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6FD8F" w14:textId="77777777" w:rsidR="00061DF4" w:rsidRDefault="006F7E0B">
      <w:pPr>
        <w:shd w:val="clear" w:color="auto" w:fill="FFFFFF"/>
        <w:spacing w:line="296" w:lineRule="atLeast"/>
        <w:jc w:val="center"/>
        <w:rPr>
          <w:rFonts w:ascii="Times" w:eastAsia="Times New Roman" w:hAnsi="Times" w:cs="Times New Roman"/>
          <w:b/>
          <w:bCs/>
          <w:sz w:val="28"/>
          <w:szCs w:val="28"/>
          <w:lang w:eastAsia="cs-CZ"/>
        </w:rPr>
      </w:pPr>
      <w:r>
        <w:rPr>
          <w:rFonts w:ascii="Times" w:eastAsia="Times New Roman" w:hAnsi="Times" w:cs="Times New Roman"/>
          <w:b/>
          <w:bCs/>
          <w:noProof/>
          <w:sz w:val="28"/>
          <w:szCs w:val="28"/>
          <w:lang w:eastAsia="cs-CZ"/>
        </w:rPr>
        <w:drawing>
          <wp:anchor distT="0" distB="0" distL="0" distR="0" simplePos="0" relativeHeight="13" behindDoc="0" locked="0" layoutInCell="1" allowOverlap="1" wp14:anchorId="692D53FD" wp14:editId="0AFBFF48">
            <wp:simplePos x="0" y="0"/>
            <wp:positionH relativeFrom="column">
              <wp:posOffset>0</wp:posOffset>
            </wp:positionH>
            <wp:positionV relativeFrom="paragraph">
              <wp:posOffset>-635</wp:posOffset>
            </wp:positionV>
            <wp:extent cx="5832475" cy="1534795"/>
            <wp:effectExtent l="0" t="0" r="0" b="0"/>
            <wp:wrapNone/>
            <wp:docPr id="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2"/>
                    <pic:cNvPicPr>
                      <a:picLocks noChangeAspect="1" noChangeArrowheads="1"/>
                    </pic:cNvPicPr>
                  </pic:nvPicPr>
                  <pic:blipFill>
                    <a:blip r:embed="rId9"/>
                    <a:stretch>
                      <a:fillRect/>
                    </a:stretch>
                  </pic:blipFill>
                  <pic:spPr bwMode="auto">
                    <a:xfrm>
                      <a:off x="0" y="0"/>
                      <a:ext cx="5832475" cy="1534795"/>
                    </a:xfrm>
                    <a:prstGeom prst="rect">
                      <a:avLst/>
                    </a:prstGeom>
                  </pic:spPr>
                </pic:pic>
              </a:graphicData>
            </a:graphic>
          </wp:anchor>
        </w:drawing>
      </w:r>
    </w:p>
    <w:p w14:paraId="6C1A2339"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41C63E76"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6D571F56"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425A2AB7"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18258DB8"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73BA7A26"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53ECE762"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427583E0"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31510A15" w14:textId="77777777" w:rsidR="00061DF4" w:rsidRDefault="00061DF4">
      <w:pPr>
        <w:pStyle w:val="Nzev"/>
        <w:jc w:val="center"/>
        <w:rPr>
          <w:sz w:val="72"/>
          <w:szCs w:val="72"/>
          <w:lang w:eastAsia="cs-CZ"/>
        </w:rPr>
      </w:pPr>
    </w:p>
    <w:p w14:paraId="0CFC9C14" w14:textId="77777777" w:rsidR="00061DF4" w:rsidRDefault="006F7E0B">
      <w:pPr>
        <w:pStyle w:val="Nzev"/>
        <w:jc w:val="center"/>
        <w:rPr>
          <w:sz w:val="72"/>
          <w:szCs w:val="72"/>
          <w:lang w:eastAsia="cs-CZ"/>
        </w:rPr>
      </w:pPr>
      <w:r>
        <w:rPr>
          <w:sz w:val="72"/>
          <w:szCs w:val="72"/>
          <w:lang w:eastAsia="cs-CZ"/>
        </w:rPr>
        <w:t>ŠLECHTITELSKÝ PROGRAM</w:t>
      </w:r>
    </w:p>
    <w:p w14:paraId="51FC5394" w14:textId="77777777" w:rsidR="00061DF4" w:rsidRDefault="006F7E0B">
      <w:pPr>
        <w:pStyle w:val="Nzev"/>
        <w:jc w:val="center"/>
        <w:rPr>
          <w:sz w:val="72"/>
          <w:szCs w:val="72"/>
          <w:lang w:eastAsia="cs-CZ"/>
        </w:rPr>
      </w:pPr>
      <w:r>
        <w:rPr>
          <w:sz w:val="72"/>
          <w:szCs w:val="72"/>
          <w:lang w:eastAsia="cs-CZ"/>
        </w:rPr>
        <w:t>JERSEYSKÉHO SKOTU</w:t>
      </w:r>
    </w:p>
    <w:p w14:paraId="581F23F7"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3DB39458"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2D4ED71A"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449EBFD6"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193241D9"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3814D1C9"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11C0EF74" w14:textId="77777777" w:rsidR="00061DF4" w:rsidRDefault="006F7E0B">
      <w:pPr>
        <w:rPr>
          <w:rFonts w:ascii="Times" w:eastAsia="Times New Roman" w:hAnsi="Times" w:cs="Times New Roman"/>
          <w:sz w:val="28"/>
          <w:szCs w:val="28"/>
          <w:lang w:eastAsia="cs-CZ"/>
        </w:rPr>
      </w:pPr>
      <w:r>
        <w:rPr>
          <w:rFonts w:ascii="Times" w:eastAsia="Times New Roman" w:hAnsi="Times" w:cs="Times New Roman"/>
          <w:noProof/>
          <w:sz w:val="28"/>
          <w:szCs w:val="28"/>
          <w:lang w:eastAsia="cs-CZ"/>
        </w:rPr>
        <w:drawing>
          <wp:anchor distT="0" distB="0" distL="114300" distR="114300" simplePos="0" relativeHeight="2" behindDoc="0" locked="0" layoutInCell="1" allowOverlap="1" wp14:anchorId="007D35FE" wp14:editId="5E8CF3AA">
            <wp:simplePos x="0" y="0"/>
            <wp:positionH relativeFrom="margin">
              <wp:posOffset>1649095</wp:posOffset>
            </wp:positionH>
            <wp:positionV relativeFrom="margin">
              <wp:posOffset>6256020</wp:posOffset>
            </wp:positionV>
            <wp:extent cx="2743200" cy="2820670"/>
            <wp:effectExtent l="0" t="0" r="0" b="0"/>
            <wp:wrapSquare wrapText="bothSides"/>
            <wp:docPr id="2" name="Obrázek 0" descr="Jersey_logo_NEWNEW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0" descr="Jersey_logo_NEWNEW (3).jpg"/>
                    <pic:cNvPicPr>
                      <a:picLocks noChangeAspect="1" noChangeArrowheads="1"/>
                    </pic:cNvPicPr>
                  </pic:nvPicPr>
                  <pic:blipFill>
                    <a:blip r:embed="rId10"/>
                    <a:stretch>
                      <a:fillRect/>
                    </a:stretch>
                  </pic:blipFill>
                  <pic:spPr bwMode="auto">
                    <a:xfrm>
                      <a:off x="0" y="0"/>
                      <a:ext cx="2743200" cy="2820670"/>
                    </a:xfrm>
                    <a:prstGeom prst="rect">
                      <a:avLst/>
                    </a:prstGeom>
                  </pic:spPr>
                </pic:pic>
              </a:graphicData>
            </a:graphic>
          </wp:anchor>
        </w:drawing>
      </w:r>
    </w:p>
    <w:sdt>
      <w:sdtPr>
        <w:rPr>
          <w:b/>
          <w:bCs/>
          <w:smallCaps/>
        </w:rPr>
        <w:id w:val="-1431351174"/>
        <w:docPartObj>
          <w:docPartGallery w:val="Table of Contents"/>
          <w:docPartUnique/>
        </w:docPartObj>
      </w:sdtPr>
      <w:sdtEndPr>
        <w:rPr>
          <w:b w:val="0"/>
          <w:bCs w:val="0"/>
          <w:smallCaps w:val="0"/>
        </w:rPr>
      </w:sdtEndPr>
      <w:sdtContent>
        <w:p w14:paraId="31AEEA0B" w14:textId="77777777" w:rsidR="00061DF4" w:rsidRDefault="006F7E0B" w:rsidP="009B039E">
          <w:r>
            <w:br w:type="page"/>
          </w:r>
          <w:r w:rsidRPr="009B039E">
            <w:rPr>
              <w:rFonts w:asciiTheme="majorHAnsi" w:hAnsiTheme="majorHAnsi"/>
              <w:b/>
              <w:bCs/>
              <w:sz w:val="28"/>
              <w:szCs w:val="28"/>
            </w:rPr>
            <w:lastRenderedPageBreak/>
            <w:t>Obsah</w:t>
          </w:r>
        </w:p>
        <w:p w14:paraId="20178E40" w14:textId="5D68EB2C" w:rsidR="00A13E0B" w:rsidRDefault="006F7E0B">
          <w:pPr>
            <w:pStyle w:val="Obsah2"/>
            <w:tabs>
              <w:tab w:val="left" w:pos="720"/>
              <w:tab w:val="right" w:leader="dot" w:pos="9288"/>
            </w:tabs>
            <w:rPr>
              <w:noProof/>
              <w:kern w:val="2"/>
              <w:sz w:val="24"/>
              <w:szCs w:val="24"/>
              <w:lang w:eastAsia="cs-CZ" w:bidi="ar-SA"/>
              <w14:ligatures w14:val="standardContextual"/>
            </w:rPr>
          </w:pPr>
          <w:r>
            <w:fldChar w:fldCharType="begin"/>
          </w:r>
          <w:r>
            <w:rPr>
              <w:rStyle w:val="Odkaznarejstk"/>
              <w:webHidden/>
              <w:lang w:eastAsia="cs-CZ"/>
            </w:rPr>
            <w:instrText>TOC \z \o "1-3" \u \h</w:instrText>
          </w:r>
          <w:r>
            <w:rPr>
              <w:rStyle w:val="Odkaznarejstk"/>
              <w:lang w:eastAsia="cs-CZ"/>
            </w:rPr>
            <w:fldChar w:fldCharType="separate"/>
          </w:r>
          <w:hyperlink w:anchor="_Toc230440620" w:history="1">
            <w:r w:rsidR="00A13E0B" w:rsidRPr="00FB0BFC">
              <w:rPr>
                <w:rStyle w:val="Hypertextovodkaz"/>
                <w:noProof/>
                <w:lang w:eastAsia="cs-CZ"/>
              </w:rPr>
              <w:t>1.</w:t>
            </w:r>
            <w:r w:rsidR="00A13E0B">
              <w:rPr>
                <w:noProof/>
                <w:kern w:val="2"/>
                <w:sz w:val="24"/>
                <w:szCs w:val="24"/>
                <w:lang w:eastAsia="cs-CZ" w:bidi="ar-SA"/>
                <w14:ligatures w14:val="standardContextual"/>
              </w:rPr>
              <w:tab/>
            </w:r>
            <w:r w:rsidR="00A13E0B" w:rsidRPr="00FB0BFC">
              <w:rPr>
                <w:rStyle w:val="Hypertextovodkaz"/>
                <w:noProof/>
                <w:lang w:eastAsia="cs-CZ"/>
              </w:rPr>
              <w:t>Úvod</w:t>
            </w:r>
            <w:r w:rsidR="00A13E0B">
              <w:rPr>
                <w:noProof/>
                <w:webHidden/>
              </w:rPr>
              <w:tab/>
            </w:r>
            <w:r w:rsidR="00A13E0B">
              <w:rPr>
                <w:noProof/>
                <w:webHidden/>
              </w:rPr>
              <w:fldChar w:fldCharType="begin"/>
            </w:r>
            <w:r w:rsidR="00A13E0B">
              <w:rPr>
                <w:noProof/>
                <w:webHidden/>
              </w:rPr>
              <w:instrText xml:space="preserve"> PAGEREF _Toc230440620 \h </w:instrText>
            </w:r>
            <w:r w:rsidR="00A13E0B">
              <w:rPr>
                <w:noProof/>
                <w:webHidden/>
              </w:rPr>
            </w:r>
            <w:r w:rsidR="00A13E0B">
              <w:rPr>
                <w:noProof/>
                <w:webHidden/>
              </w:rPr>
              <w:fldChar w:fldCharType="separate"/>
            </w:r>
            <w:r w:rsidR="00A13E0B">
              <w:rPr>
                <w:noProof/>
                <w:webHidden/>
              </w:rPr>
              <w:t>3</w:t>
            </w:r>
            <w:r w:rsidR="00A13E0B">
              <w:rPr>
                <w:noProof/>
                <w:webHidden/>
              </w:rPr>
              <w:fldChar w:fldCharType="end"/>
            </w:r>
          </w:hyperlink>
        </w:p>
        <w:p w14:paraId="42B90152" w14:textId="770A1300" w:rsidR="00A13E0B" w:rsidRDefault="00A13E0B">
          <w:pPr>
            <w:pStyle w:val="Obsah2"/>
            <w:tabs>
              <w:tab w:val="left" w:pos="960"/>
              <w:tab w:val="right" w:leader="dot" w:pos="9288"/>
            </w:tabs>
            <w:rPr>
              <w:noProof/>
              <w:kern w:val="2"/>
              <w:sz w:val="24"/>
              <w:szCs w:val="24"/>
              <w:lang w:eastAsia="cs-CZ" w:bidi="ar-SA"/>
              <w14:ligatures w14:val="standardContextual"/>
            </w:rPr>
          </w:pPr>
          <w:hyperlink w:anchor="_Toc230440621" w:history="1">
            <w:r w:rsidRPr="00FB0BFC">
              <w:rPr>
                <w:rStyle w:val="Hypertextovodkaz"/>
                <w:noProof/>
                <w:lang w:eastAsia="cs-CZ"/>
              </w:rPr>
              <w:t>1.1.</w:t>
            </w:r>
            <w:r>
              <w:rPr>
                <w:noProof/>
                <w:kern w:val="2"/>
                <w:sz w:val="24"/>
                <w:szCs w:val="24"/>
                <w:lang w:eastAsia="cs-CZ" w:bidi="ar-SA"/>
                <w14:ligatures w14:val="standardContextual"/>
              </w:rPr>
              <w:tab/>
            </w:r>
            <w:r w:rsidRPr="00FB0BFC">
              <w:rPr>
                <w:rStyle w:val="Hypertextovodkaz"/>
                <w:noProof/>
                <w:lang w:eastAsia="cs-CZ"/>
              </w:rPr>
              <w:t>Legislativní rámec</w:t>
            </w:r>
            <w:r>
              <w:rPr>
                <w:noProof/>
                <w:webHidden/>
              </w:rPr>
              <w:tab/>
            </w:r>
            <w:r>
              <w:rPr>
                <w:noProof/>
                <w:webHidden/>
              </w:rPr>
              <w:fldChar w:fldCharType="begin"/>
            </w:r>
            <w:r>
              <w:rPr>
                <w:noProof/>
                <w:webHidden/>
              </w:rPr>
              <w:instrText xml:space="preserve"> PAGEREF _Toc230440621 \h </w:instrText>
            </w:r>
            <w:r>
              <w:rPr>
                <w:noProof/>
                <w:webHidden/>
              </w:rPr>
            </w:r>
            <w:r>
              <w:rPr>
                <w:noProof/>
                <w:webHidden/>
              </w:rPr>
              <w:fldChar w:fldCharType="separate"/>
            </w:r>
            <w:r>
              <w:rPr>
                <w:noProof/>
                <w:webHidden/>
              </w:rPr>
              <w:t>3</w:t>
            </w:r>
            <w:r>
              <w:rPr>
                <w:noProof/>
                <w:webHidden/>
              </w:rPr>
              <w:fldChar w:fldCharType="end"/>
            </w:r>
          </w:hyperlink>
        </w:p>
        <w:p w14:paraId="4E7478FC" w14:textId="704D6C9B" w:rsidR="00A13E0B" w:rsidRDefault="00A13E0B">
          <w:pPr>
            <w:pStyle w:val="Obsah2"/>
            <w:tabs>
              <w:tab w:val="left" w:pos="960"/>
              <w:tab w:val="right" w:leader="dot" w:pos="9288"/>
            </w:tabs>
            <w:rPr>
              <w:noProof/>
              <w:kern w:val="2"/>
              <w:sz w:val="24"/>
              <w:szCs w:val="24"/>
              <w:lang w:eastAsia="cs-CZ" w:bidi="ar-SA"/>
              <w14:ligatures w14:val="standardContextual"/>
            </w:rPr>
          </w:pPr>
          <w:hyperlink w:anchor="_Toc230440622" w:history="1">
            <w:r w:rsidRPr="00FB0BFC">
              <w:rPr>
                <w:rStyle w:val="Hypertextovodkaz"/>
                <w:noProof/>
                <w:lang w:eastAsia="cs-CZ"/>
              </w:rPr>
              <w:t>1.2.</w:t>
            </w:r>
            <w:r>
              <w:rPr>
                <w:noProof/>
                <w:kern w:val="2"/>
                <w:sz w:val="24"/>
                <w:szCs w:val="24"/>
                <w:lang w:eastAsia="cs-CZ" w:bidi="ar-SA"/>
                <w14:ligatures w14:val="standardContextual"/>
              </w:rPr>
              <w:tab/>
            </w:r>
            <w:r w:rsidRPr="00FB0BFC">
              <w:rPr>
                <w:rStyle w:val="Hypertextovodkaz"/>
                <w:noProof/>
                <w:lang w:eastAsia="cs-CZ"/>
              </w:rPr>
              <w:t>Význam plemene, historie</w:t>
            </w:r>
            <w:r>
              <w:rPr>
                <w:noProof/>
                <w:webHidden/>
              </w:rPr>
              <w:tab/>
            </w:r>
            <w:r>
              <w:rPr>
                <w:noProof/>
                <w:webHidden/>
              </w:rPr>
              <w:fldChar w:fldCharType="begin"/>
            </w:r>
            <w:r>
              <w:rPr>
                <w:noProof/>
                <w:webHidden/>
              </w:rPr>
              <w:instrText xml:space="preserve"> PAGEREF _Toc230440622 \h </w:instrText>
            </w:r>
            <w:r>
              <w:rPr>
                <w:noProof/>
                <w:webHidden/>
              </w:rPr>
            </w:r>
            <w:r>
              <w:rPr>
                <w:noProof/>
                <w:webHidden/>
              </w:rPr>
              <w:fldChar w:fldCharType="separate"/>
            </w:r>
            <w:r>
              <w:rPr>
                <w:noProof/>
                <w:webHidden/>
              </w:rPr>
              <w:t>3</w:t>
            </w:r>
            <w:r>
              <w:rPr>
                <w:noProof/>
                <w:webHidden/>
              </w:rPr>
              <w:fldChar w:fldCharType="end"/>
            </w:r>
          </w:hyperlink>
        </w:p>
        <w:p w14:paraId="65523F59" w14:textId="3CB127DC" w:rsidR="00A13E0B" w:rsidRDefault="00A13E0B">
          <w:pPr>
            <w:pStyle w:val="Obsah2"/>
            <w:tabs>
              <w:tab w:val="left" w:pos="720"/>
              <w:tab w:val="right" w:leader="dot" w:pos="9288"/>
            </w:tabs>
            <w:rPr>
              <w:noProof/>
              <w:kern w:val="2"/>
              <w:sz w:val="24"/>
              <w:szCs w:val="24"/>
              <w:lang w:eastAsia="cs-CZ" w:bidi="ar-SA"/>
              <w14:ligatures w14:val="standardContextual"/>
            </w:rPr>
          </w:pPr>
          <w:hyperlink w:anchor="_Toc230440623" w:history="1">
            <w:r w:rsidRPr="00FB0BFC">
              <w:rPr>
                <w:rStyle w:val="Hypertextovodkaz"/>
                <w:noProof/>
                <w:lang w:eastAsia="cs-CZ"/>
              </w:rPr>
              <w:t>2.</w:t>
            </w:r>
            <w:r>
              <w:rPr>
                <w:noProof/>
                <w:kern w:val="2"/>
                <w:sz w:val="24"/>
                <w:szCs w:val="24"/>
                <w:lang w:eastAsia="cs-CZ" w:bidi="ar-SA"/>
                <w14:ligatures w14:val="standardContextual"/>
              </w:rPr>
              <w:tab/>
            </w:r>
            <w:r w:rsidRPr="00FB0BFC">
              <w:rPr>
                <w:rStyle w:val="Hypertextovodkaz"/>
                <w:noProof/>
                <w:lang w:eastAsia="cs-CZ"/>
              </w:rPr>
              <w:t>Současný stav plemene &amp; jeho charakteristika</w:t>
            </w:r>
            <w:r>
              <w:rPr>
                <w:noProof/>
                <w:webHidden/>
              </w:rPr>
              <w:tab/>
            </w:r>
            <w:r>
              <w:rPr>
                <w:noProof/>
                <w:webHidden/>
              </w:rPr>
              <w:fldChar w:fldCharType="begin"/>
            </w:r>
            <w:r>
              <w:rPr>
                <w:noProof/>
                <w:webHidden/>
              </w:rPr>
              <w:instrText xml:space="preserve"> PAGEREF _Toc230440623 \h </w:instrText>
            </w:r>
            <w:r>
              <w:rPr>
                <w:noProof/>
                <w:webHidden/>
              </w:rPr>
            </w:r>
            <w:r>
              <w:rPr>
                <w:noProof/>
                <w:webHidden/>
              </w:rPr>
              <w:fldChar w:fldCharType="separate"/>
            </w:r>
            <w:r>
              <w:rPr>
                <w:noProof/>
                <w:webHidden/>
              </w:rPr>
              <w:t>4</w:t>
            </w:r>
            <w:r>
              <w:rPr>
                <w:noProof/>
                <w:webHidden/>
              </w:rPr>
              <w:fldChar w:fldCharType="end"/>
            </w:r>
          </w:hyperlink>
        </w:p>
        <w:p w14:paraId="1F553770" w14:textId="4F47D293" w:rsidR="00A13E0B" w:rsidRDefault="00A13E0B">
          <w:pPr>
            <w:pStyle w:val="Obsah2"/>
            <w:tabs>
              <w:tab w:val="left" w:pos="960"/>
              <w:tab w:val="right" w:leader="dot" w:pos="9288"/>
            </w:tabs>
            <w:rPr>
              <w:noProof/>
              <w:kern w:val="2"/>
              <w:sz w:val="24"/>
              <w:szCs w:val="24"/>
              <w:lang w:eastAsia="cs-CZ" w:bidi="ar-SA"/>
              <w14:ligatures w14:val="standardContextual"/>
            </w:rPr>
          </w:pPr>
          <w:hyperlink w:anchor="_Toc230440624" w:history="1">
            <w:r w:rsidRPr="00FB0BFC">
              <w:rPr>
                <w:rStyle w:val="Hypertextovodkaz"/>
                <w:noProof/>
                <w:lang w:eastAsia="cs-CZ"/>
              </w:rPr>
              <w:t>2.1.</w:t>
            </w:r>
            <w:r>
              <w:rPr>
                <w:noProof/>
                <w:kern w:val="2"/>
                <w:sz w:val="24"/>
                <w:szCs w:val="24"/>
                <w:lang w:eastAsia="cs-CZ" w:bidi="ar-SA"/>
                <w14:ligatures w14:val="standardContextual"/>
              </w:rPr>
              <w:tab/>
            </w:r>
            <w:r w:rsidRPr="00FB0BFC">
              <w:rPr>
                <w:rStyle w:val="Hypertextovodkaz"/>
                <w:noProof/>
                <w:lang w:eastAsia="cs-CZ"/>
              </w:rPr>
              <w:t>Výchozí stav</w:t>
            </w:r>
            <w:r>
              <w:rPr>
                <w:noProof/>
                <w:webHidden/>
              </w:rPr>
              <w:tab/>
            </w:r>
            <w:r>
              <w:rPr>
                <w:noProof/>
                <w:webHidden/>
              </w:rPr>
              <w:fldChar w:fldCharType="begin"/>
            </w:r>
            <w:r>
              <w:rPr>
                <w:noProof/>
                <w:webHidden/>
              </w:rPr>
              <w:instrText xml:space="preserve"> PAGEREF _Toc230440624 \h </w:instrText>
            </w:r>
            <w:r>
              <w:rPr>
                <w:noProof/>
                <w:webHidden/>
              </w:rPr>
            </w:r>
            <w:r>
              <w:rPr>
                <w:noProof/>
                <w:webHidden/>
              </w:rPr>
              <w:fldChar w:fldCharType="separate"/>
            </w:r>
            <w:r>
              <w:rPr>
                <w:noProof/>
                <w:webHidden/>
              </w:rPr>
              <w:t>4</w:t>
            </w:r>
            <w:r>
              <w:rPr>
                <w:noProof/>
                <w:webHidden/>
              </w:rPr>
              <w:fldChar w:fldCharType="end"/>
            </w:r>
          </w:hyperlink>
        </w:p>
        <w:p w14:paraId="233C9211" w14:textId="19506748" w:rsidR="00A13E0B" w:rsidRDefault="00A13E0B">
          <w:pPr>
            <w:pStyle w:val="Obsah2"/>
            <w:tabs>
              <w:tab w:val="left" w:pos="960"/>
              <w:tab w:val="right" w:leader="dot" w:pos="9288"/>
            </w:tabs>
            <w:rPr>
              <w:noProof/>
              <w:kern w:val="2"/>
              <w:sz w:val="24"/>
              <w:szCs w:val="24"/>
              <w:lang w:eastAsia="cs-CZ" w:bidi="ar-SA"/>
              <w14:ligatures w14:val="standardContextual"/>
            </w:rPr>
          </w:pPr>
          <w:hyperlink w:anchor="_Toc230440625" w:history="1">
            <w:r w:rsidRPr="00FB0BFC">
              <w:rPr>
                <w:rStyle w:val="Hypertextovodkaz"/>
                <w:noProof/>
                <w:lang w:eastAsia="cs-CZ"/>
              </w:rPr>
              <w:t>2.2.</w:t>
            </w:r>
            <w:r>
              <w:rPr>
                <w:noProof/>
                <w:kern w:val="2"/>
                <w:sz w:val="24"/>
                <w:szCs w:val="24"/>
                <w:lang w:eastAsia="cs-CZ" w:bidi="ar-SA"/>
                <w14:ligatures w14:val="standardContextual"/>
              </w:rPr>
              <w:tab/>
            </w:r>
            <w:r w:rsidRPr="00FB0BFC">
              <w:rPr>
                <w:rStyle w:val="Hypertextovodkaz"/>
                <w:noProof/>
                <w:lang w:eastAsia="cs-CZ"/>
              </w:rPr>
              <w:t>Základní charakteristika plemene</w:t>
            </w:r>
            <w:r>
              <w:rPr>
                <w:noProof/>
                <w:webHidden/>
              </w:rPr>
              <w:tab/>
            </w:r>
            <w:r>
              <w:rPr>
                <w:noProof/>
                <w:webHidden/>
              </w:rPr>
              <w:fldChar w:fldCharType="begin"/>
            </w:r>
            <w:r>
              <w:rPr>
                <w:noProof/>
                <w:webHidden/>
              </w:rPr>
              <w:instrText xml:space="preserve"> PAGEREF _Toc230440625 \h </w:instrText>
            </w:r>
            <w:r>
              <w:rPr>
                <w:noProof/>
                <w:webHidden/>
              </w:rPr>
            </w:r>
            <w:r>
              <w:rPr>
                <w:noProof/>
                <w:webHidden/>
              </w:rPr>
              <w:fldChar w:fldCharType="separate"/>
            </w:r>
            <w:r>
              <w:rPr>
                <w:noProof/>
                <w:webHidden/>
              </w:rPr>
              <w:t>6</w:t>
            </w:r>
            <w:r>
              <w:rPr>
                <w:noProof/>
                <w:webHidden/>
              </w:rPr>
              <w:fldChar w:fldCharType="end"/>
            </w:r>
          </w:hyperlink>
        </w:p>
        <w:p w14:paraId="65BC4980" w14:textId="06F6C30A" w:rsidR="00A13E0B" w:rsidRDefault="00A13E0B">
          <w:pPr>
            <w:pStyle w:val="Obsah2"/>
            <w:tabs>
              <w:tab w:val="left" w:pos="960"/>
              <w:tab w:val="right" w:leader="dot" w:pos="9288"/>
            </w:tabs>
            <w:rPr>
              <w:noProof/>
              <w:kern w:val="2"/>
              <w:sz w:val="24"/>
              <w:szCs w:val="24"/>
              <w:lang w:eastAsia="cs-CZ" w:bidi="ar-SA"/>
              <w14:ligatures w14:val="standardContextual"/>
            </w:rPr>
          </w:pPr>
          <w:hyperlink w:anchor="_Toc230440626" w:history="1">
            <w:r w:rsidRPr="00FB0BFC">
              <w:rPr>
                <w:rStyle w:val="Hypertextovodkaz"/>
                <w:noProof/>
                <w:lang w:eastAsia="cs-CZ"/>
              </w:rPr>
              <w:t>2.3.</w:t>
            </w:r>
            <w:r>
              <w:rPr>
                <w:noProof/>
                <w:kern w:val="2"/>
                <w:sz w:val="24"/>
                <w:szCs w:val="24"/>
                <w:lang w:eastAsia="cs-CZ" w:bidi="ar-SA"/>
                <w14:ligatures w14:val="standardContextual"/>
              </w:rPr>
              <w:tab/>
            </w:r>
            <w:r w:rsidRPr="00FB0BFC">
              <w:rPr>
                <w:rStyle w:val="Hypertextovodkaz"/>
                <w:noProof/>
                <w:lang w:eastAsia="cs-CZ"/>
              </w:rPr>
              <w:t>Růst mladých zvířat</w:t>
            </w:r>
            <w:r>
              <w:rPr>
                <w:noProof/>
                <w:webHidden/>
              </w:rPr>
              <w:tab/>
            </w:r>
            <w:r>
              <w:rPr>
                <w:noProof/>
                <w:webHidden/>
              </w:rPr>
              <w:fldChar w:fldCharType="begin"/>
            </w:r>
            <w:r>
              <w:rPr>
                <w:noProof/>
                <w:webHidden/>
              </w:rPr>
              <w:instrText xml:space="preserve"> PAGEREF _Toc230440626 \h </w:instrText>
            </w:r>
            <w:r>
              <w:rPr>
                <w:noProof/>
                <w:webHidden/>
              </w:rPr>
            </w:r>
            <w:r>
              <w:rPr>
                <w:noProof/>
                <w:webHidden/>
              </w:rPr>
              <w:fldChar w:fldCharType="separate"/>
            </w:r>
            <w:r>
              <w:rPr>
                <w:noProof/>
                <w:webHidden/>
              </w:rPr>
              <w:t>6</w:t>
            </w:r>
            <w:r>
              <w:rPr>
                <w:noProof/>
                <w:webHidden/>
              </w:rPr>
              <w:fldChar w:fldCharType="end"/>
            </w:r>
          </w:hyperlink>
        </w:p>
        <w:p w14:paraId="035C9D9A" w14:textId="305BC4FF" w:rsidR="00A13E0B" w:rsidRDefault="00A13E0B">
          <w:pPr>
            <w:pStyle w:val="Obsah2"/>
            <w:tabs>
              <w:tab w:val="left" w:pos="720"/>
              <w:tab w:val="right" w:leader="dot" w:pos="9288"/>
            </w:tabs>
            <w:rPr>
              <w:noProof/>
              <w:kern w:val="2"/>
              <w:sz w:val="24"/>
              <w:szCs w:val="24"/>
              <w:lang w:eastAsia="cs-CZ" w:bidi="ar-SA"/>
              <w14:ligatures w14:val="standardContextual"/>
            </w:rPr>
          </w:pPr>
          <w:hyperlink w:anchor="_Toc230440627" w:history="1">
            <w:r w:rsidRPr="00FB0BFC">
              <w:rPr>
                <w:rStyle w:val="Hypertextovodkaz"/>
                <w:noProof/>
                <w:lang w:eastAsia="cs-CZ"/>
              </w:rPr>
              <w:t>3.</w:t>
            </w:r>
            <w:r>
              <w:rPr>
                <w:noProof/>
                <w:kern w:val="2"/>
                <w:sz w:val="24"/>
                <w:szCs w:val="24"/>
                <w:lang w:eastAsia="cs-CZ" w:bidi="ar-SA"/>
                <w14:ligatures w14:val="standardContextual"/>
              </w:rPr>
              <w:tab/>
            </w:r>
            <w:r w:rsidRPr="00FB0BFC">
              <w:rPr>
                <w:rStyle w:val="Hypertextovodkaz"/>
                <w:noProof/>
                <w:lang w:eastAsia="cs-CZ"/>
              </w:rPr>
              <w:t>Realizace šlechtitelského programu</w:t>
            </w:r>
            <w:r>
              <w:rPr>
                <w:noProof/>
                <w:webHidden/>
              </w:rPr>
              <w:tab/>
            </w:r>
            <w:r>
              <w:rPr>
                <w:noProof/>
                <w:webHidden/>
              </w:rPr>
              <w:fldChar w:fldCharType="begin"/>
            </w:r>
            <w:r>
              <w:rPr>
                <w:noProof/>
                <w:webHidden/>
              </w:rPr>
              <w:instrText xml:space="preserve"> PAGEREF _Toc230440627 \h </w:instrText>
            </w:r>
            <w:r>
              <w:rPr>
                <w:noProof/>
                <w:webHidden/>
              </w:rPr>
            </w:r>
            <w:r>
              <w:rPr>
                <w:noProof/>
                <w:webHidden/>
              </w:rPr>
              <w:fldChar w:fldCharType="separate"/>
            </w:r>
            <w:r>
              <w:rPr>
                <w:noProof/>
                <w:webHidden/>
              </w:rPr>
              <w:t>7</w:t>
            </w:r>
            <w:r>
              <w:rPr>
                <w:noProof/>
                <w:webHidden/>
              </w:rPr>
              <w:fldChar w:fldCharType="end"/>
            </w:r>
          </w:hyperlink>
        </w:p>
        <w:p w14:paraId="1316D837" w14:textId="0317E1A7" w:rsidR="00A13E0B" w:rsidRDefault="00A13E0B">
          <w:pPr>
            <w:pStyle w:val="Obsah2"/>
            <w:tabs>
              <w:tab w:val="left" w:pos="720"/>
              <w:tab w:val="right" w:leader="dot" w:pos="9288"/>
            </w:tabs>
            <w:rPr>
              <w:noProof/>
              <w:kern w:val="2"/>
              <w:sz w:val="24"/>
              <w:szCs w:val="24"/>
              <w:lang w:eastAsia="cs-CZ" w:bidi="ar-SA"/>
              <w14:ligatures w14:val="standardContextual"/>
            </w:rPr>
          </w:pPr>
          <w:hyperlink w:anchor="_Toc230440628" w:history="1">
            <w:r w:rsidRPr="00FB0BFC">
              <w:rPr>
                <w:rStyle w:val="Hypertextovodkaz"/>
                <w:noProof/>
                <w:lang w:eastAsia="cs-CZ"/>
              </w:rPr>
              <w:t>4.</w:t>
            </w:r>
            <w:r>
              <w:rPr>
                <w:noProof/>
                <w:kern w:val="2"/>
                <w:sz w:val="24"/>
                <w:szCs w:val="24"/>
                <w:lang w:eastAsia="cs-CZ" w:bidi="ar-SA"/>
                <w14:ligatures w14:val="standardContextual"/>
              </w:rPr>
              <w:tab/>
            </w:r>
            <w:r w:rsidRPr="00FB0BFC">
              <w:rPr>
                <w:rStyle w:val="Hypertextovodkaz"/>
                <w:noProof/>
                <w:lang w:eastAsia="cs-CZ"/>
              </w:rPr>
              <w:t>Chovný cíl</w:t>
            </w:r>
            <w:r>
              <w:rPr>
                <w:noProof/>
                <w:webHidden/>
              </w:rPr>
              <w:tab/>
            </w:r>
            <w:r>
              <w:rPr>
                <w:noProof/>
                <w:webHidden/>
              </w:rPr>
              <w:fldChar w:fldCharType="begin"/>
            </w:r>
            <w:r>
              <w:rPr>
                <w:noProof/>
                <w:webHidden/>
              </w:rPr>
              <w:instrText xml:space="preserve"> PAGEREF _Toc230440628 \h </w:instrText>
            </w:r>
            <w:r>
              <w:rPr>
                <w:noProof/>
                <w:webHidden/>
              </w:rPr>
            </w:r>
            <w:r>
              <w:rPr>
                <w:noProof/>
                <w:webHidden/>
              </w:rPr>
              <w:fldChar w:fldCharType="separate"/>
            </w:r>
            <w:r>
              <w:rPr>
                <w:noProof/>
                <w:webHidden/>
              </w:rPr>
              <w:t>8</w:t>
            </w:r>
            <w:r>
              <w:rPr>
                <w:noProof/>
                <w:webHidden/>
              </w:rPr>
              <w:fldChar w:fldCharType="end"/>
            </w:r>
          </w:hyperlink>
        </w:p>
        <w:p w14:paraId="6E718374" w14:textId="0111432B" w:rsidR="00A13E0B" w:rsidRDefault="00A13E0B">
          <w:pPr>
            <w:pStyle w:val="Obsah2"/>
            <w:tabs>
              <w:tab w:val="left" w:pos="720"/>
              <w:tab w:val="right" w:leader="dot" w:pos="9288"/>
            </w:tabs>
            <w:rPr>
              <w:noProof/>
              <w:kern w:val="2"/>
              <w:sz w:val="24"/>
              <w:szCs w:val="24"/>
              <w:lang w:eastAsia="cs-CZ" w:bidi="ar-SA"/>
              <w14:ligatures w14:val="standardContextual"/>
            </w:rPr>
          </w:pPr>
          <w:hyperlink w:anchor="_Toc230440629" w:history="1">
            <w:r w:rsidRPr="00FB0BFC">
              <w:rPr>
                <w:rStyle w:val="Hypertextovodkaz"/>
                <w:noProof/>
                <w:lang w:eastAsia="cs-CZ"/>
              </w:rPr>
              <w:t>5.</w:t>
            </w:r>
            <w:r>
              <w:rPr>
                <w:noProof/>
                <w:kern w:val="2"/>
                <w:sz w:val="24"/>
                <w:szCs w:val="24"/>
                <w:lang w:eastAsia="cs-CZ" w:bidi="ar-SA"/>
                <w14:ligatures w14:val="standardContextual"/>
              </w:rPr>
              <w:tab/>
            </w:r>
            <w:r w:rsidRPr="00FB0BFC">
              <w:rPr>
                <w:rStyle w:val="Hypertextovodkaz"/>
                <w:noProof/>
                <w:lang w:eastAsia="cs-CZ"/>
              </w:rPr>
              <w:t>Reprodukční metody</w:t>
            </w:r>
            <w:r>
              <w:rPr>
                <w:noProof/>
                <w:webHidden/>
              </w:rPr>
              <w:tab/>
            </w:r>
            <w:r>
              <w:rPr>
                <w:noProof/>
                <w:webHidden/>
              </w:rPr>
              <w:fldChar w:fldCharType="begin"/>
            </w:r>
            <w:r>
              <w:rPr>
                <w:noProof/>
                <w:webHidden/>
              </w:rPr>
              <w:instrText xml:space="preserve"> PAGEREF _Toc230440629 \h </w:instrText>
            </w:r>
            <w:r>
              <w:rPr>
                <w:noProof/>
                <w:webHidden/>
              </w:rPr>
            </w:r>
            <w:r>
              <w:rPr>
                <w:noProof/>
                <w:webHidden/>
              </w:rPr>
              <w:fldChar w:fldCharType="separate"/>
            </w:r>
            <w:r>
              <w:rPr>
                <w:noProof/>
                <w:webHidden/>
              </w:rPr>
              <w:t>10</w:t>
            </w:r>
            <w:r>
              <w:rPr>
                <w:noProof/>
                <w:webHidden/>
              </w:rPr>
              <w:fldChar w:fldCharType="end"/>
            </w:r>
          </w:hyperlink>
        </w:p>
        <w:p w14:paraId="13CCF24D" w14:textId="5B98B078" w:rsidR="00A13E0B" w:rsidRDefault="00A13E0B">
          <w:pPr>
            <w:pStyle w:val="Obsah2"/>
            <w:tabs>
              <w:tab w:val="left" w:pos="960"/>
              <w:tab w:val="right" w:leader="dot" w:pos="9288"/>
            </w:tabs>
            <w:rPr>
              <w:noProof/>
              <w:kern w:val="2"/>
              <w:sz w:val="24"/>
              <w:szCs w:val="24"/>
              <w:lang w:eastAsia="cs-CZ" w:bidi="ar-SA"/>
              <w14:ligatures w14:val="standardContextual"/>
            </w:rPr>
          </w:pPr>
          <w:hyperlink w:anchor="_Toc230440630" w:history="1">
            <w:r w:rsidRPr="00FB0BFC">
              <w:rPr>
                <w:rStyle w:val="Hypertextovodkaz"/>
                <w:noProof/>
                <w:lang w:eastAsia="cs-CZ"/>
              </w:rPr>
              <w:t>5.1.</w:t>
            </w:r>
            <w:r>
              <w:rPr>
                <w:noProof/>
                <w:kern w:val="2"/>
                <w:sz w:val="24"/>
                <w:szCs w:val="24"/>
                <w:lang w:eastAsia="cs-CZ" w:bidi="ar-SA"/>
                <w14:ligatures w14:val="standardContextual"/>
              </w:rPr>
              <w:tab/>
            </w:r>
            <w:r w:rsidRPr="00FB0BFC">
              <w:rPr>
                <w:rStyle w:val="Hypertextovodkaz"/>
                <w:noProof/>
                <w:lang w:eastAsia="cs-CZ"/>
              </w:rPr>
              <w:t>Obecné zásady</w:t>
            </w:r>
            <w:r>
              <w:rPr>
                <w:noProof/>
                <w:webHidden/>
              </w:rPr>
              <w:tab/>
            </w:r>
            <w:r>
              <w:rPr>
                <w:noProof/>
                <w:webHidden/>
              </w:rPr>
              <w:fldChar w:fldCharType="begin"/>
            </w:r>
            <w:r>
              <w:rPr>
                <w:noProof/>
                <w:webHidden/>
              </w:rPr>
              <w:instrText xml:space="preserve"> PAGEREF _Toc230440630 \h </w:instrText>
            </w:r>
            <w:r>
              <w:rPr>
                <w:noProof/>
                <w:webHidden/>
              </w:rPr>
            </w:r>
            <w:r>
              <w:rPr>
                <w:noProof/>
                <w:webHidden/>
              </w:rPr>
              <w:fldChar w:fldCharType="separate"/>
            </w:r>
            <w:r>
              <w:rPr>
                <w:noProof/>
                <w:webHidden/>
              </w:rPr>
              <w:t>10</w:t>
            </w:r>
            <w:r>
              <w:rPr>
                <w:noProof/>
                <w:webHidden/>
              </w:rPr>
              <w:fldChar w:fldCharType="end"/>
            </w:r>
          </w:hyperlink>
        </w:p>
        <w:p w14:paraId="387842DF" w14:textId="7E3B2F75" w:rsidR="00A13E0B" w:rsidRDefault="00A13E0B">
          <w:pPr>
            <w:pStyle w:val="Obsah2"/>
            <w:tabs>
              <w:tab w:val="left" w:pos="960"/>
              <w:tab w:val="right" w:leader="dot" w:pos="9288"/>
            </w:tabs>
            <w:rPr>
              <w:noProof/>
              <w:kern w:val="2"/>
              <w:sz w:val="24"/>
              <w:szCs w:val="24"/>
              <w:lang w:eastAsia="cs-CZ" w:bidi="ar-SA"/>
              <w14:ligatures w14:val="standardContextual"/>
            </w:rPr>
          </w:pPr>
          <w:hyperlink w:anchor="_Toc230440631" w:history="1">
            <w:r w:rsidRPr="00FB0BFC">
              <w:rPr>
                <w:rStyle w:val="Hypertextovodkaz"/>
                <w:noProof/>
                <w:lang w:eastAsia="cs-CZ"/>
              </w:rPr>
              <w:t>5.2.</w:t>
            </w:r>
            <w:r>
              <w:rPr>
                <w:noProof/>
                <w:kern w:val="2"/>
                <w:sz w:val="24"/>
                <w:szCs w:val="24"/>
                <w:lang w:eastAsia="cs-CZ" w:bidi="ar-SA"/>
                <w14:ligatures w14:val="standardContextual"/>
              </w:rPr>
              <w:tab/>
            </w:r>
            <w:r w:rsidRPr="00FB0BFC">
              <w:rPr>
                <w:rStyle w:val="Hypertextovodkaz"/>
                <w:noProof/>
                <w:lang w:eastAsia="cs-CZ"/>
              </w:rPr>
              <w:t>Inseminace a přirozená plemenitba</w:t>
            </w:r>
            <w:r>
              <w:rPr>
                <w:noProof/>
                <w:webHidden/>
              </w:rPr>
              <w:tab/>
            </w:r>
            <w:r>
              <w:rPr>
                <w:noProof/>
                <w:webHidden/>
              </w:rPr>
              <w:fldChar w:fldCharType="begin"/>
            </w:r>
            <w:r>
              <w:rPr>
                <w:noProof/>
                <w:webHidden/>
              </w:rPr>
              <w:instrText xml:space="preserve"> PAGEREF _Toc230440631 \h </w:instrText>
            </w:r>
            <w:r>
              <w:rPr>
                <w:noProof/>
                <w:webHidden/>
              </w:rPr>
            </w:r>
            <w:r>
              <w:rPr>
                <w:noProof/>
                <w:webHidden/>
              </w:rPr>
              <w:fldChar w:fldCharType="separate"/>
            </w:r>
            <w:r>
              <w:rPr>
                <w:noProof/>
                <w:webHidden/>
              </w:rPr>
              <w:t>10</w:t>
            </w:r>
            <w:r>
              <w:rPr>
                <w:noProof/>
                <w:webHidden/>
              </w:rPr>
              <w:fldChar w:fldCharType="end"/>
            </w:r>
          </w:hyperlink>
        </w:p>
        <w:p w14:paraId="78AA491D" w14:textId="5E82EA84" w:rsidR="00A13E0B" w:rsidRDefault="00A13E0B">
          <w:pPr>
            <w:pStyle w:val="Obsah2"/>
            <w:tabs>
              <w:tab w:val="left" w:pos="960"/>
              <w:tab w:val="right" w:leader="dot" w:pos="9288"/>
            </w:tabs>
            <w:rPr>
              <w:noProof/>
              <w:kern w:val="2"/>
              <w:sz w:val="24"/>
              <w:szCs w:val="24"/>
              <w:lang w:eastAsia="cs-CZ" w:bidi="ar-SA"/>
              <w14:ligatures w14:val="standardContextual"/>
            </w:rPr>
          </w:pPr>
          <w:hyperlink w:anchor="_Toc230440632" w:history="1">
            <w:r w:rsidRPr="00FB0BFC">
              <w:rPr>
                <w:rStyle w:val="Hypertextovodkaz"/>
                <w:noProof/>
                <w:lang w:eastAsia="cs-CZ"/>
              </w:rPr>
              <w:t>5.3.</w:t>
            </w:r>
            <w:r>
              <w:rPr>
                <w:noProof/>
                <w:kern w:val="2"/>
                <w:sz w:val="24"/>
                <w:szCs w:val="24"/>
                <w:lang w:eastAsia="cs-CZ" w:bidi="ar-SA"/>
                <w14:ligatures w14:val="standardContextual"/>
              </w:rPr>
              <w:tab/>
            </w:r>
            <w:r w:rsidRPr="00FB0BFC">
              <w:rPr>
                <w:rStyle w:val="Hypertextovodkaz"/>
                <w:noProof/>
                <w:lang w:eastAsia="cs-CZ"/>
              </w:rPr>
              <w:t>Sexované inseminační dávky</w:t>
            </w:r>
            <w:r>
              <w:rPr>
                <w:noProof/>
                <w:webHidden/>
              </w:rPr>
              <w:tab/>
            </w:r>
            <w:r>
              <w:rPr>
                <w:noProof/>
                <w:webHidden/>
              </w:rPr>
              <w:fldChar w:fldCharType="begin"/>
            </w:r>
            <w:r>
              <w:rPr>
                <w:noProof/>
                <w:webHidden/>
              </w:rPr>
              <w:instrText xml:space="preserve"> PAGEREF _Toc230440632 \h </w:instrText>
            </w:r>
            <w:r>
              <w:rPr>
                <w:noProof/>
                <w:webHidden/>
              </w:rPr>
            </w:r>
            <w:r>
              <w:rPr>
                <w:noProof/>
                <w:webHidden/>
              </w:rPr>
              <w:fldChar w:fldCharType="separate"/>
            </w:r>
            <w:r>
              <w:rPr>
                <w:noProof/>
                <w:webHidden/>
              </w:rPr>
              <w:t>10</w:t>
            </w:r>
            <w:r>
              <w:rPr>
                <w:noProof/>
                <w:webHidden/>
              </w:rPr>
              <w:fldChar w:fldCharType="end"/>
            </w:r>
          </w:hyperlink>
        </w:p>
        <w:p w14:paraId="37C3D126" w14:textId="3EF05A7F" w:rsidR="00A13E0B" w:rsidRDefault="00A13E0B">
          <w:pPr>
            <w:pStyle w:val="Obsah2"/>
            <w:tabs>
              <w:tab w:val="left" w:pos="960"/>
              <w:tab w:val="right" w:leader="dot" w:pos="9288"/>
            </w:tabs>
            <w:rPr>
              <w:noProof/>
              <w:kern w:val="2"/>
              <w:sz w:val="24"/>
              <w:szCs w:val="24"/>
              <w:lang w:eastAsia="cs-CZ" w:bidi="ar-SA"/>
              <w14:ligatures w14:val="standardContextual"/>
            </w:rPr>
          </w:pPr>
          <w:hyperlink w:anchor="_Toc230440633" w:history="1">
            <w:r w:rsidRPr="00FB0BFC">
              <w:rPr>
                <w:rStyle w:val="Hypertextovodkaz"/>
                <w:noProof/>
                <w:lang w:eastAsia="cs-CZ"/>
              </w:rPr>
              <w:t>5.4.</w:t>
            </w:r>
            <w:r>
              <w:rPr>
                <w:noProof/>
                <w:kern w:val="2"/>
                <w:sz w:val="24"/>
                <w:szCs w:val="24"/>
                <w:lang w:eastAsia="cs-CZ" w:bidi="ar-SA"/>
                <w14:ligatures w14:val="standardContextual"/>
              </w:rPr>
              <w:tab/>
            </w:r>
            <w:r w:rsidRPr="00FB0BFC">
              <w:rPr>
                <w:rStyle w:val="Hypertextovodkaz"/>
                <w:noProof/>
                <w:lang w:eastAsia="cs-CZ"/>
              </w:rPr>
              <w:t>Připařovací plán</w:t>
            </w:r>
            <w:r>
              <w:rPr>
                <w:noProof/>
                <w:webHidden/>
              </w:rPr>
              <w:tab/>
            </w:r>
            <w:r>
              <w:rPr>
                <w:noProof/>
                <w:webHidden/>
              </w:rPr>
              <w:fldChar w:fldCharType="begin"/>
            </w:r>
            <w:r>
              <w:rPr>
                <w:noProof/>
                <w:webHidden/>
              </w:rPr>
              <w:instrText xml:space="preserve"> PAGEREF _Toc230440633 \h </w:instrText>
            </w:r>
            <w:r>
              <w:rPr>
                <w:noProof/>
                <w:webHidden/>
              </w:rPr>
            </w:r>
            <w:r>
              <w:rPr>
                <w:noProof/>
                <w:webHidden/>
              </w:rPr>
              <w:fldChar w:fldCharType="separate"/>
            </w:r>
            <w:r>
              <w:rPr>
                <w:noProof/>
                <w:webHidden/>
              </w:rPr>
              <w:t>11</w:t>
            </w:r>
            <w:r>
              <w:rPr>
                <w:noProof/>
                <w:webHidden/>
              </w:rPr>
              <w:fldChar w:fldCharType="end"/>
            </w:r>
          </w:hyperlink>
        </w:p>
        <w:p w14:paraId="6E3B8322" w14:textId="348C4D09" w:rsidR="00A13E0B" w:rsidRDefault="00A13E0B">
          <w:pPr>
            <w:pStyle w:val="Obsah2"/>
            <w:tabs>
              <w:tab w:val="left" w:pos="960"/>
              <w:tab w:val="right" w:leader="dot" w:pos="9288"/>
            </w:tabs>
            <w:rPr>
              <w:noProof/>
              <w:kern w:val="2"/>
              <w:sz w:val="24"/>
              <w:szCs w:val="24"/>
              <w:lang w:eastAsia="cs-CZ" w:bidi="ar-SA"/>
              <w14:ligatures w14:val="standardContextual"/>
            </w:rPr>
          </w:pPr>
          <w:hyperlink w:anchor="_Toc230440634" w:history="1">
            <w:r w:rsidRPr="00FB0BFC">
              <w:rPr>
                <w:rStyle w:val="Hypertextovodkaz"/>
                <w:noProof/>
                <w:lang w:eastAsia="cs-CZ"/>
              </w:rPr>
              <w:t>5.5.</w:t>
            </w:r>
            <w:r>
              <w:rPr>
                <w:noProof/>
                <w:kern w:val="2"/>
                <w:sz w:val="24"/>
                <w:szCs w:val="24"/>
                <w:lang w:eastAsia="cs-CZ" w:bidi="ar-SA"/>
                <w14:ligatures w14:val="standardContextual"/>
              </w:rPr>
              <w:tab/>
            </w:r>
            <w:r w:rsidRPr="00FB0BFC">
              <w:rPr>
                <w:rStyle w:val="Hypertextovodkaz"/>
                <w:noProof/>
                <w:lang w:eastAsia="cs-CZ"/>
              </w:rPr>
              <w:t>Masní býci využívaní v připařování plemenic jersey</w:t>
            </w:r>
            <w:r>
              <w:rPr>
                <w:noProof/>
                <w:webHidden/>
              </w:rPr>
              <w:tab/>
            </w:r>
            <w:r>
              <w:rPr>
                <w:noProof/>
                <w:webHidden/>
              </w:rPr>
              <w:fldChar w:fldCharType="begin"/>
            </w:r>
            <w:r>
              <w:rPr>
                <w:noProof/>
                <w:webHidden/>
              </w:rPr>
              <w:instrText xml:space="preserve"> PAGEREF _Toc230440634 \h </w:instrText>
            </w:r>
            <w:r>
              <w:rPr>
                <w:noProof/>
                <w:webHidden/>
              </w:rPr>
            </w:r>
            <w:r>
              <w:rPr>
                <w:noProof/>
                <w:webHidden/>
              </w:rPr>
              <w:fldChar w:fldCharType="separate"/>
            </w:r>
            <w:r>
              <w:rPr>
                <w:noProof/>
                <w:webHidden/>
              </w:rPr>
              <w:t>11</w:t>
            </w:r>
            <w:r>
              <w:rPr>
                <w:noProof/>
                <w:webHidden/>
              </w:rPr>
              <w:fldChar w:fldCharType="end"/>
            </w:r>
          </w:hyperlink>
        </w:p>
        <w:p w14:paraId="7C229181" w14:textId="547F6356" w:rsidR="00A13E0B" w:rsidRDefault="00A13E0B">
          <w:pPr>
            <w:pStyle w:val="Obsah2"/>
            <w:tabs>
              <w:tab w:val="left" w:pos="960"/>
              <w:tab w:val="right" w:leader="dot" w:pos="9288"/>
            </w:tabs>
            <w:rPr>
              <w:noProof/>
              <w:kern w:val="2"/>
              <w:sz w:val="24"/>
              <w:szCs w:val="24"/>
              <w:lang w:eastAsia="cs-CZ" w:bidi="ar-SA"/>
              <w14:ligatures w14:val="standardContextual"/>
            </w:rPr>
          </w:pPr>
          <w:hyperlink w:anchor="_Toc230440635" w:history="1">
            <w:r w:rsidRPr="00FB0BFC">
              <w:rPr>
                <w:rStyle w:val="Hypertextovodkaz"/>
                <w:noProof/>
                <w:lang w:eastAsia="cs-CZ"/>
              </w:rPr>
              <w:t>5.6.</w:t>
            </w:r>
            <w:r>
              <w:rPr>
                <w:noProof/>
                <w:kern w:val="2"/>
                <w:sz w:val="24"/>
                <w:szCs w:val="24"/>
                <w:lang w:eastAsia="cs-CZ" w:bidi="ar-SA"/>
                <w14:ligatures w14:val="standardContextual"/>
              </w:rPr>
              <w:tab/>
            </w:r>
            <w:r w:rsidRPr="00FB0BFC">
              <w:rPr>
                <w:rStyle w:val="Hypertextovodkaz"/>
                <w:noProof/>
                <w:lang w:eastAsia="cs-CZ"/>
              </w:rPr>
              <w:t>Embryotransfer</w:t>
            </w:r>
            <w:r>
              <w:rPr>
                <w:noProof/>
                <w:webHidden/>
              </w:rPr>
              <w:tab/>
            </w:r>
            <w:r>
              <w:rPr>
                <w:noProof/>
                <w:webHidden/>
              </w:rPr>
              <w:fldChar w:fldCharType="begin"/>
            </w:r>
            <w:r>
              <w:rPr>
                <w:noProof/>
                <w:webHidden/>
              </w:rPr>
              <w:instrText xml:space="preserve"> PAGEREF _Toc230440635 \h </w:instrText>
            </w:r>
            <w:r>
              <w:rPr>
                <w:noProof/>
                <w:webHidden/>
              </w:rPr>
            </w:r>
            <w:r>
              <w:rPr>
                <w:noProof/>
                <w:webHidden/>
              </w:rPr>
              <w:fldChar w:fldCharType="separate"/>
            </w:r>
            <w:r>
              <w:rPr>
                <w:noProof/>
                <w:webHidden/>
              </w:rPr>
              <w:t>12</w:t>
            </w:r>
            <w:r>
              <w:rPr>
                <w:noProof/>
                <w:webHidden/>
              </w:rPr>
              <w:fldChar w:fldCharType="end"/>
            </w:r>
          </w:hyperlink>
        </w:p>
        <w:p w14:paraId="55350044" w14:textId="05EF82AD" w:rsidR="00A13E0B" w:rsidRDefault="00A13E0B">
          <w:pPr>
            <w:pStyle w:val="Obsah2"/>
            <w:tabs>
              <w:tab w:val="left" w:pos="720"/>
              <w:tab w:val="right" w:leader="dot" w:pos="9288"/>
            </w:tabs>
            <w:rPr>
              <w:noProof/>
              <w:kern w:val="2"/>
              <w:sz w:val="24"/>
              <w:szCs w:val="24"/>
              <w:lang w:eastAsia="cs-CZ" w:bidi="ar-SA"/>
              <w14:ligatures w14:val="standardContextual"/>
            </w:rPr>
          </w:pPr>
          <w:hyperlink w:anchor="_Toc230440636" w:history="1">
            <w:r w:rsidRPr="00FB0BFC">
              <w:rPr>
                <w:rStyle w:val="Hypertextovodkaz"/>
                <w:noProof/>
                <w:lang w:eastAsia="cs-CZ"/>
              </w:rPr>
              <w:t>6.</w:t>
            </w:r>
            <w:r>
              <w:rPr>
                <w:noProof/>
                <w:kern w:val="2"/>
                <w:sz w:val="24"/>
                <w:szCs w:val="24"/>
                <w:lang w:eastAsia="cs-CZ" w:bidi="ar-SA"/>
                <w14:ligatures w14:val="standardContextual"/>
              </w:rPr>
              <w:tab/>
            </w:r>
            <w:r w:rsidRPr="00FB0BFC">
              <w:rPr>
                <w:rStyle w:val="Hypertextovodkaz"/>
                <w:noProof/>
                <w:lang w:eastAsia="cs-CZ"/>
              </w:rPr>
              <w:t>Sledované vlastnosti a hodnocení zvířat</w:t>
            </w:r>
            <w:r>
              <w:rPr>
                <w:noProof/>
                <w:webHidden/>
              </w:rPr>
              <w:tab/>
            </w:r>
            <w:r>
              <w:rPr>
                <w:noProof/>
                <w:webHidden/>
              </w:rPr>
              <w:fldChar w:fldCharType="begin"/>
            </w:r>
            <w:r>
              <w:rPr>
                <w:noProof/>
                <w:webHidden/>
              </w:rPr>
              <w:instrText xml:space="preserve"> PAGEREF _Toc230440636 \h </w:instrText>
            </w:r>
            <w:r>
              <w:rPr>
                <w:noProof/>
                <w:webHidden/>
              </w:rPr>
            </w:r>
            <w:r>
              <w:rPr>
                <w:noProof/>
                <w:webHidden/>
              </w:rPr>
              <w:fldChar w:fldCharType="separate"/>
            </w:r>
            <w:r>
              <w:rPr>
                <w:noProof/>
                <w:webHidden/>
              </w:rPr>
              <w:t>13</w:t>
            </w:r>
            <w:r>
              <w:rPr>
                <w:noProof/>
                <w:webHidden/>
              </w:rPr>
              <w:fldChar w:fldCharType="end"/>
            </w:r>
          </w:hyperlink>
        </w:p>
        <w:p w14:paraId="6D581B06" w14:textId="2E8C4C74" w:rsidR="00A13E0B" w:rsidRDefault="00A13E0B">
          <w:pPr>
            <w:pStyle w:val="Obsah2"/>
            <w:tabs>
              <w:tab w:val="left" w:pos="960"/>
              <w:tab w:val="right" w:leader="dot" w:pos="9288"/>
            </w:tabs>
            <w:rPr>
              <w:noProof/>
              <w:kern w:val="2"/>
              <w:sz w:val="24"/>
              <w:szCs w:val="24"/>
              <w:lang w:eastAsia="cs-CZ" w:bidi="ar-SA"/>
              <w14:ligatures w14:val="standardContextual"/>
            </w:rPr>
          </w:pPr>
          <w:hyperlink w:anchor="_Toc230440637" w:history="1">
            <w:r w:rsidRPr="00FB0BFC">
              <w:rPr>
                <w:rStyle w:val="Hypertextovodkaz"/>
                <w:noProof/>
                <w:lang w:eastAsia="cs-CZ"/>
              </w:rPr>
              <w:t>6.1.</w:t>
            </w:r>
            <w:r>
              <w:rPr>
                <w:noProof/>
                <w:kern w:val="2"/>
                <w:sz w:val="24"/>
                <w:szCs w:val="24"/>
                <w:lang w:eastAsia="cs-CZ" w:bidi="ar-SA"/>
                <w14:ligatures w14:val="standardContextual"/>
              </w:rPr>
              <w:tab/>
            </w:r>
            <w:r w:rsidRPr="00FB0BFC">
              <w:rPr>
                <w:rStyle w:val="Hypertextovodkaz"/>
                <w:noProof/>
                <w:lang w:eastAsia="cs-CZ"/>
              </w:rPr>
              <w:t>Zjišťování původu</w:t>
            </w:r>
            <w:r>
              <w:rPr>
                <w:noProof/>
                <w:webHidden/>
              </w:rPr>
              <w:tab/>
            </w:r>
            <w:r>
              <w:rPr>
                <w:noProof/>
                <w:webHidden/>
              </w:rPr>
              <w:fldChar w:fldCharType="begin"/>
            </w:r>
            <w:r>
              <w:rPr>
                <w:noProof/>
                <w:webHidden/>
              </w:rPr>
              <w:instrText xml:space="preserve"> PAGEREF _Toc230440637 \h </w:instrText>
            </w:r>
            <w:r>
              <w:rPr>
                <w:noProof/>
                <w:webHidden/>
              </w:rPr>
            </w:r>
            <w:r>
              <w:rPr>
                <w:noProof/>
                <w:webHidden/>
              </w:rPr>
              <w:fldChar w:fldCharType="separate"/>
            </w:r>
            <w:r>
              <w:rPr>
                <w:noProof/>
                <w:webHidden/>
              </w:rPr>
              <w:t>13</w:t>
            </w:r>
            <w:r>
              <w:rPr>
                <w:noProof/>
                <w:webHidden/>
              </w:rPr>
              <w:fldChar w:fldCharType="end"/>
            </w:r>
          </w:hyperlink>
        </w:p>
        <w:p w14:paraId="6811ABB7" w14:textId="456D32C7" w:rsidR="00A13E0B" w:rsidRDefault="00A13E0B">
          <w:pPr>
            <w:pStyle w:val="Obsah2"/>
            <w:tabs>
              <w:tab w:val="left" w:pos="960"/>
              <w:tab w:val="right" w:leader="dot" w:pos="9288"/>
            </w:tabs>
            <w:rPr>
              <w:noProof/>
              <w:kern w:val="2"/>
              <w:sz w:val="24"/>
              <w:szCs w:val="24"/>
              <w:lang w:eastAsia="cs-CZ" w:bidi="ar-SA"/>
              <w14:ligatures w14:val="standardContextual"/>
            </w:rPr>
          </w:pPr>
          <w:hyperlink w:anchor="_Toc230440638" w:history="1">
            <w:r w:rsidRPr="00FB0BFC">
              <w:rPr>
                <w:rStyle w:val="Hypertextovodkaz"/>
                <w:noProof/>
                <w:lang w:eastAsia="cs-CZ"/>
              </w:rPr>
              <w:t>6.2.</w:t>
            </w:r>
            <w:r>
              <w:rPr>
                <w:noProof/>
                <w:kern w:val="2"/>
                <w:sz w:val="24"/>
                <w:szCs w:val="24"/>
                <w:lang w:eastAsia="cs-CZ" w:bidi="ar-SA"/>
                <w14:ligatures w14:val="standardContextual"/>
              </w:rPr>
              <w:tab/>
            </w:r>
            <w:r w:rsidRPr="00FB0BFC">
              <w:rPr>
                <w:rStyle w:val="Hypertextovodkaz"/>
                <w:noProof/>
                <w:lang w:eastAsia="cs-CZ"/>
              </w:rPr>
              <w:t>Zjišťování znaků a vlastností zvířat</w:t>
            </w:r>
            <w:r>
              <w:rPr>
                <w:noProof/>
                <w:webHidden/>
              </w:rPr>
              <w:tab/>
            </w:r>
            <w:r>
              <w:rPr>
                <w:noProof/>
                <w:webHidden/>
              </w:rPr>
              <w:fldChar w:fldCharType="begin"/>
            </w:r>
            <w:r>
              <w:rPr>
                <w:noProof/>
                <w:webHidden/>
              </w:rPr>
              <w:instrText xml:space="preserve"> PAGEREF _Toc230440638 \h </w:instrText>
            </w:r>
            <w:r>
              <w:rPr>
                <w:noProof/>
                <w:webHidden/>
              </w:rPr>
            </w:r>
            <w:r>
              <w:rPr>
                <w:noProof/>
                <w:webHidden/>
              </w:rPr>
              <w:fldChar w:fldCharType="separate"/>
            </w:r>
            <w:r>
              <w:rPr>
                <w:noProof/>
                <w:webHidden/>
              </w:rPr>
              <w:t>13</w:t>
            </w:r>
            <w:r>
              <w:rPr>
                <w:noProof/>
                <w:webHidden/>
              </w:rPr>
              <w:fldChar w:fldCharType="end"/>
            </w:r>
          </w:hyperlink>
        </w:p>
        <w:p w14:paraId="08F5731C" w14:textId="400DED83" w:rsidR="00A13E0B" w:rsidRDefault="00A13E0B">
          <w:pPr>
            <w:pStyle w:val="Obsah2"/>
            <w:tabs>
              <w:tab w:val="left" w:pos="960"/>
              <w:tab w:val="right" w:leader="dot" w:pos="9288"/>
            </w:tabs>
            <w:rPr>
              <w:noProof/>
              <w:kern w:val="2"/>
              <w:sz w:val="24"/>
              <w:szCs w:val="24"/>
              <w:lang w:eastAsia="cs-CZ" w:bidi="ar-SA"/>
              <w14:ligatures w14:val="standardContextual"/>
            </w:rPr>
          </w:pPr>
          <w:hyperlink w:anchor="_Toc230440639" w:history="1">
            <w:r w:rsidRPr="00FB0BFC">
              <w:rPr>
                <w:rStyle w:val="Hypertextovodkaz"/>
                <w:noProof/>
                <w:lang w:eastAsia="cs-CZ"/>
              </w:rPr>
              <w:t>6.3.</w:t>
            </w:r>
            <w:r>
              <w:rPr>
                <w:noProof/>
                <w:kern w:val="2"/>
                <w:sz w:val="24"/>
                <w:szCs w:val="24"/>
                <w:lang w:eastAsia="cs-CZ" w:bidi="ar-SA"/>
                <w14:ligatures w14:val="standardContextual"/>
              </w:rPr>
              <w:tab/>
            </w:r>
            <w:r w:rsidRPr="00FB0BFC">
              <w:rPr>
                <w:rStyle w:val="Hypertextovodkaz"/>
                <w:noProof/>
                <w:lang w:eastAsia="cs-CZ"/>
              </w:rPr>
              <w:t>Mléčná užitkovost</w:t>
            </w:r>
            <w:r>
              <w:rPr>
                <w:noProof/>
                <w:webHidden/>
              </w:rPr>
              <w:tab/>
            </w:r>
            <w:r>
              <w:rPr>
                <w:noProof/>
                <w:webHidden/>
              </w:rPr>
              <w:fldChar w:fldCharType="begin"/>
            </w:r>
            <w:r>
              <w:rPr>
                <w:noProof/>
                <w:webHidden/>
              </w:rPr>
              <w:instrText xml:space="preserve"> PAGEREF _Toc230440639 \h </w:instrText>
            </w:r>
            <w:r>
              <w:rPr>
                <w:noProof/>
                <w:webHidden/>
              </w:rPr>
            </w:r>
            <w:r>
              <w:rPr>
                <w:noProof/>
                <w:webHidden/>
              </w:rPr>
              <w:fldChar w:fldCharType="separate"/>
            </w:r>
            <w:r>
              <w:rPr>
                <w:noProof/>
                <w:webHidden/>
              </w:rPr>
              <w:t>14</w:t>
            </w:r>
            <w:r>
              <w:rPr>
                <w:noProof/>
                <w:webHidden/>
              </w:rPr>
              <w:fldChar w:fldCharType="end"/>
            </w:r>
          </w:hyperlink>
        </w:p>
        <w:p w14:paraId="4B4DB4AA" w14:textId="2DE333D5" w:rsidR="00A13E0B" w:rsidRDefault="00A13E0B">
          <w:pPr>
            <w:pStyle w:val="Obsah2"/>
            <w:tabs>
              <w:tab w:val="left" w:pos="1200"/>
              <w:tab w:val="right" w:leader="dot" w:pos="9288"/>
            </w:tabs>
            <w:rPr>
              <w:noProof/>
              <w:kern w:val="2"/>
              <w:sz w:val="24"/>
              <w:szCs w:val="24"/>
              <w:lang w:eastAsia="cs-CZ" w:bidi="ar-SA"/>
              <w14:ligatures w14:val="standardContextual"/>
            </w:rPr>
          </w:pPr>
          <w:hyperlink w:anchor="_Toc230440640" w:history="1">
            <w:r w:rsidRPr="00FB0BFC">
              <w:rPr>
                <w:rStyle w:val="Hypertextovodkaz"/>
                <w:noProof/>
                <w:lang w:eastAsia="cs-CZ"/>
              </w:rPr>
              <w:t>6.3.1.</w:t>
            </w:r>
            <w:r>
              <w:rPr>
                <w:noProof/>
                <w:kern w:val="2"/>
                <w:sz w:val="24"/>
                <w:szCs w:val="24"/>
                <w:lang w:eastAsia="cs-CZ" w:bidi="ar-SA"/>
                <w14:ligatures w14:val="standardContextual"/>
              </w:rPr>
              <w:tab/>
            </w:r>
            <w:r w:rsidRPr="00FB0BFC">
              <w:rPr>
                <w:rStyle w:val="Hypertextovodkaz"/>
                <w:noProof/>
                <w:lang w:eastAsia="cs-CZ"/>
              </w:rPr>
              <w:t>Kontrola užitkovosti (KU)</w:t>
            </w:r>
            <w:r>
              <w:rPr>
                <w:noProof/>
                <w:webHidden/>
              </w:rPr>
              <w:tab/>
            </w:r>
            <w:r>
              <w:rPr>
                <w:noProof/>
                <w:webHidden/>
              </w:rPr>
              <w:fldChar w:fldCharType="begin"/>
            </w:r>
            <w:r>
              <w:rPr>
                <w:noProof/>
                <w:webHidden/>
              </w:rPr>
              <w:instrText xml:space="preserve"> PAGEREF _Toc230440640 \h </w:instrText>
            </w:r>
            <w:r>
              <w:rPr>
                <w:noProof/>
                <w:webHidden/>
              </w:rPr>
            </w:r>
            <w:r>
              <w:rPr>
                <w:noProof/>
                <w:webHidden/>
              </w:rPr>
              <w:fldChar w:fldCharType="separate"/>
            </w:r>
            <w:r>
              <w:rPr>
                <w:noProof/>
                <w:webHidden/>
              </w:rPr>
              <w:t>15</w:t>
            </w:r>
            <w:r>
              <w:rPr>
                <w:noProof/>
                <w:webHidden/>
              </w:rPr>
              <w:fldChar w:fldCharType="end"/>
            </w:r>
          </w:hyperlink>
        </w:p>
        <w:p w14:paraId="7F18C023" w14:textId="6F929E2B" w:rsidR="00A13E0B" w:rsidRDefault="00A13E0B">
          <w:pPr>
            <w:pStyle w:val="Obsah2"/>
            <w:tabs>
              <w:tab w:val="left" w:pos="1200"/>
              <w:tab w:val="right" w:leader="dot" w:pos="9288"/>
            </w:tabs>
            <w:rPr>
              <w:noProof/>
              <w:kern w:val="2"/>
              <w:sz w:val="24"/>
              <w:szCs w:val="24"/>
              <w:lang w:eastAsia="cs-CZ" w:bidi="ar-SA"/>
              <w14:ligatures w14:val="standardContextual"/>
            </w:rPr>
          </w:pPr>
          <w:hyperlink w:anchor="_Toc230440641" w:history="1">
            <w:r w:rsidRPr="00FB0BFC">
              <w:rPr>
                <w:rStyle w:val="Hypertextovodkaz"/>
                <w:noProof/>
                <w:lang w:eastAsia="cs-CZ"/>
              </w:rPr>
              <w:t>6.3.2.</w:t>
            </w:r>
            <w:r>
              <w:rPr>
                <w:noProof/>
                <w:kern w:val="2"/>
                <w:sz w:val="24"/>
                <w:szCs w:val="24"/>
                <w:lang w:eastAsia="cs-CZ" w:bidi="ar-SA"/>
                <w14:ligatures w14:val="standardContextual"/>
              </w:rPr>
              <w:tab/>
            </w:r>
            <w:r w:rsidRPr="00FB0BFC">
              <w:rPr>
                <w:rStyle w:val="Hypertextovodkaz"/>
                <w:noProof/>
                <w:lang w:eastAsia="cs-CZ"/>
              </w:rPr>
              <w:t>Odhad genetického potenciálu a genomické hodnocení</w:t>
            </w:r>
            <w:r>
              <w:rPr>
                <w:noProof/>
                <w:webHidden/>
              </w:rPr>
              <w:tab/>
            </w:r>
            <w:r>
              <w:rPr>
                <w:noProof/>
                <w:webHidden/>
              </w:rPr>
              <w:fldChar w:fldCharType="begin"/>
            </w:r>
            <w:r>
              <w:rPr>
                <w:noProof/>
                <w:webHidden/>
              </w:rPr>
              <w:instrText xml:space="preserve"> PAGEREF _Toc230440641 \h </w:instrText>
            </w:r>
            <w:r>
              <w:rPr>
                <w:noProof/>
                <w:webHidden/>
              </w:rPr>
            </w:r>
            <w:r>
              <w:rPr>
                <w:noProof/>
                <w:webHidden/>
              </w:rPr>
              <w:fldChar w:fldCharType="separate"/>
            </w:r>
            <w:r>
              <w:rPr>
                <w:noProof/>
                <w:webHidden/>
              </w:rPr>
              <w:t>15</w:t>
            </w:r>
            <w:r>
              <w:rPr>
                <w:noProof/>
                <w:webHidden/>
              </w:rPr>
              <w:fldChar w:fldCharType="end"/>
            </w:r>
          </w:hyperlink>
        </w:p>
        <w:p w14:paraId="738FEB82" w14:textId="0F451419" w:rsidR="00A13E0B" w:rsidRDefault="00A13E0B">
          <w:pPr>
            <w:pStyle w:val="Obsah2"/>
            <w:tabs>
              <w:tab w:val="left" w:pos="960"/>
              <w:tab w:val="right" w:leader="dot" w:pos="9288"/>
            </w:tabs>
            <w:rPr>
              <w:noProof/>
              <w:kern w:val="2"/>
              <w:sz w:val="24"/>
              <w:szCs w:val="24"/>
              <w:lang w:eastAsia="cs-CZ" w:bidi="ar-SA"/>
              <w14:ligatures w14:val="standardContextual"/>
            </w:rPr>
          </w:pPr>
          <w:hyperlink w:anchor="_Toc230440642" w:history="1">
            <w:r w:rsidRPr="00FB0BFC">
              <w:rPr>
                <w:rStyle w:val="Hypertextovodkaz"/>
                <w:noProof/>
                <w:lang w:eastAsia="cs-CZ"/>
              </w:rPr>
              <w:t>6.4.</w:t>
            </w:r>
            <w:r>
              <w:rPr>
                <w:noProof/>
                <w:kern w:val="2"/>
                <w:sz w:val="24"/>
                <w:szCs w:val="24"/>
                <w:lang w:eastAsia="cs-CZ" w:bidi="ar-SA"/>
                <w14:ligatures w14:val="standardContextual"/>
              </w:rPr>
              <w:tab/>
            </w:r>
            <w:r w:rsidRPr="00FB0BFC">
              <w:rPr>
                <w:rStyle w:val="Hypertextovodkaz"/>
                <w:noProof/>
                <w:lang w:eastAsia="cs-CZ"/>
              </w:rPr>
              <w:t>Exteriér</w:t>
            </w:r>
            <w:r>
              <w:rPr>
                <w:noProof/>
                <w:webHidden/>
              </w:rPr>
              <w:tab/>
            </w:r>
            <w:r>
              <w:rPr>
                <w:noProof/>
                <w:webHidden/>
              </w:rPr>
              <w:fldChar w:fldCharType="begin"/>
            </w:r>
            <w:r>
              <w:rPr>
                <w:noProof/>
                <w:webHidden/>
              </w:rPr>
              <w:instrText xml:space="preserve"> PAGEREF _Toc230440642 \h </w:instrText>
            </w:r>
            <w:r>
              <w:rPr>
                <w:noProof/>
                <w:webHidden/>
              </w:rPr>
            </w:r>
            <w:r>
              <w:rPr>
                <w:noProof/>
                <w:webHidden/>
              </w:rPr>
              <w:fldChar w:fldCharType="separate"/>
            </w:r>
            <w:r>
              <w:rPr>
                <w:noProof/>
                <w:webHidden/>
              </w:rPr>
              <w:t>15</w:t>
            </w:r>
            <w:r>
              <w:rPr>
                <w:noProof/>
                <w:webHidden/>
              </w:rPr>
              <w:fldChar w:fldCharType="end"/>
            </w:r>
          </w:hyperlink>
        </w:p>
        <w:p w14:paraId="734AD089" w14:textId="4BDCE88A" w:rsidR="00A13E0B" w:rsidRDefault="00A13E0B">
          <w:pPr>
            <w:pStyle w:val="Obsah2"/>
            <w:tabs>
              <w:tab w:val="left" w:pos="960"/>
              <w:tab w:val="right" w:leader="dot" w:pos="9288"/>
            </w:tabs>
            <w:rPr>
              <w:noProof/>
              <w:kern w:val="2"/>
              <w:sz w:val="24"/>
              <w:szCs w:val="24"/>
              <w:lang w:eastAsia="cs-CZ" w:bidi="ar-SA"/>
              <w14:ligatures w14:val="standardContextual"/>
            </w:rPr>
          </w:pPr>
          <w:hyperlink w:anchor="_Toc230440643" w:history="1">
            <w:r w:rsidRPr="00FB0BFC">
              <w:rPr>
                <w:rStyle w:val="Hypertextovodkaz"/>
                <w:noProof/>
                <w:lang w:eastAsia="cs-CZ"/>
              </w:rPr>
              <w:t>6.5.</w:t>
            </w:r>
            <w:r>
              <w:rPr>
                <w:noProof/>
                <w:kern w:val="2"/>
                <w:sz w:val="24"/>
                <w:szCs w:val="24"/>
                <w:lang w:eastAsia="cs-CZ" w:bidi="ar-SA"/>
                <w14:ligatures w14:val="standardContextual"/>
              </w:rPr>
              <w:tab/>
            </w:r>
            <w:r w:rsidRPr="00FB0BFC">
              <w:rPr>
                <w:rStyle w:val="Hypertextovodkaz"/>
                <w:noProof/>
                <w:lang w:eastAsia="cs-CZ"/>
              </w:rPr>
              <w:t>Reprodukce a ranost</w:t>
            </w:r>
            <w:r>
              <w:rPr>
                <w:noProof/>
                <w:webHidden/>
              </w:rPr>
              <w:tab/>
            </w:r>
            <w:r>
              <w:rPr>
                <w:noProof/>
                <w:webHidden/>
              </w:rPr>
              <w:fldChar w:fldCharType="begin"/>
            </w:r>
            <w:r>
              <w:rPr>
                <w:noProof/>
                <w:webHidden/>
              </w:rPr>
              <w:instrText xml:space="preserve"> PAGEREF _Toc230440643 \h </w:instrText>
            </w:r>
            <w:r>
              <w:rPr>
                <w:noProof/>
                <w:webHidden/>
              </w:rPr>
            </w:r>
            <w:r>
              <w:rPr>
                <w:noProof/>
                <w:webHidden/>
              </w:rPr>
              <w:fldChar w:fldCharType="separate"/>
            </w:r>
            <w:r>
              <w:rPr>
                <w:noProof/>
                <w:webHidden/>
              </w:rPr>
              <w:t>16</w:t>
            </w:r>
            <w:r>
              <w:rPr>
                <w:noProof/>
                <w:webHidden/>
              </w:rPr>
              <w:fldChar w:fldCharType="end"/>
            </w:r>
          </w:hyperlink>
        </w:p>
        <w:p w14:paraId="182F10C8" w14:textId="32E49572" w:rsidR="00A13E0B" w:rsidRDefault="00A13E0B">
          <w:pPr>
            <w:pStyle w:val="Obsah2"/>
            <w:tabs>
              <w:tab w:val="left" w:pos="960"/>
              <w:tab w:val="right" w:leader="dot" w:pos="9288"/>
            </w:tabs>
            <w:rPr>
              <w:noProof/>
              <w:kern w:val="2"/>
              <w:sz w:val="24"/>
              <w:szCs w:val="24"/>
              <w:lang w:eastAsia="cs-CZ" w:bidi="ar-SA"/>
              <w14:ligatures w14:val="standardContextual"/>
            </w:rPr>
          </w:pPr>
          <w:hyperlink w:anchor="_Toc230440644" w:history="1">
            <w:r w:rsidRPr="00FB0BFC">
              <w:rPr>
                <w:rStyle w:val="Hypertextovodkaz"/>
                <w:noProof/>
                <w:lang w:eastAsia="cs-CZ"/>
              </w:rPr>
              <w:t>6.6.</w:t>
            </w:r>
            <w:r>
              <w:rPr>
                <w:noProof/>
                <w:kern w:val="2"/>
                <w:sz w:val="24"/>
                <w:szCs w:val="24"/>
                <w:lang w:eastAsia="cs-CZ" w:bidi="ar-SA"/>
                <w14:ligatures w14:val="standardContextual"/>
              </w:rPr>
              <w:tab/>
            </w:r>
            <w:r w:rsidRPr="00FB0BFC">
              <w:rPr>
                <w:rStyle w:val="Hypertextovodkaz"/>
                <w:noProof/>
                <w:lang w:eastAsia="cs-CZ"/>
              </w:rPr>
              <w:t>Zdraví</w:t>
            </w:r>
            <w:r>
              <w:rPr>
                <w:noProof/>
                <w:webHidden/>
              </w:rPr>
              <w:tab/>
            </w:r>
            <w:r>
              <w:rPr>
                <w:noProof/>
                <w:webHidden/>
              </w:rPr>
              <w:fldChar w:fldCharType="begin"/>
            </w:r>
            <w:r>
              <w:rPr>
                <w:noProof/>
                <w:webHidden/>
              </w:rPr>
              <w:instrText xml:space="preserve"> PAGEREF _Toc230440644 \h </w:instrText>
            </w:r>
            <w:r>
              <w:rPr>
                <w:noProof/>
                <w:webHidden/>
              </w:rPr>
            </w:r>
            <w:r>
              <w:rPr>
                <w:noProof/>
                <w:webHidden/>
              </w:rPr>
              <w:fldChar w:fldCharType="separate"/>
            </w:r>
            <w:r>
              <w:rPr>
                <w:noProof/>
                <w:webHidden/>
              </w:rPr>
              <w:t>17</w:t>
            </w:r>
            <w:r>
              <w:rPr>
                <w:noProof/>
                <w:webHidden/>
              </w:rPr>
              <w:fldChar w:fldCharType="end"/>
            </w:r>
          </w:hyperlink>
        </w:p>
        <w:p w14:paraId="60A3899E" w14:textId="47077503" w:rsidR="00A13E0B" w:rsidRDefault="00A13E0B">
          <w:pPr>
            <w:pStyle w:val="Obsah2"/>
            <w:tabs>
              <w:tab w:val="left" w:pos="960"/>
              <w:tab w:val="right" w:leader="dot" w:pos="9288"/>
            </w:tabs>
            <w:rPr>
              <w:noProof/>
              <w:kern w:val="2"/>
              <w:sz w:val="24"/>
              <w:szCs w:val="24"/>
              <w:lang w:eastAsia="cs-CZ" w:bidi="ar-SA"/>
              <w14:ligatures w14:val="standardContextual"/>
            </w:rPr>
          </w:pPr>
          <w:hyperlink w:anchor="_Toc230440645" w:history="1">
            <w:r w:rsidRPr="00FB0BFC">
              <w:rPr>
                <w:rStyle w:val="Hypertextovodkaz"/>
                <w:noProof/>
                <w:lang w:eastAsia="cs-CZ"/>
              </w:rPr>
              <w:t>6.7.</w:t>
            </w:r>
            <w:r>
              <w:rPr>
                <w:noProof/>
                <w:kern w:val="2"/>
                <w:sz w:val="24"/>
                <w:szCs w:val="24"/>
                <w:lang w:eastAsia="cs-CZ" w:bidi="ar-SA"/>
                <w14:ligatures w14:val="standardContextual"/>
              </w:rPr>
              <w:tab/>
            </w:r>
            <w:r w:rsidRPr="00FB0BFC">
              <w:rPr>
                <w:rStyle w:val="Hypertextovodkaz"/>
                <w:noProof/>
                <w:lang w:eastAsia="cs-CZ"/>
              </w:rPr>
              <w:t>Genetika a genomika</w:t>
            </w:r>
            <w:r>
              <w:rPr>
                <w:noProof/>
                <w:webHidden/>
              </w:rPr>
              <w:tab/>
            </w:r>
            <w:r>
              <w:rPr>
                <w:noProof/>
                <w:webHidden/>
              </w:rPr>
              <w:fldChar w:fldCharType="begin"/>
            </w:r>
            <w:r>
              <w:rPr>
                <w:noProof/>
                <w:webHidden/>
              </w:rPr>
              <w:instrText xml:space="preserve"> PAGEREF _Toc230440645 \h </w:instrText>
            </w:r>
            <w:r>
              <w:rPr>
                <w:noProof/>
                <w:webHidden/>
              </w:rPr>
            </w:r>
            <w:r>
              <w:rPr>
                <w:noProof/>
                <w:webHidden/>
              </w:rPr>
              <w:fldChar w:fldCharType="separate"/>
            </w:r>
            <w:r>
              <w:rPr>
                <w:noProof/>
                <w:webHidden/>
              </w:rPr>
              <w:t>18</w:t>
            </w:r>
            <w:r>
              <w:rPr>
                <w:noProof/>
                <w:webHidden/>
              </w:rPr>
              <w:fldChar w:fldCharType="end"/>
            </w:r>
          </w:hyperlink>
        </w:p>
        <w:p w14:paraId="7CE35EBE" w14:textId="79BCB2CD" w:rsidR="00A13E0B" w:rsidRDefault="00A13E0B">
          <w:pPr>
            <w:pStyle w:val="Obsah2"/>
            <w:tabs>
              <w:tab w:val="left" w:pos="720"/>
              <w:tab w:val="right" w:leader="dot" w:pos="9288"/>
            </w:tabs>
            <w:rPr>
              <w:noProof/>
              <w:kern w:val="2"/>
              <w:sz w:val="24"/>
              <w:szCs w:val="24"/>
              <w:lang w:eastAsia="cs-CZ" w:bidi="ar-SA"/>
              <w14:ligatures w14:val="standardContextual"/>
            </w:rPr>
          </w:pPr>
          <w:hyperlink w:anchor="_Toc230440646" w:history="1">
            <w:r w:rsidRPr="00FB0BFC">
              <w:rPr>
                <w:rStyle w:val="Hypertextovodkaz"/>
                <w:noProof/>
                <w:lang w:eastAsia="cs-CZ"/>
              </w:rPr>
              <w:t>7.</w:t>
            </w:r>
            <w:r>
              <w:rPr>
                <w:noProof/>
                <w:kern w:val="2"/>
                <w:sz w:val="24"/>
                <w:szCs w:val="24"/>
                <w:lang w:eastAsia="cs-CZ" w:bidi="ar-SA"/>
                <w14:ligatures w14:val="standardContextual"/>
              </w:rPr>
              <w:tab/>
            </w:r>
            <w:r w:rsidRPr="00FB0BFC">
              <w:rPr>
                <w:rStyle w:val="Hypertextovodkaz"/>
                <w:noProof/>
                <w:lang w:eastAsia="cs-CZ"/>
              </w:rPr>
              <w:t>Principy selekce zvířat v jednotlivých úsecích šlechtění</w:t>
            </w:r>
            <w:r>
              <w:rPr>
                <w:noProof/>
                <w:webHidden/>
              </w:rPr>
              <w:tab/>
            </w:r>
            <w:r>
              <w:rPr>
                <w:noProof/>
                <w:webHidden/>
              </w:rPr>
              <w:fldChar w:fldCharType="begin"/>
            </w:r>
            <w:r>
              <w:rPr>
                <w:noProof/>
                <w:webHidden/>
              </w:rPr>
              <w:instrText xml:space="preserve"> PAGEREF _Toc230440646 \h </w:instrText>
            </w:r>
            <w:r>
              <w:rPr>
                <w:noProof/>
                <w:webHidden/>
              </w:rPr>
            </w:r>
            <w:r>
              <w:rPr>
                <w:noProof/>
                <w:webHidden/>
              </w:rPr>
              <w:fldChar w:fldCharType="separate"/>
            </w:r>
            <w:r>
              <w:rPr>
                <w:noProof/>
                <w:webHidden/>
              </w:rPr>
              <w:t>20</w:t>
            </w:r>
            <w:r>
              <w:rPr>
                <w:noProof/>
                <w:webHidden/>
              </w:rPr>
              <w:fldChar w:fldCharType="end"/>
            </w:r>
          </w:hyperlink>
        </w:p>
        <w:p w14:paraId="39B691E4" w14:textId="2A3AD4FA" w:rsidR="00A13E0B" w:rsidRDefault="00A13E0B">
          <w:pPr>
            <w:pStyle w:val="Obsah2"/>
            <w:tabs>
              <w:tab w:val="left" w:pos="960"/>
              <w:tab w:val="right" w:leader="dot" w:pos="9288"/>
            </w:tabs>
            <w:rPr>
              <w:noProof/>
              <w:kern w:val="2"/>
              <w:sz w:val="24"/>
              <w:szCs w:val="24"/>
              <w:lang w:eastAsia="cs-CZ" w:bidi="ar-SA"/>
              <w14:ligatures w14:val="standardContextual"/>
            </w:rPr>
          </w:pPr>
          <w:hyperlink w:anchor="_Toc230440647" w:history="1">
            <w:r w:rsidRPr="00FB0BFC">
              <w:rPr>
                <w:rStyle w:val="Hypertextovodkaz"/>
                <w:noProof/>
                <w:lang w:eastAsia="cs-CZ"/>
              </w:rPr>
              <w:t>7.1.</w:t>
            </w:r>
            <w:r>
              <w:rPr>
                <w:noProof/>
                <w:kern w:val="2"/>
                <w:sz w:val="24"/>
                <w:szCs w:val="24"/>
                <w:lang w:eastAsia="cs-CZ" w:bidi="ar-SA"/>
                <w14:ligatures w14:val="standardContextual"/>
              </w:rPr>
              <w:tab/>
            </w:r>
            <w:r w:rsidRPr="00FB0BFC">
              <w:rPr>
                <w:rStyle w:val="Hypertextovodkaz"/>
                <w:noProof/>
                <w:lang w:eastAsia="cs-CZ"/>
              </w:rPr>
              <w:t>Selekce plemeníků</w:t>
            </w:r>
            <w:r>
              <w:rPr>
                <w:noProof/>
                <w:webHidden/>
              </w:rPr>
              <w:tab/>
            </w:r>
            <w:r>
              <w:rPr>
                <w:noProof/>
                <w:webHidden/>
              </w:rPr>
              <w:fldChar w:fldCharType="begin"/>
            </w:r>
            <w:r>
              <w:rPr>
                <w:noProof/>
                <w:webHidden/>
              </w:rPr>
              <w:instrText xml:space="preserve"> PAGEREF _Toc230440647 \h </w:instrText>
            </w:r>
            <w:r>
              <w:rPr>
                <w:noProof/>
                <w:webHidden/>
              </w:rPr>
            </w:r>
            <w:r>
              <w:rPr>
                <w:noProof/>
                <w:webHidden/>
              </w:rPr>
              <w:fldChar w:fldCharType="separate"/>
            </w:r>
            <w:r>
              <w:rPr>
                <w:noProof/>
                <w:webHidden/>
              </w:rPr>
              <w:t>20</w:t>
            </w:r>
            <w:r>
              <w:rPr>
                <w:noProof/>
                <w:webHidden/>
              </w:rPr>
              <w:fldChar w:fldCharType="end"/>
            </w:r>
          </w:hyperlink>
        </w:p>
        <w:p w14:paraId="2C079CD7" w14:textId="3230808C" w:rsidR="00A13E0B" w:rsidRDefault="00A13E0B">
          <w:pPr>
            <w:pStyle w:val="Obsah2"/>
            <w:tabs>
              <w:tab w:val="left" w:pos="1200"/>
              <w:tab w:val="right" w:leader="dot" w:pos="9288"/>
            </w:tabs>
            <w:rPr>
              <w:noProof/>
              <w:kern w:val="2"/>
              <w:sz w:val="24"/>
              <w:szCs w:val="24"/>
              <w:lang w:eastAsia="cs-CZ" w:bidi="ar-SA"/>
              <w14:ligatures w14:val="standardContextual"/>
            </w:rPr>
          </w:pPr>
          <w:hyperlink w:anchor="_Toc230440648" w:history="1">
            <w:r w:rsidRPr="00FB0BFC">
              <w:rPr>
                <w:rStyle w:val="Hypertextovodkaz"/>
                <w:noProof/>
                <w:lang w:eastAsia="cs-CZ"/>
              </w:rPr>
              <w:t>7.1.1.</w:t>
            </w:r>
            <w:r>
              <w:rPr>
                <w:noProof/>
                <w:kern w:val="2"/>
                <w:sz w:val="24"/>
                <w:szCs w:val="24"/>
                <w:lang w:eastAsia="cs-CZ" w:bidi="ar-SA"/>
                <w14:ligatures w14:val="standardContextual"/>
              </w:rPr>
              <w:tab/>
            </w:r>
            <w:r w:rsidRPr="00FB0BFC">
              <w:rPr>
                <w:rStyle w:val="Hypertextovodkaz"/>
                <w:noProof/>
                <w:lang w:eastAsia="cs-CZ"/>
              </w:rPr>
              <w:t>Obecné zásady</w:t>
            </w:r>
            <w:r>
              <w:rPr>
                <w:noProof/>
                <w:webHidden/>
              </w:rPr>
              <w:tab/>
            </w:r>
            <w:r>
              <w:rPr>
                <w:noProof/>
                <w:webHidden/>
              </w:rPr>
              <w:fldChar w:fldCharType="begin"/>
            </w:r>
            <w:r>
              <w:rPr>
                <w:noProof/>
                <w:webHidden/>
              </w:rPr>
              <w:instrText xml:space="preserve"> PAGEREF _Toc230440648 \h </w:instrText>
            </w:r>
            <w:r>
              <w:rPr>
                <w:noProof/>
                <w:webHidden/>
              </w:rPr>
            </w:r>
            <w:r>
              <w:rPr>
                <w:noProof/>
                <w:webHidden/>
              </w:rPr>
              <w:fldChar w:fldCharType="separate"/>
            </w:r>
            <w:r>
              <w:rPr>
                <w:noProof/>
                <w:webHidden/>
              </w:rPr>
              <w:t>20</w:t>
            </w:r>
            <w:r>
              <w:rPr>
                <w:noProof/>
                <w:webHidden/>
              </w:rPr>
              <w:fldChar w:fldCharType="end"/>
            </w:r>
          </w:hyperlink>
        </w:p>
        <w:p w14:paraId="3B18A2BF" w14:textId="32E883EA" w:rsidR="00A13E0B" w:rsidRDefault="00A13E0B">
          <w:pPr>
            <w:pStyle w:val="Obsah2"/>
            <w:tabs>
              <w:tab w:val="left" w:pos="1200"/>
              <w:tab w:val="right" w:leader="dot" w:pos="9288"/>
            </w:tabs>
            <w:rPr>
              <w:noProof/>
              <w:kern w:val="2"/>
              <w:sz w:val="24"/>
              <w:szCs w:val="24"/>
              <w:lang w:eastAsia="cs-CZ" w:bidi="ar-SA"/>
              <w14:ligatures w14:val="standardContextual"/>
            </w:rPr>
          </w:pPr>
          <w:hyperlink w:anchor="_Toc230440649" w:history="1">
            <w:r w:rsidRPr="00FB0BFC">
              <w:rPr>
                <w:rStyle w:val="Hypertextovodkaz"/>
                <w:noProof/>
                <w:lang w:eastAsia="cs-CZ"/>
              </w:rPr>
              <w:t>7.1.2.</w:t>
            </w:r>
            <w:r>
              <w:rPr>
                <w:noProof/>
                <w:kern w:val="2"/>
                <w:sz w:val="24"/>
                <w:szCs w:val="24"/>
                <w:lang w:eastAsia="cs-CZ" w:bidi="ar-SA"/>
                <w14:ligatures w14:val="standardContextual"/>
              </w:rPr>
              <w:tab/>
            </w:r>
            <w:r w:rsidRPr="00FB0BFC">
              <w:rPr>
                <w:rStyle w:val="Hypertextovodkaz"/>
                <w:noProof/>
                <w:lang w:eastAsia="cs-CZ"/>
              </w:rPr>
              <w:t>Býci v přirozené plemenitbě (PP)</w:t>
            </w:r>
            <w:r>
              <w:rPr>
                <w:noProof/>
                <w:webHidden/>
              </w:rPr>
              <w:tab/>
            </w:r>
            <w:r>
              <w:rPr>
                <w:noProof/>
                <w:webHidden/>
              </w:rPr>
              <w:fldChar w:fldCharType="begin"/>
            </w:r>
            <w:r>
              <w:rPr>
                <w:noProof/>
                <w:webHidden/>
              </w:rPr>
              <w:instrText xml:space="preserve"> PAGEREF _Toc230440649 \h </w:instrText>
            </w:r>
            <w:r>
              <w:rPr>
                <w:noProof/>
                <w:webHidden/>
              </w:rPr>
            </w:r>
            <w:r>
              <w:rPr>
                <w:noProof/>
                <w:webHidden/>
              </w:rPr>
              <w:fldChar w:fldCharType="separate"/>
            </w:r>
            <w:r>
              <w:rPr>
                <w:noProof/>
                <w:webHidden/>
              </w:rPr>
              <w:t>21</w:t>
            </w:r>
            <w:r>
              <w:rPr>
                <w:noProof/>
                <w:webHidden/>
              </w:rPr>
              <w:fldChar w:fldCharType="end"/>
            </w:r>
          </w:hyperlink>
        </w:p>
        <w:p w14:paraId="3B284D88" w14:textId="76AB5298" w:rsidR="00A13E0B" w:rsidRDefault="00A13E0B">
          <w:pPr>
            <w:pStyle w:val="Obsah2"/>
            <w:tabs>
              <w:tab w:val="left" w:pos="1200"/>
              <w:tab w:val="right" w:leader="dot" w:pos="9288"/>
            </w:tabs>
            <w:rPr>
              <w:noProof/>
              <w:kern w:val="2"/>
              <w:sz w:val="24"/>
              <w:szCs w:val="24"/>
              <w:lang w:eastAsia="cs-CZ" w:bidi="ar-SA"/>
              <w14:ligatures w14:val="standardContextual"/>
            </w:rPr>
          </w:pPr>
          <w:hyperlink w:anchor="_Toc230440650" w:history="1">
            <w:r w:rsidRPr="00FB0BFC">
              <w:rPr>
                <w:rStyle w:val="Hypertextovodkaz"/>
                <w:noProof/>
                <w:lang w:eastAsia="cs-CZ"/>
              </w:rPr>
              <w:t>7.1.3.</w:t>
            </w:r>
            <w:r>
              <w:rPr>
                <w:noProof/>
                <w:kern w:val="2"/>
                <w:sz w:val="24"/>
                <w:szCs w:val="24"/>
                <w:lang w:eastAsia="cs-CZ" w:bidi="ar-SA"/>
                <w14:ligatures w14:val="standardContextual"/>
              </w:rPr>
              <w:tab/>
            </w:r>
            <w:r w:rsidRPr="00FB0BFC">
              <w:rPr>
                <w:rStyle w:val="Hypertextovodkaz"/>
                <w:noProof/>
                <w:lang w:eastAsia="cs-CZ"/>
              </w:rPr>
              <w:t>Býci využívaní k inseminaci</w:t>
            </w:r>
            <w:r>
              <w:rPr>
                <w:noProof/>
                <w:webHidden/>
              </w:rPr>
              <w:tab/>
            </w:r>
            <w:r>
              <w:rPr>
                <w:noProof/>
                <w:webHidden/>
              </w:rPr>
              <w:fldChar w:fldCharType="begin"/>
            </w:r>
            <w:r>
              <w:rPr>
                <w:noProof/>
                <w:webHidden/>
              </w:rPr>
              <w:instrText xml:space="preserve"> PAGEREF _Toc230440650 \h </w:instrText>
            </w:r>
            <w:r>
              <w:rPr>
                <w:noProof/>
                <w:webHidden/>
              </w:rPr>
            </w:r>
            <w:r>
              <w:rPr>
                <w:noProof/>
                <w:webHidden/>
              </w:rPr>
              <w:fldChar w:fldCharType="separate"/>
            </w:r>
            <w:r>
              <w:rPr>
                <w:noProof/>
                <w:webHidden/>
              </w:rPr>
              <w:t>21</w:t>
            </w:r>
            <w:r>
              <w:rPr>
                <w:noProof/>
                <w:webHidden/>
              </w:rPr>
              <w:fldChar w:fldCharType="end"/>
            </w:r>
          </w:hyperlink>
        </w:p>
        <w:p w14:paraId="14333393" w14:textId="1E0F7E43" w:rsidR="00A13E0B" w:rsidRDefault="00A13E0B">
          <w:pPr>
            <w:pStyle w:val="Obsah2"/>
            <w:tabs>
              <w:tab w:val="left" w:pos="1200"/>
              <w:tab w:val="right" w:leader="dot" w:pos="9288"/>
            </w:tabs>
            <w:rPr>
              <w:noProof/>
              <w:kern w:val="2"/>
              <w:sz w:val="24"/>
              <w:szCs w:val="24"/>
              <w:lang w:eastAsia="cs-CZ" w:bidi="ar-SA"/>
              <w14:ligatures w14:val="standardContextual"/>
            </w:rPr>
          </w:pPr>
          <w:hyperlink w:anchor="_Toc230440651" w:history="1">
            <w:r w:rsidRPr="00FB0BFC">
              <w:rPr>
                <w:rStyle w:val="Hypertextovodkaz"/>
                <w:noProof/>
                <w:lang w:eastAsia="cs-CZ"/>
              </w:rPr>
              <w:t>7.1.4.</w:t>
            </w:r>
            <w:r>
              <w:rPr>
                <w:noProof/>
                <w:kern w:val="2"/>
                <w:sz w:val="24"/>
                <w:szCs w:val="24"/>
                <w:lang w:eastAsia="cs-CZ" w:bidi="ar-SA"/>
                <w14:ligatures w14:val="standardContextual"/>
              </w:rPr>
              <w:tab/>
            </w:r>
            <w:r w:rsidRPr="00FB0BFC">
              <w:rPr>
                <w:rStyle w:val="Hypertextovodkaz"/>
                <w:noProof/>
                <w:lang w:eastAsia="cs-CZ"/>
              </w:rPr>
              <w:t>Doporučení RPK k využívání plemeníků</w:t>
            </w:r>
            <w:r>
              <w:rPr>
                <w:noProof/>
                <w:webHidden/>
              </w:rPr>
              <w:tab/>
            </w:r>
            <w:r>
              <w:rPr>
                <w:noProof/>
                <w:webHidden/>
              </w:rPr>
              <w:fldChar w:fldCharType="begin"/>
            </w:r>
            <w:r>
              <w:rPr>
                <w:noProof/>
                <w:webHidden/>
              </w:rPr>
              <w:instrText xml:space="preserve"> PAGEREF _Toc230440651 \h </w:instrText>
            </w:r>
            <w:r>
              <w:rPr>
                <w:noProof/>
                <w:webHidden/>
              </w:rPr>
            </w:r>
            <w:r>
              <w:rPr>
                <w:noProof/>
                <w:webHidden/>
              </w:rPr>
              <w:fldChar w:fldCharType="separate"/>
            </w:r>
            <w:r>
              <w:rPr>
                <w:noProof/>
                <w:webHidden/>
              </w:rPr>
              <w:t>22</w:t>
            </w:r>
            <w:r>
              <w:rPr>
                <w:noProof/>
                <w:webHidden/>
              </w:rPr>
              <w:fldChar w:fldCharType="end"/>
            </w:r>
          </w:hyperlink>
        </w:p>
        <w:p w14:paraId="0B4E47BA" w14:textId="5E9E5B3E" w:rsidR="00A13E0B" w:rsidRDefault="00A13E0B">
          <w:pPr>
            <w:pStyle w:val="Obsah2"/>
            <w:tabs>
              <w:tab w:val="left" w:pos="960"/>
              <w:tab w:val="right" w:leader="dot" w:pos="9288"/>
            </w:tabs>
            <w:rPr>
              <w:noProof/>
              <w:kern w:val="2"/>
              <w:sz w:val="24"/>
              <w:szCs w:val="24"/>
              <w:lang w:eastAsia="cs-CZ" w:bidi="ar-SA"/>
              <w14:ligatures w14:val="standardContextual"/>
            </w:rPr>
          </w:pPr>
          <w:hyperlink w:anchor="_Toc230440652" w:history="1">
            <w:r w:rsidRPr="00FB0BFC">
              <w:rPr>
                <w:rStyle w:val="Hypertextovodkaz"/>
                <w:noProof/>
                <w:lang w:eastAsia="cs-CZ"/>
              </w:rPr>
              <w:t>7.2.</w:t>
            </w:r>
            <w:r>
              <w:rPr>
                <w:noProof/>
                <w:kern w:val="2"/>
                <w:sz w:val="24"/>
                <w:szCs w:val="24"/>
                <w:lang w:eastAsia="cs-CZ" w:bidi="ar-SA"/>
                <w14:ligatures w14:val="standardContextual"/>
              </w:rPr>
              <w:tab/>
            </w:r>
            <w:r w:rsidRPr="00FB0BFC">
              <w:rPr>
                <w:rStyle w:val="Hypertextovodkaz"/>
                <w:noProof/>
                <w:lang w:eastAsia="cs-CZ"/>
              </w:rPr>
              <w:t>Selekce plemenic</w:t>
            </w:r>
            <w:r>
              <w:rPr>
                <w:noProof/>
                <w:webHidden/>
              </w:rPr>
              <w:tab/>
            </w:r>
            <w:r>
              <w:rPr>
                <w:noProof/>
                <w:webHidden/>
              </w:rPr>
              <w:fldChar w:fldCharType="begin"/>
            </w:r>
            <w:r>
              <w:rPr>
                <w:noProof/>
                <w:webHidden/>
              </w:rPr>
              <w:instrText xml:space="preserve"> PAGEREF _Toc230440652 \h </w:instrText>
            </w:r>
            <w:r>
              <w:rPr>
                <w:noProof/>
                <w:webHidden/>
              </w:rPr>
            </w:r>
            <w:r>
              <w:rPr>
                <w:noProof/>
                <w:webHidden/>
              </w:rPr>
              <w:fldChar w:fldCharType="separate"/>
            </w:r>
            <w:r>
              <w:rPr>
                <w:noProof/>
                <w:webHidden/>
              </w:rPr>
              <w:t>22</w:t>
            </w:r>
            <w:r>
              <w:rPr>
                <w:noProof/>
                <w:webHidden/>
              </w:rPr>
              <w:fldChar w:fldCharType="end"/>
            </w:r>
          </w:hyperlink>
        </w:p>
        <w:p w14:paraId="55225C52" w14:textId="570785AB" w:rsidR="00A13E0B" w:rsidRDefault="00A13E0B">
          <w:pPr>
            <w:pStyle w:val="Obsah2"/>
            <w:tabs>
              <w:tab w:val="left" w:pos="960"/>
              <w:tab w:val="right" w:leader="dot" w:pos="9288"/>
            </w:tabs>
            <w:rPr>
              <w:noProof/>
              <w:kern w:val="2"/>
              <w:sz w:val="24"/>
              <w:szCs w:val="24"/>
              <w:lang w:eastAsia="cs-CZ" w:bidi="ar-SA"/>
              <w14:ligatures w14:val="standardContextual"/>
            </w:rPr>
          </w:pPr>
          <w:hyperlink w:anchor="_Toc230440653" w:history="1">
            <w:r w:rsidRPr="00FB0BFC">
              <w:rPr>
                <w:rStyle w:val="Hypertextovodkaz"/>
                <w:noProof/>
                <w:lang w:eastAsia="cs-CZ"/>
              </w:rPr>
              <w:t>7.3.</w:t>
            </w:r>
            <w:r>
              <w:rPr>
                <w:noProof/>
                <w:kern w:val="2"/>
                <w:sz w:val="24"/>
                <w:szCs w:val="24"/>
                <w:lang w:eastAsia="cs-CZ" w:bidi="ar-SA"/>
                <w14:ligatures w14:val="standardContextual"/>
              </w:rPr>
              <w:tab/>
            </w:r>
            <w:r w:rsidRPr="00FB0BFC">
              <w:rPr>
                <w:rStyle w:val="Hypertextovodkaz"/>
                <w:noProof/>
                <w:lang w:eastAsia="cs-CZ"/>
              </w:rPr>
              <w:t>Import a využívání genetických zdrojů</w:t>
            </w:r>
            <w:r>
              <w:rPr>
                <w:noProof/>
                <w:webHidden/>
              </w:rPr>
              <w:tab/>
            </w:r>
            <w:r>
              <w:rPr>
                <w:noProof/>
                <w:webHidden/>
              </w:rPr>
              <w:fldChar w:fldCharType="begin"/>
            </w:r>
            <w:r>
              <w:rPr>
                <w:noProof/>
                <w:webHidden/>
              </w:rPr>
              <w:instrText xml:space="preserve"> PAGEREF _Toc230440653 \h </w:instrText>
            </w:r>
            <w:r>
              <w:rPr>
                <w:noProof/>
                <w:webHidden/>
              </w:rPr>
            </w:r>
            <w:r>
              <w:rPr>
                <w:noProof/>
                <w:webHidden/>
              </w:rPr>
              <w:fldChar w:fldCharType="separate"/>
            </w:r>
            <w:r>
              <w:rPr>
                <w:noProof/>
                <w:webHidden/>
              </w:rPr>
              <w:t>23</w:t>
            </w:r>
            <w:r>
              <w:rPr>
                <w:noProof/>
                <w:webHidden/>
              </w:rPr>
              <w:fldChar w:fldCharType="end"/>
            </w:r>
          </w:hyperlink>
        </w:p>
        <w:p w14:paraId="223CA702" w14:textId="4BC40AD5" w:rsidR="00A13E0B" w:rsidRDefault="00A13E0B">
          <w:pPr>
            <w:pStyle w:val="Obsah2"/>
            <w:tabs>
              <w:tab w:val="left" w:pos="720"/>
              <w:tab w:val="right" w:leader="dot" w:pos="9288"/>
            </w:tabs>
            <w:rPr>
              <w:noProof/>
              <w:kern w:val="2"/>
              <w:sz w:val="24"/>
              <w:szCs w:val="24"/>
              <w:lang w:eastAsia="cs-CZ" w:bidi="ar-SA"/>
              <w14:ligatures w14:val="standardContextual"/>
            </w:rPr>
          </w:pPr>
          <w:hyperlink w:anchor="_Toc230440654" w:history="1">
            <w:r w:rsidRPr="00FB0BFC">
              <w:rPr>
                <w:rStyle w:val="Hypertextovodkaz"/>
                <w:noProof/>
                <w:lang w:eastAsia="cs-CZ"/>
              </w:rPr>
              <w:t>8.</w:t>
            </w:r>
            <w:r>
              <w:rPr>
                <w:noProof/>
                <w:kern w:val="2"/>
                <w:sz w:val="24"/>
                <w:szCs w:val="24"/>
                <w:lang w:eastAsia="cs-CZ" w:bidi="ar-SA"/>
                <w14:ligatures w14:val="standardContextual"/>
              </w:rPr>
              <w:tab/>
            </w:r>
            <w:r w:rsidRPr="00FB0BFC">
              <w:rPr>
                <w:rStyle w:val="Hypertextovodkaz"/>
                <w:noProof/>
                <w:lang w:eastAsia="cs-CZ"/>
              </w:rPr>
              <w:t>Kontrola realizace šlechtitelského programu</w:t>
            </w:r>
            <w:r>
              <w:rPr>
                <w:noProof/>
                <w:webHidden/>
              </w:rPr>
              <w:tab/>
            </w:r>
            <w:r>
              <w:rPr>
                <w:noProof/>
                <w:webHidden/>
              </w:rPr>
              <w:fldChar w:fldCharType="begin"/>
            </w:r>
            <w:r>
              <w:rPr>
                <w:noProof/>
                <w:webHidden/>
              </w:rPr>
              <w:instrText xml:space="preserve"> PAGEREF _Toc230440654 \h </w:instrText>
            </w:r>
            <w:r>
              <w:rPr>
                <w:noProof/>
                <w:webHidden/>
              </w:rPr>
            </w:r>
            <w:r>
              <w:rPr>
                <w:noProof/>
                <w:webHidden/>
              </w:rPr>
              <w:fldChar w:fldCharType="separate"/>
            </w:r>
            <w:r>
              <w:rPr>
                <w:noProof/>
                <w:webHidden/>
              </w:rPr>
              <w:t>24</w:t>
            </w:r>
            <w:r>
              <w:rPr>
                <w:noProof/>
                <w:webHidden/>
              </w:rPr>
              <w:fldChar w:fldCharType="end"/>
            </w:r>
          </w:hyperlink>
        </w:p>
        <w:p w14:paraId="0BDFBCD0" w14:textId="4CED6C23" w:rsidR="00A13E0B" w:rsidRDefault="00A13E0B">
          <w:pPr>
            <w:pStyle w:val="Obsah2"/>
            <w:tabs>
              <w:tab w:val="left" w:pos="720"/>
              <w:tab w:val="right" w:leader="dot" w:pos="9288"/>
            </w:tabs>
            <w:rPr>
              <w:noProof/>
              <w:kern w:val="2"/>
              <w:sz w:val="24"/>
              <w:szCs w:val="24"/>
              <w:lang w:eastAsia="cs-CZ" w:bidi="ar-SA"/>
              <w14:ligatures w14:val="standardContextual"/>
            </w:rPr>
          </w:pPr>
          <w:hyperlink w:anchor="_Toc230440655" w:history="1">
            <w:r w:rsidRPr="00FB0BFC">
              <w:rPr>
                <w:rStyle w:val="Hypertextovodkaz"/>
                <w:noProof/>
                <w:lang w:eastAsia="cs-CZ"/>
              </w:rPr>
              <w:t>9.</w:t>
            </w:r>
            <w:r>
              <w:rPr>
                <w:noProof/>
                <w:kern w:val="2"/>
                <w:sz w:val="24"/>
                <w:szCs w:val="24"/>
                <w:lang w:eastAsia="cs-CZ" w:bidi="ar-SA"/>
                <w14:ligatures w14:val="standardContextual"/>
              </w:rPr>
              <w:tab/>
            </w:r>
            <w:r w:rsidRPr="00FB0BFC">
              <w:rPr>
                <w:rStyle w:val="Hypertextovodkaz"/>
                <w:noProof/>
                <w:lang w:eastAsia="cs-CZ"/>
              </w:rPr>
              <w:t>Slovník pojmů</w:t>
            </w:r>
            <w:r>
              <w:rPr>
                <w:noProof/>
                <w:webHidden/>
              </w:rPr>
              <w:tab/>
            </w:r>
            <w:r>
              <w:rPr>
                <w:noProof/>
                <w:webHidden/>
              </w:rPr>
              <w:fldChar w:fldCharType="begin"/>
            </w:r>
            <w:r>
              <w:rPr>
                <w:noProof/>
                <w:webHidden/>
              </w:rPr>
              <w:instrText xml:space="preserve"> PAGEREF _Toc230440655 \h </w:instrText>
            </w:r>
            <w:r>
              <w:rPr>
                <w:noProof/>
                <w:webHidden/>
              </w:rPr>
            </w:r>
            <w:r>
              <w:rPr>
                <w:noProof/>
                <w:webHidden/>
              </w:rPr>
              <w:fldChar w:fldCharType="separate"/>
            </w:r>
            <w:r>
              <w:rPr>
                <w:noProof/>
                <w:webHidden/>
              </w:rPr>
              <w:t>26</w:t>
            </w:r>
            <w:r>
              <w:rPr>
                <w:noProof/>
                <w:webHidden/>
              </w:rPr>
              <w:fldChar w:fldCharType="end"/>
            </w:r>
          </w:hyperlink>
        </w:p>
        <w:p w14:paraId="7DA8741F" w14:textId="215B3D2C" w:rsidR="00061DF4" w:rsidRDefault="006F7E0B">
          <w:r>
            <w:lastRenderedPageBreak/>
            <w:fldChar w:fldCharType="end"/>
          </w:r>
        </w:p>
      </w:sdtContent>
    </w:sdt>
    <w:p w14:paraId="427BCCC3" w14:textId="77777777" w:rsidR="00061DF4" w:rsidRDefault="00061DF4">
      <w:pPr>
        <w:spacing w:after="0" w:line="240" w:lineRule="auto"/>
        <w:rPr>
          <w:rFonts w:asciiTheme="majorHAnsi" w:eastAsiaTheme="majorEastAsia" w:hAnsiTheme="majorHAnsi" w:cstheme="majorBidi"/>
          <w:color w:val="BF8F00" w:themeColor="accent1" w:themeShade="BF"/>
          <w:sz w:val="32"/>
          <w:szCs w:val="32"/>
          <w:lang w:eastAsia="cs-CZ"/>
        </w:rPr>
      </w:pPr>
    </w:p>
    <w:p w14:paraId="226B264A" w14:textId="77777777" w:rsidR="00061DF4" w:rsidRDefault="006F7E0B">
      <w:pPr>
        <w:rPr>
          <w:rFonts w:asciiTheme="majorHAnsi" w:eastAsiaTheme="majorEastAsia" w:hAnsiTheme="majorHAnsi" w:cstheme="majorBidi"/>
          <w:b/>
          <w:bCs/>
          <w:smallCaps/>
          <w:color w:val="000000" w:themeColor="text1"/>
          <w:sz w:val="36"/>
          <w:szCs w:val="36"/>
          <w:lang w:eastAsia="cs-CZ"/>
        </w:rPr>
      </w:pPr>
      <w:r>
        <w:br w:type="page"/>
      </w:r>
    </w:p>
    <w:p w14:paraId="0883448A" w14:textId="77777777" w:rsidR="00E75F86" w:rsidRDefault="006F7E0B">
      <w:pPr>
        <w:pStyle w:val="Nadpis2"/>
        <w:numPr>
          <w:ilvl w:val="0"/>
          <w:numId w:val="6"/>
        </w:numPr>
        <w:spacing w:before="0"/>
        <w:rPr>
          <w:lang w:eastAsia="cs-CZ"/>
        </w:rPr>
      </w:pPr>
      <w:bookmarkStart w:id="0" w:name="_Toc230440620"/>
      <w:r>
        <w:rPr>
          <w:lang w:eastAsia="cs-CZ"/>
        </w:rPr>
        <w:lastRenderedPageBreak/>
        <w:t>Úvod</w:t>
      </w:r>
      <w:bookmarkEnd w:id="0"/>
    </w:p>
    <w:p w14:paraId="70B9A6BB" w14:textId="3132E4E0" w:rsidR="004E5373" w:rsidRPr="007A26E4" w:rsidRDefault="005B025E">
      <w:pPr>
        <w:pStyle w:val="Nadpis2"/>
        <w:numPr>
          <w:ilvl w:val="1"/>
          <w:numId w:val="6"/>
        </w:numPr>
        <w:rPr>
          <w:lang w:eastAsia="cs-CZ"/>
        </w:rPr>
      </w:pPr>
      <w:bookmarkStart w:id="1" w:name="_Toc230440621"/>
      <w:r w:rsidRPr="007A26E4">
        <w:rPr>
          <w:lang w:eastAsia="cs-CZ"/>
        </w:rPr>
        <w:t>Legislativní rámec</w:t>
      </w:r>
      <w:bookmarkEnd w:id="1"/>
    </w:p>
    <w:p w14:paraId="4EFAF8EC" w14:textId="6EE69BB5" w:rsidR="00EF2F4C" w:rsidRPr="000A3ED1" w:rsidRDefault="007E288F" w:rsidP="00A3019D">
      <w:pPr>
        <w:pStyle w:val="StylSCHMDPS"/>
        <w:rPr>
          <w:rStyle w:val="Odkaznarejstk"/>
          <w:color w:val="EE0000"/>
        </w:rPr>
      </w:pPr>
      <w:r w:rsidRPr="007E288F">
        <w:rPr>
          <w:rStyle w:val="Odkaznarejstk"/>
        </w:rPr>
        <w:t>Tento šlechtitelský program jerseyského skotu je zpracován podle zákona č. 154/2000 Sb., o šlechtění, plemenitbě a evidenci hospodářských zvířat a o změně některých souvisejících zákonů, ve znění pozdějších předpisů, a v souladu s nařízením Evropského parlamentu a Rady (EU) 2016/1012</w:t>
      </w:r>
      <w:r w:rsidR="006219B9" w:rsidRPr="00973B5A">
        <w:rPr>
          <w:szCs w:val="22"/>
        </w:rPr>
        <w:t xml:space="preserve"> ze dne 8. června 2016 o zootechnických a genealogických podmínkách pro plemenitbu čistokrevných plemenných zvířat, hybridních plemenných prasat a jejich zárodečných produktů v Unii, pro obchod s nimi a pro jejich vstup do Unie, o změně nařízení (EU) č. 652/2014 a směrnic Rady 89/608/EHS a 90/425/EHS a o zrušení některých aktů v oblasti plemenitby zvířat (dále jen „nařízení o plemenných zvířatech“)</w:t>
      </w:r>
      <w:r w:rsidR="00973B5A" w:rsidRPr="00973B5A">
        <w:rPr>
          <w:szCs w:val="22"/>
        </w:rPr>
        <w:t>.</w:t>
      </w:r>
    </w:p>
    <w:p w14:paraId="4DBC8E97" w14:textId="2572AFBB" w:rsidR="0026609A" w:rsidRPr="00A3019D" w:rsidRDefault="0026609A" w:rsidP="00A3019D">
      <w:pPr>
        <w:pStyle w:val="StylSCHMDPS"/>
        <w:rPr>
          <w:rStyle w:val="Odkaznarejstk"/>
        </w:rPr>
      </w:pPr>
      <w:r w:rsidRPr="00A3019D">
        <w:rPr>
          <w:rStyle w:val="Odkaznarejstk"/>
        </w:rPr>
        <w:t>Cílem tohoto šlechtitelského programu je zajištění genetického pokroku v populaci jerseyského skotu v souladu s definovaným chovným cílem</w:t>
      </w:r>
      <w:r w:rsidR="007B335E">
        <w:rPr>
          <w:rStyle w:val="Odkaznarejstk"/>
        </w:rPr>
        <w:t xml:space="preserve"> </w:t>
      </w:r>
      <w:r w:rsidR="007B335E" w:rsidRPr="007B335E">
        <w:rPr>
          <w:rStyle w:val="Odkaznarejstk"/>
        </w:rPr>
        <w:t>při zachování zdraví, funkčních znaků a dlouhodobé udržitelnosti populace</w:t>
      </w:r>
      <w:r w:rsidR="003A54C7">
        <w:rPr>
          <w:rStyle w:val="Odkaznarejstk"/>
        </w:rPr>
        <w:t>.</w:t>
      </w:r>
    </w:p>
    <w:p w14:paraId="141FC050" w14:textId="4CD4925A" w:rsidR="00EF2F4C" w:rsidRPr="00A3019D" w:rsidRDefault="00EB3B85" w:rsidP="00A3019D">
      <w:pPr>
        <w:pStyle w:val="StylSCHMDPS"/>
        <w:rPr>
          <w:rStyle w:val="Odkaznarejstk"/>
        </w:rPr>
      </w:pPr>
      <w:r w:rsidRPr="00EB3B85">
        <w:rPr>
          <w:rStyle w:val="Odkaznarejstk"/>
        </w:rPr>
        <w:t xml:space="preserve">Program </w:t>
      </w:r>
      <w:r>
        <w:rPr>
          <w:rStyle w:val="Odkaznarejstk"/>
        </w:rPr>
        <w:t>u</w:t>
      </w:r>
      <w:r w:rsidR="006F7E0B" w:rsidRPr="00A3019D">
        <w:rPr>
          <w:rStyle w:val="Odkaznarejstk"/>
        </w:rPr>
        <w:t xml:space="preserve">rčuje základní sledované vlastnosti a znaky včetně zásad kontroly užitkovosti a </w:t>
      </w:r>
      <w:proofErr w:type="spellStart"/>
      <w:r w:rsidRPr="00EB3B85">
        <w:rPr>
          <w:rStyle w:val="Odkaznarejstk"/>
        </w:rPr>
        <w:t>genomického</w:t>
      </w:r>
      <w:proofErr w:type="spellEnd"/>
      <w:r w:rsidRPr="00EB3B85">
        <w:rPr>
          <w:rStyle w:val="Odkaznarejstk"/>
        </w:rPr>
        <w:t xml:space="preserve"> hodnocení, odhadu plemenných hodnot</w:t>
      </w:r>
      <w:r w:rsidR="006F7E0B" w:rsidRPr="00A3019D">
        <w:rPr>
          <w:rStyle w:val="Odkaznarejstk"/>
        </w:rPr>
        <w:t xml:space="preserve"> a upřesňuje způsob a intenzitu selekce v jednotlivých úsecích šlechtění. </w:t>
      </w:r>
      <w:r w:rsidR="00DE17BD" w:rsidRPr="00DE17BD">
        <w:rPr>
          <w:rStyle w:val="Odkaznarejstk"/>
        </w:rPr>
        <w:t xml:space="preserve">Vychází z vedení otevřené plemenné knihy, využití údajů z kontroly užitkovosti i dalších ověřitelných zdrojů dat, zejména údajů o původu, genetického profilu a </w:t>
      </w:r>
      <w:proofErr w:type="spellStart"/>
      <w:r w:rsidR="00DE17BD" w:rsidRPr="00DE17BD">
        <w:rPr>
          <w:rStyle w:val="Odkaznarejstk"/>
        </w:rPr>
        <w:t>genomického</w:t>
      </w:r>
      <w:proofErr w:type="spellEnd"/>
      <w:r w:rsidR="00DE17BD" w:rsidRPr="00DE17BD">
        <w:rPr>
          <w:rStyle w:val="Odkaznarejstk"/>
        </w:rPr>
        <w:t xml:space="preserve"> hodnocení.</w:t>
      </w:r>
      <w:r w:rsidR="00DE17BD">
        <w:rPr>
          <w:rStyle w:val="Odkaznarejstk"/>
        </w:rPr>
        <w:t xml:space="preserve"> </w:t>
      </w:r>
      <w:r w:rsidR="006F7E0B" w:rsidRPr="00A3019D">
        <w:rPr>
          <w:rStyle w:val="Odkaznarejstk"/>
        </w:rPr>
        <w:t>Vychází přitom z rozhodujícího vlivu chovatelů na šlechtění jednotlivých stád a tím i jejich podílu a zodpovědnosti na šlechtění celé populace.</w:t>
      </w:r>
    </w:p>
    <w:p w14:paraId="2905FBEE" w14:textId="4936483C" w:rsidR="004E5373" w:rsidRPr="007A26E4" w:rsidRDefault="004E5373">
      <w:pPr>
        <w:pStyle w:val="Nadpis2"/>
        <w:numPr>
          <w:ilvl w:val="1"/>
          <w:numId w:val="6"/>
        </w:numPr>
        <w:rPr>
          <w:lang w:eastAsia="cs-CZ"/>
        </w:rPr>
      </w:pPr>
      <w:bookmarkStart w:id="2" w:name="_Toc230440622"/>
      <w:r w:rsidRPr="007A26E4">
        <w:rPr>
          <w:lang w:eastAsia="cs-CZ"/>
        </w:rPr>
        <w:t>Význam plemene, historie</w:t>
      </w:r>
      <w:bookmarkEnd w:id="2"/>
    </w:p>
    <w:p w14:paraId="4FBC22DA" w14:textId="15101639" w:rsidR="00A3019D" w:rsidRDefault="00CC6196" w:rsidP="00A3019D">
      <w:pPr>
        <w:pStyle w:val="StylSCHMDPS"/>
      </w:pPr>
      <w:r w:rsidRPr="00CC6196">
        <w:t>Jerseyský skot je po holštýnském skotu tradičně považován za druhé nejrozšířenější mléčné plemeno na světě.</w:t>
      </w:r>
      <w:r w:rsidR="006F7E0B" w:rsidRPr="00DB22B0">
        <w:t xml:space="preserve"> Důvodem jeho obliby mezi chovateli v rozdílných klimatických podmínkách jsou jeho jedinečné vlastnosti. Jsou to</w:t>
      </w:r>
      <w:r w:rsidR="009A62B3">
        <w:t xml:space="preserve"> zejména</w:t>
      </w:r>
      <w:r w:rsidR="006F7E0B" w:rsidRPr="00DB22B0">
        <w:t xml:space="preserve"> přizpůsobivost rozdílným klimatickým a přírodním podmínkám, pevná konstituce, zdraví, plodnost, výborná pastevní schopnost a konverze živin, pevnost paznehtů, vysoký obsah pevných složek v mléce, bílkovin a tuku. Pro tyto vlastnosti je ve světě využíván ke křížení s mléčnými plemeny. Masná užitkovost u jerseyského skotu není sledována.</w:t>
      </w:r>
    </w:p>
    <w:p w14:paraId="2D8CC5E3" w14:textId="7C077DBA" w:rsidR="00061DF4" w:rsidRPr="00DB22B0" w:rsidRDefault="006F7E0B" w:rsidP="00A3019D">
      <w:pPr>
        <w:pStyle w:val="StylSCHMDPS"/>
      </w:pPr>
      <w:r w:rsidRPr="00DB22B0">
        <w:t>V České republice je tento skot chován od šedesátých let minulého století, kdy byl dovezen k pokusným účelům na Školní statek v Lánech,</w:t>
      </w:r>
      <w:r w:rsidR="006A0FEA">
        <w:t xml:space="preserve"> </w:t>
      </w:r>
      <w:r w:rsidR="006A0FEA" w:rsidRPr="006A0FEA">
        <w:t>tehdejší</w:t>
      </w:r>
      <w:r w:rsidRPr="00DB22B0">
        <w:t xml:space="preserve"> Vysoké školy zemědělské v Praze. </w:t>
      </w:r>
    </w:p>
    <w:p w14:paraId="0C90560E" w14:textId="77777777" w:rsidR="00061DF4" w:rsidRDefault="006F7E0B">
      <w:pPr>
        <w:spacing w:after="0" w:line="240" w:lineRule="auto"/>
        <w:rPr>
          <w:rFonts w:ascii="Times" w:eastAsia="Times New Roman" w:hAnsi="Times" w:cs="Times New Roman"/>
          <w:b/>
          <w:bCs/>
          <w:sz w:val="26"/>
          <w:szCs w:val="26"/>
          <w:lang w:eastAsia="cs-CZ"/>
        </w:rPr>
      </w:pPr>
      <w:r>
        <w:br w:type="page"/>
      </w:r>
    </w:p>
    <w:p w14:paraId="1C91EC6F" w14:textId="77777777" w:rsidR="007C7BD0" w:rsidRDefault="006F7E0B">
      <w:pPr>
        <w:pStyle w:val="Nadpis2"/>
        <w:numPr>
          <w:ilvl w:val="0"/>
          <w:numId w:val="6"/>
        </w:numPr>
        <w:rPr>
          <w:lang w:eastAsia="cs-CZ"/>
        </w:rPr>
      </w:pPr>
      <w:bookmarkStart w:id="3" w:name="_Toc230440623"/>
      <w:r>
        <w:rPr>
          <w:lang w:eastAsia="cs-CZ"/>
        </w:rPr>
        <w:lastRenderedPageBreak/>
        <w:t>Současný stav plemene</w:t>
      </w:r>
      <w:r w:rsidR="00336180">
        <w:rPr>
          <w:lang w:eastAsia="cs-CZ"/>
        </w:rPr>
        <w:t xml:space="preserve"> &amp;</w:t>
      </w:r>
      <w:r>
        <w:rPr>
          <w:lang w:eastAsia="cs-CZ"/>
        </w:rPr>
        <w:t xml:space="preserve"> jeho charakteristika</w:t>
      </w:r>
      <w:bookmarkEnd w:id="3"/>
    </w:p>
    <w:p w14:paraId="10566500" w14:textId="76CFCA54" w:rsidR="001F7C17" w:rsidRPr="007A26E4" w:rsidRDefault="001F7C17">
      <w:pPr>
        <w:pStyle w:val="Nadpis2"/>
        <w:numPr>
          <w:ilvl w:val="1"/>
          <w:numId w:val="6"/>
        </w:numPr>
        <w:rPr>
          <w:lang w:eastAsia="cs-CZ"/>
        </w:rPr>
      </w:pPr>
      <w:bookmarkStart w:id="4" w:name="_Toc230440624"/>
      <w:r w:rsidRPr="007A26E4">
        <w:rPr>
          <w:lang w:eastAsia="cs-CZ"/>
        </w:rPr>
        <w:t>Výchozí stav</w:t>
      </w:r>
      <w:bookmarkEnd w:id="4"/>
    </w:p>
    <w:p w14:paraId="7A320198" w14:textId="5292E505" w:rsidR="00870DA0" w:rsidRDefault="00870DA0" w:rsidP="00870DA0">
      <w:pPr>
        <w:pStyle w:val="StylSCHMDPS"/>
      </w:pPr>
      <w:r>
        <w:t>Výchozí stav plemene charakterizuje tabulka 1. Ke konci kontrolního roku 2023/2024 bylo v ČR evidováno 962 plemenic zapsaných v PK s průměrnou produkcí 8 031 kg mléka za 305 dnů normované laktace, při průměrném obsahu tuku 4,61 % a bílkovin 3,94 %.</w:t>
      </w:r>
    </w:p>
    <w:p w14:paraId="0EC7FFF0" w14:textId="6B741E93" w:rsidR="0070288B" w:rsidRPr="008E32C4" w:rsidRDefault="00870DA0" w:rsidP="00870DA0">
      <w:pPr>
        <w:pStyle w:val="StylSCHMDPS"/>
      </w:pPr>
      <w:r>
        <w:t xml:space="preserve">Z tabulky 1 a grafů 1 a 2 je patrné, že výrazný nárůst počtu plemenic zapsaných v PK nastal v kontrolním roce 2015/2016. Ve stejném období došlo také ke zvýšení počtu krav zapojených do kontroly užitkovosti, nárůstu průměrné produkce mléka za normovanou laktaci a poklesu </w:t>
      </w:r>
      <w:proofErr w:type="spellStart"/>
      <w:r>
        <w:t>procentického</w:t>
      </w:r>
      <w:proofErr w:type="spellEnd"/>
      <w:r>
        <w:t xml:space="preserve"> obsahu tuku a bílkovin v mléce.</w:t>
      </w:r>
    </w:p>
    <w:p w14:paraId="62348D0B" w14:textId="77777777" w:rsidR="00870DA0" w:rsidRDefault="00870DA0" w:rsidP="00870DA0">
      <w:pPr>
        <w:pStyle w:val="StylSCHMDPS"/>
        <w:spacing w:after="0"/>
      </w:pPr>
      <w:r w:rsidRPr="00870DA0">
        <w:t>Z údajů kontroly užitkovosti za posledních pět kontrolních let vyplývá zejména:</w:t>
      </w:r>
    </w:p>
    <w:p w14:paraId="534877B1" w14:textId="71767A4A" w:rsidR="00DC490B" w:rsidRDefault="00837936">
      <w:pPr>
        <w:pStyle w:val="StylSCHMDPS"/>
        <w:numPr>
          <w:ilvl w:val="0"/>
          <w:numId w:val="2"/>
        </w:numPr>
        <w:spacing w:after="0"/>
        <w:ind w:left="1134" w:hanging="567"/>
      </w:pPr>
      <w:r w:rsidRPr="00837936">
        <w:t>stabilizovaný počet plemenic zapsaných v PK;</w:t>
      </w:r>
      <w:r w:rsidR="00B82230">
        <w:t xml:space="preserve"> </w:t>
      </w:r>
    </w:p>
    <w:p w14:paraId="5246E4F3" w14:textId="594258E7" w:rsidR="00DC490B" w:rsidRDefault="00837936">
      <w:pPr>
        <w:pStyle w:val="StylSCHMDPS"/>
        <w:numPr>
          <w:ilvl w:val="0"/>
          <w:numId w:val="2"/>
        </w:numPr>
        <w:spacing w:after="0"/>
        <w:ind w:left="1134" w:hanging="567"/>
      </w:pPr>
      <w:r w:rsidRPr="00837936">
        <w:t>rostoucí průměrná produkce mléka za normovanou laktaci;</w:t>
      </w:r>
    </w:p>
    <w:p w14:paraId="493C019D" w14:textId="52DBA8D2" w:rsidR="00DC490B" w:rsidRDefault="00837936">
      <w:pPr>
        <w:pStyle w:val="StylSCHMDPS"/>
        <w:numPr>
          <w:ilvl w:val="0"/>
          <w:numId w:val="2"/>
        </w:numPr>
        <w:spacing w:after="0"/>
        <w:ind w:left="1134" w:hanging="567"/>
      </w:pPr>
      <w:r w:rsidRPr="00837936">
        <w:t>mírně rostoucí podíl mléčné bílkoviny;</w:t>
      </w:r>
    </w:p>
    <w:p w14:paraId="356BDAA6" w14:textId="4B898F2F" w:rsidR="00DC490B" w:rsidRDefault="00837936">
      <w:pPr>
        <w:pStyle w:val="StylSCHMDPS"/>
        <w:numPr>
          <w:ilvl w:val="0"/>
          <w:numId w:val="2"/>
        </w:numPr>
        <w:spacing w:after="0"/>
        <w:ind w:left="1134" w:hanging="567"/>
      </w:pPr>
      <w:r w:rsidRPr="00837936">
        <w:t>mírně klesající podíl mléčného tuku;</w:t>
      </w:r>
    </w:p>
    <w:p w14:paraId="4385E458" w14:textId="3A4FF330" w:rsidR="004C37B0" w:rsidRDefault="00837936">
      <w:pPr>
        <w:pStyle w:val="StylSCHMDPS"/>
        <w:numPr>
          <w:ilvl w:val="0"/>
          <w:numId w:val="2"/>
        </w:numPr>
        <w:ind w:left="1134" w:hanging="567"/>
      </w:pPr>
      <w:r w:rsidRPr="00837936">
        <w:t xml:space="preserve">mírný pokles součtu </w:t>
      </w:r>
      <w:proofErr w:type="spellStart"/>
      <w:r w:rsidRPr="00837936">
        <w:t>procentického</w:t>
      </w:r>
      <w:proofErr w:type="spellEnd"/>
      <w:r w:rsidRPr="00837936">
        <w:t xml:space="preserve"> obsahu tuku a bílkovin, při současném růstu celkové produkce tuku a bílkovin v kg.</w:t>
      </w:r>
    </w:p>
    <w:p w14:paraId="65A85CAF" w14:textId="2CD286E9" w:rsidR="00FC1AA6" w:rsidRPr="00E230C8" w:rsidRDefault="00FC1AA6" w:rsidP="00FC1AA6">
      <w:pPr>
        <w:pStyle w:val="StylSCHMDPS"/>
      </w:pPr>
      <w:r w:rsidRPr="00FC1AA6">
        <w:t xml:space="preserve">Tento trend odpovídá vztahu mezi objemem produkovaného mléka a koncentrací mléčných složek. Přestože </w:t>
      </w:r>
      <w:proofErr w:type="spellStart"/>
      <w:r w:rsidRPr="00FC1AA6">
        <w:t>procentický</w:t>
      </w:r>
      <w:proofErr w:type="spellEnd"/>
      <w:r w:rsidRPr="00FC1AA6">
        <w:t xml:space="preserve"> obsah složek mírně kolísá, celková produkce tuku a bílkovin v kg má rostoucí tendenci.</w:t>
      </w:r>
    </w:p>
    <w:tbl>
      <w:tblPr>
        <w:tblStyle w:val="Svtltabulkasmkou1zvraznn1"/>
        <w:tblW w:w="5000" w:type="pct"/>
        <w:tblLook w:val="04A0" w:firstRow="1" w:lastRow="0" w:firstColumn="1" w:lastColumn="0" w:noHBand="0" w:noVBand="1"/>
      </w:tblPr>
      <w:tblGrid>
        <w:gridCol w:w="1580"/>
        <w:gridCol w:w="968"/>
        <w:gridCol w:w="1133"/>
        <w:gridCol w:w="968"/>
        <w:gridCol w:w="968"/>
        <w:gridCol w:w="968"/>
        <w:gridCol w:w="968"/>
        <w:gridCol w:w="1085"/>
        <w:gridCol w:w="650"/>
      </w:tblGrid>
      <w:tr w:rsidR="00DC23A6" w:rsidRPr="009C2750" w14:paraId="6D0A7FCC" w14:textId="77777777" w:rsidTr="00DC23A6">
        <w:trPr>
          <w:cnfStyle w:val="100000000000" w:firstRow="1" w:lastRow="0" w:firstColumn="0" w:lastColumn="0" w:oddVBand="0" w:evenVBand="0" w:oddHBand="0"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851" w:type="pct"/>
            <w:noWrap/>
            <w:textDirection w:val="btLr"/>
            <w:hideMark/>
          </w:tcPr>
          <w:p w14:paraId="474B6BB4" w14:textId="77777777" w:rsidR="009C2750" w:rsidRPr="009C2750" w:rsidRDefault="009C2750" w:rsidP="00DC23A6">
            <w:pPr>
              <w:spacing w:after="0" w:line="240" w:lineRule="auto"/>
              <w:ind w:left="113" w:right="113"/>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kontrolní rok</w:t>
            </w:r>
          </w:p>
        </w:tc>
        <w:tc>
          <w:tcPr>
            <w:tcW w:w="521" w:type="pct"/>
            <w:noWrap/>
            <w:textDirection w:val="btLr"/>
            <w:hideMark/>
          </w:tcPr>
          <w:p w14:paraId="336FC03E" w14:textId="77777777" w:rsidR="009C2750" w:rsidRPr="009C2750" w:rsidRDefault="009C2750" w:rsidP="00DC23A6">
            <w:pPr>
              <w:spacing w:after="0" w:line="240" w:lineRule="auto"/>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počet</w:t>
            </w:r>
          </w:p>
        </w:tc>
        <w:tc>
          <w:tcPr>
            <w:tcW w:w="610" w:type="pct"/>
            <w:noWrap/>
            <w:textDirection w:val="btLr"/>
            <w:hideMark/>
          </w:tcPr>
          <w:p w14:paraId="612EDAEB" w14:textId="77777777" w:rsidR="009C2750" w:rsidRPr="009C2750" w:rsidRDefault="009C2750" w:rsidP="00DC23A6">
            <w:pPr>
              <w:spacing w:after="0" w:line="240" w:lineRule="auto"/>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kg mléka</w:t>
            </w:r>
          </w:p>
        </w:tc>
        <w:tc>
          <w:tcPr>
            <w:tcW w:w="521" w:type="pct"/>
            <w:noWrap/>
            <w:textDirection w:val="btLr"/>
            <w:hideMark/>
          </w:tcPr>
          <w:p w14:paraId="5D9165C0" w14:textId="77777777" w:rsidR="009C2750" w:rsidRPr="009C2750" w:rsidRDefault="009C2750" w:rsidP="00DC23A6">
            <w:pPr>
              <w:spacing w:after="0" w:line="240" w:lineRule="auto"/>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 tuku</w:t>
            </w:r>
          </w:p>
        </w:tc>
        <w:tc>
          <w:tcPr>
            <w:tcW w:w="521" w:type="pct"/>
            <w:noWrap/>
            <w:textDirection w:val="btLr"/>
            <w:hideMark/>
          </w:tcPr>
          <w:p w14:paraId="2DF964AC" w14:textId="77777777" w:rsidR="009C2750" w:rsidRPr="009C2750" w:rsidRDefault="009C2750" w:rsidP="00DC23A6">
            <w:pPr>
              <w:spacing w:after="0" w:line="240" w:lineRule="auto"/>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kg tuku</w:t>
            </w:r>
          </w:p>
        </w:tc>
        <w:tc>
          <w:tcPr>
            <w:tcW w:w="521" w:type="pct"/>
            <w:noWrap/>
            <w:textDirection w:val="btLr"/>
            <w:hideMark/>
          </w:tcPr>
          <w:p w14:paraId="5397DFDE" w14:textId="4D1789AF" w:rsidR="009C2750" w:rsidRPr="009C2750" w:rsidRDefault="009C2750" w:rsidP="00DC23A6">
            <w:pPr>
              <w:spacing w:after="0" w:line="240" w:lineRule="auto"/>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 bílk</w:t>
            </w:r>
            <w:r w:rsidR="00DC23A6">
              <w:rPr>
                <w:rFonts w:ascii="Calibri" w:eastAsia="Times New Roman" w:hAnsi="Calibri" w:cs="Calibri"/>
                <w:color w:val="000000"/>
                <w:lang w:eastAsia="cs-CZ" w:bidi="ar-SA"/>
              </w:rPr>
              <w:t>ovina</w:t>
            </w:r>
          </w:p>
        </w:tc>
        <w:tc>
          <w:tcPr>
            <w:tcW w:w="521" w:type="pct"/>
            <w:noWrap/>
            <w:textDirection w:val="btLr"/>
            <w:hideMark/>
          </w:tcPr>
          <w:p w14:paraId="0269821F" w14:textId="77777777" w:rsidR="008E1832" w:rsidRDefault="008E1832" w:rsidP="00DC23A6">
            <w:pPr>
              <w:spacing w:after="0" w:line="240" w:lineRule="auto"/>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eastAsia="cs-CZ" w:bidi="ar-SA"/>
              </w:rPr>
            </w:pPr>
            <w:r w:rsidRPr="009C2750">
              <w:rPr>
                <w:rFonts w:ascii="Calibri" w:eastAsia="Times New Roman" w:hAnsi="Calibri" w:cs="Calibri"/>
                <w:color w:val="000000"/>
                <w:lang w:eastAsia="cs-CZ" w:bidi="ar-SA"/>
              </w:rPr>
              <w:t xml:space="preserve">kg </w:t>
            </w:r>
          </w:p>
          <w:p w14:paraId="04742922" w14:textId="2CD8560A" w:rsidR="009C2750" w:rsidRPr="009C2750" w:rsidRDefault="009C2750" w:rsidP="00DC23A6">
            <w:pPr>
              <w:spacing w:after="0" w:line="240" w:lineRule="auto"/>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bílk</w:t>
            </w:r>
            <w:r w:rsidR="008E1832">
              <w:rPr>
                <w:rFonts w:ascii="Calibri" w:eastAsia="Times New Roman" w:hAnsi="Calibri" w:cs="Calibri"/>
                <w:color w:val="000000"/>
                <w:lang w:eastAsia="cs-CZ" w:bidi="ar-SA"/>
              </w:rPr>
              <w:t>ovina</w:t>
            </w:r>
          </w:p>
        </w:tc>
        <w:tc>
          <w:tcPr>
            <w:tcW w:w="584" w:type="pct"/>
            <w:noWrap/>
            <w:textDirection w:val="btLr"/>
            <w:hideMark/>
          </w:tcPr>
          <w:p w14:paraId="775ABCE3" w14:textId="763CF14C" w:rsidR="009C2750" w:rsidRPr="009C2750" w:rsidRDefault="009C2750" w:rsidP="00DC23A6">
            <w:pPr>
              <w:spacing w:after="0" w:line="240" w:lineRule="auto"/>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 složek</w:t>
            </w:r>
          </w:p>
        </w:tc>
        <w:tc>
          <w:tcPr>
            <w:tcW w:w="350" w:type="pct"/>
            <w:noWrap/>
            <w:textDirection w:val="btLr"/>
            <w:hideMark/>
          </w:tcPr>
          <w:p w14:paraId="6F0D51DD" w14:textId="78BC059F" w:rsidR="009C2750" w:rsidRPr="009C2750" w:rsidRDefault="009C2750" w:rsidP="00DC23A6">
            <w:pPr>
              <w:spacing w:after="0" w:line="240" w:lineRule="auto"/>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 xml:space="preserve">CFP </w:t>
            </w:r>
            <w:r w:rsidR="00531AF3">
              <w:rPr>
                <w:rFonts w:ascii="Calibri" w:eastAsia="Times New Roman" w:hAnsi="Calibri" w:cs="Calibri"/>
                <w:color w:val="000000"/>
                <w:lang w:eastAsia="cs-CZ" w:bidi="ar-SA"/>
              </w:rPr>
              <w:t>*</w:t>
            </w:r>
          </w:p>
        </w:tc>
      </w:tr>
      <w:tr w:rsidR="00DC23A6" w:rsidRPr="009C2750" w14:paraId="66EAE067" w14:textId="77777777" w:rsidTr="00540E19">
        <w:trPr>
          <w:trHeight w:val="327"/>
        </w:trPr>
        <w:tc>
          <w:tcPr>
            <w:cnfStyle w:val="001000000000" w:firstRow="0" w:lastRow="0" w:firstColumn="1" w:lastColumn="0" w:oddVBand="0" w:evenVBand="0" w:oddHBand="0" w:evenHBand="0" w:firstRowFirstColumn="0" w:firstRowLastColumn="0" w:lastRowFirstColumn="0" w:lastRowLastColumn="0"/>
            <w:tcW w:w="851" w:type="pct"/>
            <w:noWrap/>
            <w:hideMark/>
          </w:tcPr>
          <w:p w14:paraId="46D5A055" w14:textId="77777777" w:rsidR="009C2750" w:rsidRPr="009C2750" w:rsidRDefault="009C2750" w:rsidP="009C2750">
            <w:pPr>
              <w:spacing w:after="0" w:line="240" w:lineRule="auto"/>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2006/2007</w:t>
            </w:r>
          </w:p>
        </w:tc>
        <w:tc>
          <w:tcPr>
            <w:tcW w:w="521" w:type="pct"/>
            <w:noWrap/>
            <w:hideMark/>
          </w:tcPr>
          <w:p w14:paraId="0C74B406"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200</w:t>
            </w:r>
          </w:p>
        </w:tc>
        <w:tc>
          <w:tcPr>
            <w:tcW w:w="610" w:type="pct"/>
            <w:noWrap/>
            <w:hideMark/>
          </w:tcPr>
          <w:p w14:paraId="742B072B"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5 268</w:t>
            </w:r>
          </w:p>
        </w:tc>
        <w:tc>
          <w:tcPr>
            <w:tcW w:w="521" w:type="pct"/>
            <w:noWrap/>
            <w:hideMark/>
          </w:tcPr>
          <w:p w14:paraId="31BEF748"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5,87</w:t>
            </w:r>
          </w:p>
        </w:tc>
        <w:tc>
          <w:tcPr>
            <w:tcW w:w="521" w:type="pct"/>
            <w:noWrap/>
            <w:hideMark/>
          </w:tcPr>
          <w:p w14:paraId="062145F9"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310</w:t>
            </w:r>
          </w:p>
        </w:tc>
        <w:tc>
          <w:tcPr>
            <w:tcW w:w="521" w:type="pct"/>
            <w:noWrap/>
            <w:hideMark/>
          </w:tcPr>
          <w:p w14:paraId="45861981"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3,66</w:t>
            </w:r>
          </w:p>
        </w:tc>
        <w:tc>
          <w:tcPr>
            <w:tcW w:w="521" w:type="pct"/>
            <w:noWrap/>
            <w:hideMark/>
          </w:tcPr>
          <w:p w14:paraId="448D3E9B"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193</w:t>
            </w:r>
          </w:p>
        </w:tc>
        <w:tc>
          <w:tcPr>
            <w:tcW w:w="584" w:type="pct"/>
            <w:noWrap/>
            <w:hideMark/>
          </w:tcPr>
          <w:p w14:paraId="79A7AADA" w14:textId="77777777" w:rsidR="009C2750" w:rsidRPr="009C2750" w:rsidRDefault="009C2750" w:rsidP="009C275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 xml:space="preserve">     9,53    </w:t>
            </w:r>
          </w:p>
        </w:tc>
        <w:tc>
          <w:tcPr>
            <w:tcW w:w="350" w:type="pct"/>
            <w:noWrap/>
            <w:hideMark/>
          </w:tcPr>
          <w:p w14:paraId="305278A3"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503</w:t>
            </w:r>
          </w:p>
        </w:tc>
      </w:tr>
      <w:tr w:rsidR="00DC23A6" w:rsidRPr="009C2750" w14:paraId="2EC8D400" w14:textId="77777777" w:rsidTr="00540E19">
        <w:trPr>
          <w:trHeight w:val="327"/>
        </w:trPr>
        <w:tc>
          <w:tcPr>
            <w:cnfStyle w:val="001000000000" w:firstRow="0" w:lastRow="0" w:firstColumn="1" w:lastColumn="0" w:oddVBand="0" w:evenVBand="0" w:oddHBand="0" w:evenHBand="0" w:firstRowFirstColumn="0" w:firstRowLastColumn="0" w:lastRowFirstColumn="0" w:lastRowLastColumn="0"/>
            <w:tcW w:w="851" w:type="pct"/>
            <w:noWrap/>
            <w:hideMark/>
          </w:tcPr>
          <w:p w14:paraId="5BAFAB6E" w14:textId="77777777" w:rsidR="009C2750" w:rsidRPr="009C2750" w:rsidRDefault="009C2750" w:rsidP="009C2750">
            <w:pPr>
              <w:spacing w:after="0" w:line="240" w:lineRule="auto"/>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2007/2008</w:t>
            </w:r>
          </w:p>
        </w:tc>
        <w:tc>
          <w:tcPr>
            <w:tcW w:w="521" w:type="pct"/>
            <w:noWrap/>
            <w:hideMark/>
          </w:tcPr>
          <w:p w14:paraId="7D5076E5"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140</w:t>
            </w:r>
          </w:p>
        </w:tc>
        <w:tc>
          <w:tcPr>
            <w:tcW w:w="610" w:type="pct"/>
            <w:noWrap/>
            <w:hideMark/>
          </w:tcPr>
          <w:p w14:paraId="12EE2A87"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5 862</w:t>
            </w:r>
          </w:p>
        </w:tc>
        <w:tc>
          <w:tcPr>
            <w:tcW w:w="521" w:type="pct"/>
            <w:noWrap/>
            <w:hideMark/>
          </w:tcPr>
          <w:p w14:paraId="55E22FEB"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5,68</w:t>
            </w:r>
          </w:p>
        </w:tc>
        <w:tc>
          <w:tcPr>
            <w:tcW w:w="521" w:type="pct"/>
            <w:noWrap/>
            <w:hideMark/>
          </w:tcPr>
          <w:p w14:paraId="61553105"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333</w:t>
            </w:r>
          </w:p>
        </w:tc>
        <w:tc>
          <w:tcPr>
            <w:tcW w:w="521" w:type="pct"/>
            <w:noWrap/>
            <w:hideMark/>
          </w:tcPr>
          <w:p w14:paraId="1C46872D"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3,75</w:t>
            </w:r>
          </w:p>
        </w:tc>
        <w:tc>
          <w:tcPr>
            <w:tcW w:w="521" w:type="pct"/>
            <w:noWrap/>
            <w:hideMark/>
          </w:tcPr>
          <w:p w14:paraId="58BC9493"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220</w:t>
            </w:r>
          </w:p>
        </w:tc>
        <w:tc>
          <w:tcPr>
            <w:tcW w:w="584" w:type="pct"/>
            <w:noWrap/>
            <w:hideMark/>
          </w:tcPr>
          <w:p w14:paraId="559CB354" w14:textId="77777777" w:rsidR="009C2750" w:rsidRPr="009C2750" w:rsidRDefault="009C2750" w:rsidP="009C275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 xml:space="preserve">     9,43    </w:t>
            </w:r>
          </w:p>
        </w:tc>
        <w:tc>
          <w:tcPr>
            <w:tcW w:w="350" w:type="pct"/>
            <w:noWrap/>
            <w:hideMark/>
          </w:tcPr>
          <w:p w14:paraId="779874E1"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553</w:t>
            </w:r>
          </w:p>
        </w:tc>
      </w:tr>
      <w:tr w:rsidR="00DC23A6" w:rsidRPr="009C2750" w14:paraId="4EDBE0EE" w14:textId="77777777" w:rsidTr="00540E19">
        <w:trPr>
          <w:trHeight w:val="327"/>
        </w:trPr>
        <w:tc>
          <w:tcPr>
            <w:cnfStyle w:val="001000000000" w:firstRow="0" w:lastRow="0" w:firstColumn="1" w:lastColumn="0" w:oddVBand="0" w:evenVBand="0" w:oddHBand="0" w:evenHBand="0" w:firstRowFirstColumn="0" w:firstRowLastColumn="0" w:lastRowFirstColumn="0" w:lastRowLastColumn="0"/>
            <w:tcW w:w="851" w:type="pct"/>
            <w:noWrap/>
            <w:hideMark/>
          </w:tcPr>
          <w:p w14:paraId="6979CC01" w14:textId="77777777" w:rsidR="009C2750" w:rsidRPr="009C2750" w:rsidRDefault="009C2750" w:rsidP="009C2750">
            <w:pPr>
              <w:spacing w:after="0" w:line="240" w:lineRule="auto"/>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2008/2009</w:t>
            </w:r>
          </w:p>
        </w:tc>
        <w:tc>
          <w:tcPr>
            <w:tcW w:w="521" w:type="pct"/>
            <w:noWrap/>
            <w:hideMark/>
          </w:tcPr>
          <w:p w14:paraId="00943190"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131</w:t>
            </w:r>
          </w:p>
        </w:tc>
        <w:tc>
          <w:tcPr>
            <w:tcW w:w="610" w:type="pct"/>
            <w:noWrap/>
            <w:hideMark/>
          </w:tcPr>
          <w:p w14:paraId="503E03B4"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5 657</w:t>
            </w:r>
          </w:p>
        </w:tc>
        <w:tc>
          <w:tcPr>
            <w:tcW w:w="521" w:type="pct"/>
            <w:noWrap/>
            <w:hideMark/>
          </w:tcPr>
          <w:p w14:paraId="7620F88A"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5,45</w:t>
            </w:r>
          </w:p>
        </w:tc>
        <w:tc>
          <w:tcPr>
            <w:tcW w:w="521" w:type="pct"/>
            <w:noWrap/>
            <w:hideMark/>
          </w:tcPr>
          <w:p w14:paraId="69EBBDDE"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308</w:t>
            </w:r>
          </w:p>
        </w:tc>
        <w:tc>
          <w:tcPr>
            <w:tcW w:w="521" w:type="pct"/>
            <w:noWrap/>
            <w:hideMark/>
          </w:tcPr>
          <w:p w14:paraId="13DFD1AE"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3,82</w:t>
            </w:r>
          </w:p>
        </w:tc>
        <w:tc>
          <w:tcPr>
            <w:tcW w:w="521" w:type="pct"/>
            <w:noWrap/>
            <w:hideMark/>
          </w:tcPr>
          <w:p w14:paraId="0C7BC67F"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194</w:t>
            </w:r>
          </w:p>
        </w:tc>
        <w:tc>
          <w:tcPr>
            <w:tcW w:w="584" w:type="pct"/>
            <w:noWrap/>
            <w:hideMark/>
          </w:tcPr>
          <w:p w14:paraId="037AB827" w14:textId="77777777" w:rsidR="009C2750" w:rsidRPr="009C2750" w:rsidRDefault="009C2750" w:rsidP="009C275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 xml:space="preserve">     9,27    </w:t>
            </w:r>
          </w:p>
        </w:tc>
        <w:tc>
          <w:tcPr>
            <w:tcW w:w="350" w:type="pct"/>
            <w:noWrap/>
            <w:hideMark/>
          </w:tcPr>
          <w:p w14:paraId="15F7649F"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502</w:t>
            </w:r>
          </w:p>
        </w:tc>
      </w:tr>
      <w:tr w:rsidR="00DC23A6" w:rsidRPr="009C2750" w14:paraId="50618A52" w14:textId="77777777" w:rsidTr="00540E19">
        <w:trPr>
          <w:trHeight w:val="327"/>
        </w:trPr>
        <w:tc>
          <w:tcPr>
            <w:cnfStyle w:val="001000000000" w:firstRow="0" w:lastRow="0" w:firstColumn="1" w:lastColumn="0" w:oddVBand="0" w:evenVBand="0" w:oddHBand="0" w:evenHBand="0" w:firstRowFirstColumn="0" w:firstRowLastColumn="0" w:lastRowFirstColumn="0" w:lastRowLastColumn="0"/>
            <w:tcW w:w="851" w:type="pct"/>
            <w:noWrap/>
            <w:hideMark/>
          </w:tcPr>
          <w:p w14:paraId="6450FB00" w14:textId="77777777" w:rsidR="009C2750" w:rsidRPr="009C2750" w:rsidRDefault="009C2750" w:rsidP="009C2750">
            <w:pPr>
              <w:spacing w:after="0" w:line="240" w:lineRule="auto"/>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2009/2010</w:t>
            </w:r>
          </w:p>
        </w:tc>
        <w:tc>
          <w:tcPr>
            <w:tcW w:w="521" w:type="pct"/>
            <w:noWrap/>
            <w:hideMark/>
          </w:tcPr>
          <w:p w14:paraId="11BA2876"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110</w:t>
            </w:r>
          </w:p>
        </w:tc>
        <w:tc>
          <w:tcPr>
            <w:tcW w:w="610" w:type="pct"/>
            <w:noWrap/>
            <w:hideMark/>
          </w:tcPr>
          <w:p w14:paraId="2DAEFB34"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5 784</w:t>
            </w:r>
          </w:p>
        </w:tc>
        <w:tc>
          <w:tcPr>
            <w:tcW w:w="521" w:type="pct"/>
            <w:noWrap/>
            <w:hideMark/>
          </w:tcPr>
          <w:p w14:paraId="2CE7C68B"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5,29</w:t>
            </w:r>
          </w:p>
        </w:tc>
        <w:tc>
          <w:tcPr>
            <w:tcW w:w="521" w:type="pct"/>
            <w:noWrap/>
            <w:hideMark/>
          </w:tcPr>
          <w:p w14:paraId="52B8955E"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306</w:t>
            </w:r>
          </w:p>
        </w:tc>
        <w:tc>
          <w:tcPr>
            <w:tcW w:w="521" w:type="pct"/>
            <w:noWrap/>
            <w:hideMark/>
          </w:tcPr>
          <w:p w14:paraId="0E470CF2"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3,9</w:t>
            </w:r>
          </w:p>
        </w:tc>
        <w:tc>
          <w:tcPr>
            <w:tcW w:w="521" w:type="pct"/>
            <w:noWrap/>
            <w:hideMark/>
          </w:tcPr>
          <w:p w14:paraId="56C85291"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226</w:t>
            </w:r>
          </w:p>
        </w:tc>
        <w:tc>
          <w:tcPr>
            <w:tcW w:w="584" w:type="pct"/>
            <w:noWrap/>
            <w:hideMark/>
          </w:tcPr>
          <w:p w14:paraId="5E14566C" w14:textId="77777777" w:rsidR="009C2750" w:rsidRPr="009C2750" w:rsidRDefault="009C2750" w:rsidP="009C275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 xml:space="preserve">     9,19    </w:t>
            </w:r>
          </w:p>
        </w:tc>
        <w:tc>
          <w:tcPr>
            <w:tcW w:w="350" w:type="pct"/>
            <w:noWrap/>
            <w:hideMark/>
          </w:tcPr>
          <w:p w14:paraId="4D444D97"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532</w:t>
            </w:r>
          </w:p>
        </w:tc>
      </w:tr>
      <w:tr w:rsidR="00DC23A6" w:rsidRPr="009C2750" w14:paraId="03B39493" w14:textId="77777777" w:rsidTr="00540E19">
        <w:trPr>
          <w:trHeight w:val="327"/>
        </w:trPr>
        <w:tc>
          <w:tcPr>
            <w:cnfStyle w:val="001000000000" w:firstRow="0" w:lastRow="0" w:firstColumn="1" w:lastColumn="0" w:oddVBand="0" w:evenVBand="0" w:oddHBand="0" w:evenHBand="0" w:firstRowFirstColumn="0" w:firstRowLastColumn="0" w:lastRowFirstColumn="0" w:lastRowLastColumn="0"/>
            <w:tcW w:w="851" w:type="pct"/>
            <w:noWrap/>
            <w:hideMark/>
          </w:tcPr>
          <w:p w14:paraId="49045E47" w14:textId="77777777" w:rsidR="009C2750" w:rsidRPr="009C2750" w:rsidRDefault="009C2750" w:rsidP="009C2750">
            <w:pPr>
              <w:spacing w:after="0" w:line="240" w:lineRule="auto"/>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2010/2011</w:t>
            </w:r>
          </w:p>
        </w:tc>
        <w:tc>
          <w:tcPr>
            <w:tcW w:w="521" w:type="pct"/>
            <w:noWrap/>
            <w:hideMark/>
          </w:tcPr>
          <w:p w14:paraId="47A1B89D"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109</w:t>
            </w:r>
          </w:p>
        </w:tc>
        <w:tc>
          <w:tcPr>
            <w:tcW w:w="610" w:type="pct"/>
            <w:noWrap/>
            <w:hideMark/>
          </w:tcPr>
          <w:p w14:paraId="22342B50"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5 741</w:t>
            </w:r>
          </w:p>
        </w:tc>
        <w:tc>
          <w:tcPr>
            <w:tcW w:w="521" w:type="pct"/>
            <w:noWrap/>
            <w:hideMark/>
          </w:tcPr>
          <w:p w14:paraId="466E7274"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5,45</w:t>
            </w:r>
          </w:p>
        </w:tc>
        <w:tc>
          <w:tcPr>
            <w:tcW w:w="521" w:type="pct"/>
            <w:noWrap/>
            <w:hideMark/>
          </w:tcPr>
          <w:p w14:paraId="1629B68B"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313</w:t>
            </w:r>
          </w:p>
        </w:tc>
        <w:tc>
          <w:tcPr>
            <w:tcW w:w="521" w:type="pct"/>
            <w:noWrap/>
            <w:hideMark/>
          </w:tcPr>
          <w:p w14:paraId="594CA346"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3,94</w:t>
            </w:r>
          </w:p>
        </w:tc>
        <w:tc>
          <w:tcPr>
            <w:tcW w:w="521" w:type="pct"/>
            <w:noWrap/>
            <w:hideMark/>
          </w:tcPr>
          <w:p w14:paraId="6C2097C8"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226</w:t>
            </w:r>
          </w:p>
        </w:tc>
        <w:tc>
          <w:tcPr>
            <w:tcW w:w="584" w:type="pct"/>
            <w:noWrap/>
            <w:hideMark/>
          </w:tcPr>
          <w:p w14:paraId="396BCE51" w14:textId="77777777" w:rsidR="009C2750" w:rsidRPr="009C2750" w:rsidRDefault="009C2750" w:rsidP="009C275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 xml:space="preserve">     9,39    </w:t>
            </w:r>
          </w:p>
        </w:tc>
        <w:tc>
          <w:tcPr>
            <w:tcW w:w="350" w:type="pct"/>
            <w:noWrap/>
            <w:hideMark/>
          </w:tcPr>
          <w:p w14:paraId="77D6BA3C"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539</w:t>
            </w:r>
          </w:p>
        </w:tc>
      </w:tr>
      <w:tr w:rsidR="00DC23A6" w:rsidRPr="009C2750" w14:paraId="30D94774" w14:textId="77777777" w:rsidTr="00540E19">
        <w:trPr>
          <w:trHeight w:val="327"/>
        </w:trPr>
        <w:tc>
          <w:tcPr>
            <w:cnfStyle w:val="001000000000" w:firstRow="0" w:lastRow="0" w:firstColumn="1" w:lastColumn="0" w:oddVBand="0" w:evenVBand="0" w:oddHBand="0" w:evenHBand="0" w:firstRowFirstColumn="0" w:firstRowLastColumn="0" w:lastRowFirstColumn="0" w:lastRowLastColumn="0"/>
            <w:tcW w:w="851" w:type="pct"/>
            <w:noWrap/>
            <w:hideMark/>
          </w:tcPr>
          <w:p w14:paraId="1B5779C9" w14:textId="77777777" w:rsidR="009C2750" w:rsidRPr="009C2750" w:rsidRDefault="009C2750" w:rsidP="009C2750">
            <w:pPr>
              <w:spacing w:after="0" w:line="240" w:lineRule="auto"/>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2011/2012</w:t>
            </w:r>
          </w:p>
        </w:tc>
        <w:tc>
          <w:tcPr>
            <w:tcW w:w="521" w:type="pct"/>
            <w:noWrap/>
            <w:hideMark/>
          </w:tcPr>
          <w:p w14:paraId="05E7D835"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106</w:t>
            </w:r>
          </w:p>
        </w:tc>
        <w:tc>
          <w:tcPr>
            <w:tcW w:w="610" w:type="pct"/>
            <w:noWrap/>
            <w:hideMark/>
          </w:tcPr>
          <w:p w14:paraId="2A5E27F8"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5 821</w:t>
            </w:r>
          </w:p>
        </w:tc>
        <w:tc>
          <w:tcPr>
            <w:tcW w:w="521" w:type="pct"/>
            <w:noWrap/>
            <w:hideMark/>
          </w:tcPr>
          <w:p w14:paraId="79303034"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5,46</w:t>
            </w:r>
          </w:p>
        </w:tc>
        <w:tc>
          <w:tcPr>
            <w:tcW w:w="521" w:type="pct"/>
            <w:noWrap/>
            <w:hideMark/>
          </w:tcPr>
          <w:p w14:paraId="48B6364C"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318</w:t>
            </w:r>
          </w:p>
        </w:tc>
        <w:tc>
          <w:tcPr>
            <w:tcW w:w="521" w:type="pct"/>
            <w:noWrap/>
            <w:hideMark/>
          </w:tcPr>
          <w:p w14:paraId="114DE1BF"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3,91</w:t>
            </w:r>
          </w:p>
        </w:tc>
        <w:tc>
          <w:tcPr>
            <w:tcW w:w="521" w:type="pct"/>
            <w:noWrap/>
            <w:hideMark/>
          </w:tcPr>
          <w:p w14:paraId="73DA1195"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228</w:t>
            </w:r>
          </w:p>
        </w:tc>
        <w:tc>
          <w:tcPr>
            <w:tcW w:w="584" w:type="pct"/>
            <w:noWrap/>
            <w:hideMark/>
          </w:tcPr>
          <w:p w14:paraId="0FE17FFC" w14:textId="77777777" w:rsidR="009C2750" w:rsidRPr="009C2750" w:rsidRDefault="009C2750" w:rsidP="009C275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 xml:space="preserve">     9,37    </w:t>
            </w:r>
          </w:p>
        </w:tc>
        <w:tc>
          <w:tcPr>
            <w:tcW w:w="350" w:type="pct"/>
            <w:noWrap/>
            <w:hideMark/>
          </w:tcPr>
          <w:p w14:paraId="58F7ADF4"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546</w:t>
            </w:r>
          </w:p>
        </w:tc>
      </w:tr>
      <w:tr w:rsidR="00DC23A6" w:rsidRPr="009C2750" w14:paraId="14B82B85" w14:textId="77777777" w:rsidTr="00540E19">
        <w:trPr>
          <w:trHeight w:val="327"/>
        </w:trPr>
        <w:tc>
          <w:tcPr>
            <w:cnfStyle w:val="001000000000" w:firstRow="0" w:lastRow="0" w:firstColumn="1" w:lastColumn="0" w:oddVBand="0" w:evenVBand="0" w:oddHBand="0" w:evenHBand="0" w:firstRowFirstColumn="0" w:firstRowLastColumn="0" w:lastRowFirstColumn="0" w:lastRowLastColumn="0"/>
            <w:tcW w:w="851" w:type="pct"/>
            <w:noWrap/>
            <w:hideMark/>
          </w:tcPr>
          <w:p w14:paraId="1A96F081" w14:textId="77777777" w:rsidR="009C2750" w:rsidRPr="009C2750" w:rsidRDefault="009C2750" w:rsidP="009C2750">
            <w:pPr>
              <w:spacing w:after="0" w:line="240" w:lineRule="auto"/>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2012/2013</w:t>
            </w:r>
          </w:p>
        </w:tc>
        <w:tc>
          <w:tcPr>
            <w:tcW w:w="521" w:type="pct"/>
            <w:noWrap/>
            <w:hideMark/>
          </w:tcPr>
          <w:p w14:paraId="2B9543A8"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116</w:t>
            </w:r>
          </w:p>
        </w:tc>
        <w:tc>
          <w:tcPr>
            <w:tcW w:w="610" w:type="pct"/>
            <w:noWrap/>
            <w:hideMark/>
          </w:tcPr>
          <w:p w14:paraId="18513FC0"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5 331</w:t>
            </w:r>
          </w:p>
        </w:tc>
        <w:tc>
          <w:tcPr>
            <w:tcW w:w="521" w:type="pct"/>
            <w:noWrap/>
            <w:hideMark/>
          </w:tcPr>
          <w:p w14:paraId="000779AD"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5,35</w:t>
            </w:r>
          </w:p>
        </w:tc>
        <w:tc>
          <w:tcPr>
            <w:tcW w:w="521" w:type="pct"/>
            <w:noWrap/>
            <w:hideMark/>
          </w:tcPr>
          <w:p w14:paraId="39D39BEB"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285</w:t>
            </w:r>
          </w:p>
        </w:tc>
        <w:tc>
          <w:tcPr>
            <w:tcW w:w="521" w:type="pct"/>
            <w:noWrap/>
            <w:hideMark/>
          </w:tcPr>
          <w:p w14:paraId="06115773"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3,93</w:t>
            </w:r>
          </w:p>
        </w:tc>
        <w:tc>
          <w:tcPr>
            <w:tcW w:w="521" w:type="pct"/>
            <w:noWrap/>
            <w:hideMark/>
          </w:tcPr>
          <w:p w14:paraId="6254860E"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210</w:t>
            </w:r>
          </w:p>
        </w:tc>
        <w:tc>
          <w:tcPr>
            <w:tcW w:w="584" w:type="pct"/>
            <w:noWrap/>
            <w:hideMark/>
          </w:tcPr>
          <w:p w14:paraId="5FA7B887" w14:textId="77777777" w:rsidR="009C2750" w:rsidRPr="009C2750" w:rsidRDefault="009C2750" w:rsidP="009C275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 xml:space="preserve">     9,28    </w:t>
            </w:r>
          </w:p>
        </w:tc>
        <w:tc>
          <w:tcPr>
            <w:tcW w:w="350" w:type="pct"/>
            <w:noWrap/>
            <w:hideMark/>
          </w:tcPr>
          <w:p w14:paraId="405EED08"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495</w:t>
            </w:r>
          </w:p>
        </w:tc>
      </w:tr>
      <w:tr w:rsidR="00DC23A6" w:rsidRPr="009C2750" w14:paraId="7AFDF24F" w14:textId="77777777" w:rsidTr="00540E19">
        <w:trPr>
          <w:trHeight w:val="327"/>
        </w:trPr>
        <w:tc>
          <w:tcPr>
            <w:cnfStyle w:val="001000000000" w:firstRow="0" w:lastRow="0" w:firstColumn="1" w:lastColumn="0" w:oddVBand="0" w:evenVBand="0" w:oddHBand="0" w:evenHBand="0" w:firstRowFirstColumn="0" w:firstRowLastColumn="0" w:lastRowFirstColumn="0" w:lastRowLastColumn="0"/>
            <w:tcW w:w="851" w:type="pct"/>
            <w:noWrap/>
            <w:hideMark/>
          </w:tcPr>
          <w:p w14:paraId="786A3819" w14:textId="77777777" w:rsidR="009C2750" w:rsidRPr="009C2750" w:rsidRDefault="009C2750" w:rsidP="009C2750">
            <w:pPr>
              <w:spacing w:after="0" w:line="240" w:lineRule="auto"/>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2013/2014</w:t>
            </w:r>
          </w:p>
        </w:tc>
        <w:tc>
          <w:tcPr>
            <w:tcW w:w="521" w:type="pct"/>
            <w:noWrap/>
            <w:hideMark/>
          </w:tcPr>
          <w:p w14:paraId="1DF70C6C"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152</w:t>
            </w:r>
          </w:p>
        </w:tc>
        <w:tc>
          <w:tcPr>
            <w:tcW w:w="610" w:type="pct"/>
            <w:noWrap/>
            <w:hideMark/>
          </w:tcPr>
          <w:p w14:paraId="29A45018"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5 397</w:t>
            </w:r>
          </w:p>
        </w:tc>
        <w:tc>
          <w:tcPr>
            <w:tcW w:w="521" w:type="pct"/>
            <w:noWrap/>
            <w:hideMark/>
          </w:tcPr>
          <w:p w14:paraId="1FA17FCA"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5,32</w:t>
            </w:r>
          </w:p>
        </w:tc>
        <w:tc>
          <w:tcPr>
            <w:tcW w:w="521" w:type="pct"/>
            <w:noWrap/>
            <w:hideMark/>
          </w:tcPr>
          <w:p w14:paraId="11B01E69"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287</w:t>
            </w:r>
          </w:p>
        </w:tc>
        <w:tc>
          <w:tcPr>
            <w:tcW w:w="521" w:type="pct"/>
            <w:noWrap/>
            <w:hideMark/>
          </w:tcPr>
          <w:p w14:paraId="2C8B5433"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3,98</w:t>
            </w:r>
          </w:p>
        </w:tc>
        <w:tc>
          <w:tcPr>
            <w:tcW w:w="521" w:type="pct"/>
            <w:noWrap/>
            <w:hideMark/>
          </w:tcPr>
          <w:p w14:paraId="7829E8E3"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215</w:t>
            </w:r>
          </w:p>
        </w:tc>
        <w:tc>
          <w:tcPr>
            <w:tcW w:w="584" w:type="pct"/>
            <w:noWrap/>
            <w:hideMark/>
          </w:tcPr>
          <w:p w14:paraId="7AD84DCA" w14:textId="77777777" w:rsidR="009C2750" w:rsidRPr="009C2750" w:rsidRDefault="009C2750" w:rsidP="009C275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 xml:space="preserve">     9,30    </w:t>
            </w:r>
          </w:p>
        </w:tc>
        <w:tc>
          <w:tcPr>
            <w:tcW w:w="350" w:type="pct"/>
            <w:noWrap/>
            <w:hideMark/>
          </w:tcPr>
          <w:p w14:paraId="572D2C00"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502</w:t>
            </w:r>
          </w:p>
        </w:tc>
      </w:tr>
      <w:tr w:rsidR="00DC23A6" w:rsidRPr="009C2750" w14:paraId="1564ABE0" w14:textId="77777777" w:rsidTr="00540E19">
        <w:trPr>
          <w:trHeight w:val="327"/>
        </w:trPr>
        <w:tc>
          <w:tcPr>
            <w:cnfStyle w:val="001000000000" w:firstRow="0" w:lastRow="0" w:firstColumn="1" w:lastColumn="0" w:oddVBand="0" w:evenVBand="0" w:oddHBand="0" w:evenHBand="0" w:firstRowFirstColumn="0" w:firstRowLastColumn="0" w:lastRowFirstColumn="0" w:lastRowLastColumn="0"/>
            <w:tcW w:w="851" w:type="pct"/>
            <w:noWrap/>
            <w:hideMark/>
          </w:tcPr>
          <w:p w14:paraId="7B45B9A1" w14:textId="77777777" w:rsidR="009C2750" w:rsidRPr="009C2750" w:rsidRDefault="009C2750" w:rsidP="009C2750">
            <w:pPr>
              <w:spacing w:after="0" w:line="240" w:lineRule="auto"/>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2014/2015</w:t>
            </w:r>
          </w:p>
        </w:tc>
        <w:tc>
          <w:tcPr>
            <w:tcW w:w="521" w:type="pct"/>
            <w:noWrap/>
            <w:hideMark/>
          </w:tcPr>
          <w:p w14:paraId="3CEF5C49"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201</w:t>
            </w:r>
          </w:p>
        </w:tc>
        <w:tc>
          <w:tcPr>
            <w:tcW w:w="610" w:type="pct"/>
            <w:noWrap/>
            <w:hideMark/>
          </w:tcPr>
          <w:p w14:paraId="45B42DAB"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5 228</w:t>
            </w:r>
          </w:p>
        </w:tc>
        <w:tc>
          <w:tcPr>
            <w:tcW w:w="521" w:type="pct"/>
            <w:noWrap/>
            <w:hideMark/>
          </w:tcPr>
          <w:p w14:paraId="2C48C819"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5,38</w:t>
            </w:r>
          </w:p>
        </w:tc>
        <w:tc>
          <w:tcPr>
            <w:tcW w:w="521" w:type="pct"/>
            <w:noWrap/>
            <w:hideMark/>
          </w:tcPr>
          <w:p w14:paraId="7F312BCA"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281</w:t>
            </w:r>
          </w:p>
        </w:tc>
        <w:tc>
          <w:tcPr>
            <w:tcW w:w="521" w:type="pct"/>
            <w:noWrap/>
            <w:hideMark/>
          </w:tcPr>
          <w:p w14:paraId="1C69D3E1"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4,02</w:t>
            </w:r>
          </w:p>
        </w:tc>
        <w:tc>
          <w:tcPr>
            <w:tcW w:w="521" w:type="pct"/>
            <w:noWrap/>
            <w:hideMark/>
          </w:tcPr>
          <w:p w14:paraId="22F21D01"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210</w:t>
            </w:r>
          </w:p>
        </w:tc>
        <w:tc>
          <w:tcPr>
            <w:tcW w:w="584" w:type="pct"/>
            <w:noWrap/>
            <w:hideMark/>
          </w:tcPr>
          <w:p w14:paraId="3D4F8708" w14:textId="77777777" w:rsidR="009C2750" w:rsidRPr="009C2750" w:rsidRDefault="009C2750" w:rsidP="009C275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 xml:space="preserve">     9,40    </w:t>
            </w:r>
          </w:p>
        </w:tc>
        <w:tc>
          <w:tcPr>
            <w:tcW w:w="350" w:type="pct"/>
            <w:noWrap/>
            <w:hideMark/>
          </w:tcPr>
          <w:p w14:paraId="2EFC0550"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491</w:t>
            </w:r>
          </w:p>
        </w:tc>
      </w:tr>
      <w:tr w:rsidR="00DC23A6" w:rsidRPr="009C2750" w14:paraId="1E15DAE9" w14:textId="77777777" w:rsidTr="00540E19">
        <w:trPr>
          <w:trHeight w:val="327"/>
        </w:trPr>
        <w:tc>
          <w:tcPr>
            <w:cnfStyle w:val="001000000000" w:firstRow="0" w:lastRow="0" w:firstColumn="1" w:lastColumn="0" w:oddVBand="0" w:evenVBand="0" w:oddHBand="0" w:evenHBand="0" w:firstRowFirstColumn="0" w:firstRowLastColumn="0" w:lastRowFirstColumn="0" w:lastRowLastColumn="0"/>
            <w:tcW w:w="851" w:type="pct"/>
            <w:noWrap/>
            <w:hideMark/>
          </w:tcPr>
          <w:p w14:paraId="522273BC" w14:textId="77777777" w:rsidR="009C2750" w:rsidRPr="009C2750" w:rsidRDefault="009C2750" w:rsidP="009C2750">
            <w:pPr>
              <w:spacing w:after="0" w:line="240" w:lineRule="auto"/>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2015/2016</w:t>
            </w:r>
          </w:p>
        </w:tc>
        <w:tc>
          <w:tcPr>
            <w:tcW w:w="521" w:type="pct"/>
            <w:noWrap/>
            <w:hideMark/>
          </w:tcPr>
          <w:p w14:paraId="0EBED874"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720</w:t>
            </w:r>
          </w:p>
        </w:tc>
        <w:tc>
          <w:tcPr>
            <w:tcW w:w="610" w:type="pct"/>
            <w:noWrap/>
            <w:hideMark/>
          </w:tcPr>
          <w:p w14:paraId="4A8295DC"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6 679</w:t>
            </w:r>
          </w:p>
        </w:tc>
        <w:tc>
          <w:tcPr>
            <w:tcW w:w="521" w:type="pct"/>
            <w:noWrap/>
            <w:hideMark/>
          </w:tcPr>
          <w:p w14:paraId="0EBBE9D9"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4,82</w:t>
            </w:r>
          </w:p>
        </w:tc>
        <w:tc>
          <w:tcPr>
            <w:tcW w:w="521" w:type="pct"/>
            <w:noWrap/>
            <w:hideMark/>
          </w:tcPr>
          <w:p w14:paraId="5A06E3E6"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322</w:t>
            </w:r>
          </w:p>
        </w:tc>
        <w:tc>
          <w:tcPr>
            <w:tcW w:w="521" w:type="pct"/>
            <w:noWrap/>
            <w:hideMark/>
          </w:tcPr>
          <w:p w14:paraId="5561E5FD"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3,72</w:t>
            </w:r>
          </w:p>
        </w:tc>
        <w:tc>
          <w:tcPr>
            <w:tcW w:w="521" w:type="pct"/>
            <w:noWrap/>
            <w:hideMark/>
          </w:tcPr>
          <w:p w14:paraId="27C10948"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248</w:t>
            </w:r>
          </w:p>
        </w:tc>
        <w:tc>
          <w:tcPr>
            <w:tcW w:w="584" w:type="pct"/>
            <w:noWrap/>
            <w:hideMark/>
          </w:tcPr>
          <w:p w14:paraId="338DD7FD" w14:textId="77777777" w:rsidR="009C2750" w:rsidRPr="009C2750" w:rsidRDefault="009C2750" w:rsidP="009C275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 xml:space="preserve">     8,54    </w:t>
            </w:r>
          </w:p>
        </w:tc>
        <w:tc>
          <w:tcPr>
            <w:tcW w:w="350" w:type="pct"/>
            <w:noWrap/>
            <w:hideMark/>
          </w:tcPr>
          <w:p w14:paraId="63A3CDAA"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570</w:t>
            </w:r>
          </w:p>
        </w:tc>
      </w:tr>
      <w:tr w:rsidR="00DC23A6" w:rsidRPr="009C2750" w14:paraId="790598EA" w14:textId="77777777" w:rsidTr="00540E19">
        <w:trPr>
          <w:trHeight w:val="327"/>
        </w:trPr>
        <w:tc>
          <w:tcPr>
            <w:cnfStyle w:val="001000000000" w:firstRow="0" w:lastRow="0" w:firstColumn="1" w:lastColumn="0" w:oddVBand="0" w:evenVBand="0" w:oddHBand="0" w:evenHBand="0" w:firstRowFirstColumn="0" w:firstRowLastColumn="0" w:lastRowFirstColumn="0" w:lastRowLastColumn="0"/>
            <w:tcW w:w="851" w:type="pct"/>
            <w:noWrap/>
            <w:hideMark/>
          </w:tcPr>
          <w:p w14:paraId="477BE28D" w14:textId="77777777" w:rsidR="009C2750" w:rsidRPr="009C2750" w:rsidRDefault="009C2750" w:rsidP="009C2750">
            <w:pPr>
              <w:spacing w:after="0" w:line="240" w:lineRule="auto"/>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2016/2017</w:t>
            </w:r>
          </w:p>
        </w:tc>
        <w:tc>
          <w:tcPr>
            <w:tcW w:w="521" w:type="pct"/>
            <w:noWrap/>
            <w:hideMark/>
          </w:tcPr>
          <w:p w14:paraId="76AF271E"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796</w:t>
            </w:r>
          </w:p>
        </w:tc>
        <w:tc>
          <w:tcPr>
            <w:tcW w:w="610" w:type="pct"/>
            <w:noWrap/>
            <w:hideMark/>
          </w:tcPr>
          <w:p w14:paraId="387C9951"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6 994</w:t>
            </w:r>
          </w:p>
        </w:tc>
        <w:tc>
          <w:tcPr>
            <w:tcW w:w="521" w:type="pct"/>
            <w:noWrap/>
            <w:hideMark/>
          </w:tcPr>
          <w:p w14:paraId="1F12962A"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4,75</w:t>
            </w:r>
          </w:p>
        </w:tc>
        <w:tc>
          <w:tcPr>
            <w:tcW w:w="521" w:type="pct"/>
            <w:noWrap/>
            <w:hideMark/>
          </w:tcPr>
          <w:p w14:paraId="271785A7"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332</w:t>
            </w:r>
          </w:p>
        </w:tc>
        <w:tc>
          <w:tcPr>
            <w:tcW w:w="521" w:type="pct"/>
            <w:noWrap/>
            <w:hideMark/>
          </w:tcPr>
          <w:p w14:paraId="4C6F1A94"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3,75</w:t>
            </w:r>
          </w:p>
        </w:tc>
        <w:tc>
          <w:tcPr>
            <w:tcW w:w="521" w:type="pct"/>
            <w:noWrap/>
            <w:hideMark/>
          </w:tcPr>
          <w:p w14:paraId="5D5B8178"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262</w:t>
            </w:r>
          </w:p>
        </w:tc>
        <w:tc>
          <w:tcPr>
            <w:tcW w:w="584" w:type="pct"/>
            <w:noWrap/>
            <w:hideMark/>
          </w:tcPr>
          <w:p w14:paraId="1A82D367" w14:textId="77777777" w:rsidR="009C2750" w:rsidRPr="009C2750" w:rsidRDefault="009C2750" w:rsidP="009C275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 xml:space="preserve">     8,50    </w:t>
            </w:r>
          </w:p>
        </w:tc>
        <w:tc>
          <w:tcPr>
            <w:tcW w:w="350" w:type="pct"/>
            <w:noWrap/>
            <w:hideMark/>
          </w:tcPr>
          <w:p w14:paraId="27F4E518"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594</w:t>
            </w:r>
          </w:p>
        </w:tc>
      </w:tr>
      <w:tr w:rsidR="00DC23A6" w:rsidRPr="009C2750" w14:paraId="71A0BE9D" w14:textId="77777777" w:rsidTr="00540E19">
        <w:trPr>
          <w:trHeight w:val="327"/>
        </w:trPr>
        <w:tc>
          <w:tcPr>
            <w:cnfStyle w:val="001000000000" w:firstRow="0" w:lastRow="0" w:firstColumn="1" w:lastColumn="0" w:oddVBand="0" w:evenVBand="0" w:oddHBand="0" w:evenHBand="0" w:firstRowFirstColumn="0" w:firstRowLastColumn="0" w:lastRowFirstColumn="0" w:lastRowLastColumn="0"/>
            <w:tcW w:w="851" w:type="pct"/>
            <w:noWrap/>
            <w:hideMark/>
          </w:tcPr>
          <w:p w14:paraId="66C848FC" w14:textId="77777777" w:rsidR="009C2750" w:rsidRPr="009C2750" w:rsidRDefault="009C2750" w:rsidP="009C2750">
            <w:pPr>
              <w:spacing w:after="0" w:line="240" w:lineRule="auto"/>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2017/2018</w:t>
            </w:r>
          </w:p>
        </w:tc>
        <w:tc>
          <w:tcPr>
            <w:tcW w:w="521" w:type="pct"/>
            <w:noWrap/>
            <w:hideMark/>
          </w:tcPr>
          <w:p w14:paraId="2CA4CEAE"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949</w:t>
            </w:r>
          </w:p>
        </w:tc>
        <w:tc>
          <w:tcPr>
            <w:tcW w:w="610" w:type="pct"/>
            <w:noWrap/>
            <w:hideMark/>
          </w:tcPr>
          <w:p w14:paraId="4999A89A"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7 171</w:t>
            </w:r>
          </w:p>
        </w:tc>
        <w:tc>
          <w:tcPr>
            <w:tcW w:w="521" w:type="pct"/>
            <w:noWrap/>
            <w:hideMark/>
          </w:tcPr>
          <w:p w14:paraId="26E5E90C"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4,72</w:t>
            </w:r>
          </w:p>
        </w:tc>
        <w:tc>
          <w:tcPr>
            <w:tcW w:w="521" w:type="pct"/>
            <w:noWrap/>
            <w:hideMark/>
          </w:tcPr>
          <w:p w14:paraId="5D2A47AD"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339</w:t>
            </w:r>
          </w:p>
        </w:tc>
        <w:tc>
          <w:tcPr>
            <w:tcW w:w="521" w:type="pct"/>
            <w:noWrap/>
            <w:hideMark/>
          </w:tcPr>
          <w:p w14:paraId="3A0C9B47"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3,83</w:t>
            </w:r>
          </w:p>
        </w:tc>
        <w:tc>
          <w:tcPr>
            <w:tcW w:w="521" w:type="pct"/>
            <w:noWrap/>
            <w:hideMark/>
          </w:tcPr>
          <w:p w14:paraId="10ADCE0F"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275</w:t>
            </w:r>
          </w:p>
        </w:tc>
        <w:tc>
          <w:tcPr>
            <w:tcW w:w="584" w:type="pct"/>
            <w:noWrap/>
            <w:hideMark/>
          </w:tcPr>
          <w:p w14:paraId="76C6D210" w14:textId="77777777" w:rsidR="009C2750" w:rsidRPr="009C2750" w:rsidRDefault="009C2750" w:rsidP="009C275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 xml:space="preserve">     8,55    </w:t>
            </w:r>
          </w:p>
        </w:tc>
        <w:tc>
          <w:tcPr>
            <w:tcW w:w="350" w:type="pct"/>
            <w:noWrap/>
            <w:hideMark/>
          </w:tcPr>
          <w:p w14:paraId="4475ADFE"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614</w:t>
            </w:r>
          </w:p>
        </w:tc>
      </w:tr>
      <w:tr w:rsidR="00DC23A6" w:rsidRPr="009C2750" w14:paraId="25B3A7D5" w14:textId="77777777" w:rsidTr="00540E19">
        <w:trPr>
          <w:trHeight w:val="327"/>
        </w:trPr>
        <w:tc>
          <w:tcPr>
            <w:cnfStyle w:val="001000000000" w:firstRow="0" w:lastRow="0" w:firstColumn="1" w:lastColumn="0" w:oddVBand="0" w:evenVBand="0" w:oddHBand="0" w:evenHBand="0" w:firstRowFirstColumn="0" w:firstRowLastColumn="0" w:lastRowFirstColumn="0" w:lastRowLastColumn="0"/>
            <w:tcW w:w="851" w:type="pct"/>
            <w:noWrap/>
            <w:hideMark/>
          </w:tcPr>
          <w:p w14:paraId="3EBD88F8" w14:textId="77777777" w:rsidR="009C2750" w:rsidRPr="009C2750" w:rsidRDefault="009C2750" w:rsidP="009C2750">
            <w:pPr>
              <w:spacing w:after="0" w:line="240" w:lineRule="auto"/>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2018/2019</w:t>
            </w:r>
          </w:p>
        </w:tc>
        <w:tc>
          <w:tcPr>
            <w:tcW w:w="521" w:type="pct"/>
            <w:noWrap/>
            <w:hideMark/>
          </w:tcPr>
          <w:p w14:paraId="083C565B"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1 052</w:t>
            </w:r>
          </w:p>
        </w:tc>
        <w:tc>
          <w:tcPr>
            <w:tcW w:w="610" w:type="pct"/>
            <w:noWrap/>
            <w:hideMark/>
          </w:tcPr>
          <w:p w14:paraId="0DC9A6BF"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7 238</w:t>
            </w:r>
          </w:p>
        </w:tc>
        <w:tc>
          <w:tcPr>
            <w:tcW w:w="521" w:type="pct"/>
            <w:noWrap/>
            <w:hideMark/>
          </w:tcPr>
          <w:p w14:paraId="0C0E9E05"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4,76</w:t>
            </w:r>
          </w:p>
        </w:tc>
        <w:tc>
          <w:tcPr>
            <w:tcW w:w="521" w:type="pct"/>
            <w:noWrap/>
            <w:hideMark/>
          </w:tcPr>
          <w:p w14:paraId="27D0D4E0"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344</w:t>
            </w:r>
          </w:p>
        </w:tc>
        <w:tc>
          <w:tcPr>
            <w:tcW w:w="521" w:type="pct"/>
            <w:noWrap/>
            <w:hideMark/>
          </w:tcPr>
          <w:p w14:paraId="11834B8D"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3,86</w:t>
            </w:r>
          </w:p>
        </w:tc>
        <w:tc>
          <w:tcPr>
            <w:tcW w:w="521" w:type="pct"/>
            <w:noWrap/>
            <w:hideMark/>
          </w:tcPr>
          <w:p w14:paraId="74F62035"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279</w:t>
            </w:r>
          </w:p>
        </w:tc>
        <w:tc>
          <w:tcPr>
            <w:tcW w:w="584" w:type="pct"/>
            <w:noWrap/>
            <w:hideMark/>
          </w:tcPr>
          <w:p w14:paraId="213E961B" w14:textId="77777777" w:rsidR="009C2750" w:rsidRPr="009C2750" w:rsidRDefault="009C2750" w:rsidP="009C275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 xml:space="preserve">     8,62    </w:t>
            </w:r>
          </w:p>
        </w:tc>
        <w:tc>
          <w:tcPr>
            <w:tcW w:w="350" w:type="pct"/>
            <w:noWrap/>
            <w:hideMark/>
          </w:tcPr>
          <w:p w14:paraId="79113F3B"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623</w:t>
            </w:r>
          </w:p>
        </w:tc>
      </w:tr>
      <w:tr w:rsidR="00DC23A6" w:rsidRPr="009C2750" w14:paraId="65276626" w14:textId="77777777" w:rsidTr="00540E19">
        <w:trPr>
          <w:trHeight w:val="327"/>
        </w:trPr>
        <w:tc>
          <w:tcPr>
            <w:cnfStyle w:val="001000000000" w:firstRow="0" w:lastRow="0" w:firstColumn="1" w:lastColumn="0" w:oddVBand="0" w:evenVBand="0" w:oddHBand="0" w:evenHBand="0" w:firstRowFirstColumn="0" w:firstRowLastColumn="0" w:lastRowFirstColumn="0" w:lastRowLastColumn="0"/>
            <w:tcW w:w="851" w:type="pct"/>
            <w:noWrap/>
            <w:hideMark/>
          </w:tcPr>
          <w:p w14:paraId="783A5158" w14:textId="77777777" w:rsidR="009C2750" w:rsidRPr="009C2750" w:rsidRDefault="009C2750" w:rsidP="009C2750">
            <w:pPr>
              <w:spacing w:after="0" w:line="240" w:lineRule="auto"/>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2019/2020</w:t>
            </w:r>
          </w:p>
        </w:tc>
        <w:tc>
          <w:tcPr>
            <w:tcW w:w="521" w:type="pct"/>
            <w:noWrap/>
            <w:hideMark/>
          </w:tcPr>
          <w:p w14:paraId="704F9B4C"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1 017</w:t>
            </w:r>
          </w:p>
        </w:tc>
        <w:tc>
          <w:tcPr>
            <w:tcW w:w="610" w:type="pct"/>
            <w:noWrap/>
            <w:hideMark/>
          </w:tcPr>
          <w:p w14:paraId="3905960A"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7 509</w:t>
            </w:r>
          </w:p>
        </w:tc>
        <w:tc>
          <w:tcPr>
            <w:tcW w:w="521" w:type="pct"/>
            <w:noWrap/>
            <w:hideMark/>
          </w:tcPr>
          <w:p w14:paraId="2659D8F9"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4,75</w:t>
            </w:r>
          </w:p>
        </w:tc>
        <w:tc>
          <w:tcPr>
            <w:tcW w:w="521" w:type="pct"/>
            <w:noWrap/>
            <w:hideMark/>
          </w:tcPr>
          <w:p w14:paraId="5FE58C0A"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357</w:t>
            </w:r>
          </w:p>
        </w:tc>
        <w:tc>
          <w:tcPr>
            <w:tcW w:w="521" w:type="pct"/>
            <w:noWrap/>
            <w:hideMark/>
          </w:tcPr>
          <w:p w14:paraId="043A55B2"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3,91</w:t>
            </w:r>
          </w:p>
        </w:tc>
        <w:tc>
          <w:tcPr>
            <w:tcW w:w="521" w:type="pct"/>
            <w:noWrap/>
            <w:hideMark/>
          </w:tcPr>
          <w:p w14:paraId="4CF63D05"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293</w:t>
            </w:r>
          </w:p>
        </w:tc>
        <w:tc>
          <w:tcPr>
            <w:tcW w:w="584" w:type="pct"/>
            <w:noWrap/>
            <w:hideMark/>
          </w:tcPr>
          <w:p w14:paraId="1D8FBADE" w14:textId="77777777" w:rsidR="009C2750" w:rsidRPr="009C2750" w:rsidRDefault="009C2750" w:rsidP="009C275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 xml:space="preserve">     8,66    </w:t>
            </w:r>
          </w:p>
        </w:tc>
        <w:tc>
          <w:tcPr>
            <w:tcW w:w="350" w:type="pct"/>
            <w:noWrap/>
            <w:hideMark/>
          </w:tcPr>
          <w:p w14:paraId="2E008628"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650</w:t>
            </w:r>
          </w:p>
        </w:tc>
      </w:tr>
      <w:tr w:rsidR="00DC23A6" w:rsidRPr="009C2750" w14:paraId="141AE7F2" w14:textId="77777777" w:rsidTr="00540E19">
        <w:trPr>
          <w:trHeight w:val="327"/>
        </w:trPr>
        <w:tc>
          <w:tcPr>
            <w:cnfStyle w:val="001000000000" w:firstRow="0" w:lastRow="0" w:firstColumn="1" w:lastColumn="0" w:oddVBand="0" w:evenVBand="0" w:oddHBand="0" w:evenHBand="0" w:firstRowFirstColumn="0" w:firstRowLastColumn="0" w:lastRowFirstColumn="0" w:lastRowLastColumn="0"/>
            <w:tcW w:w="851" w:type="pct"/>
            <w:noWrap/>
            <w:hideMark/>
          </w:tcPr>
          <w:p w14:paraId="3386B3CB" w14:textId="77777777" w:rsidR="009C2750" w:rsidRPr="009C2750" w:rsidRDefault="009C2750" w:rsidP="009C2750">
            <w:pPr>
              <w:spacing w:after="0" w:line="240" w:lineRule="auto"/>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2020/2021</w:t>
            </w:r>
          </w:p>
        </w:tc>
        <w:tc>
          <w:tcPr>
            <w:tcW w:w="521" w:type="pct"/>
            <w:noWrap/>
            <w:hideMark/>
          </w:tcPr>
          <w:p w14:paraId="51AC537A"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993</w:t>
            </w:r>
          </w:p>
        </w:tc>
        <w:tc>
          <w:tcPr>
            <w:tcW w:w="610" w:type="pct"/>
            <w:noWrap/>
            <w:hideMark/>
          </w:tcPr>
          <w:p w14:paraId="5B0B5C44"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7 720</w:t>
            </w:r>
          </w:p>
        </w:tc>
        <w:tc>
          <w:tcPr>
            <w:tcW w:w="521" w:type="pct"/>
            <w:noWrap/>
            <w:hideMark/>
          </w:tcPr>
          <w:p w14:paraId="5DDF7A96"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4,72</w:t>
            </w:r>
          </w:p>
        </w:tc>
        <w:tc>
          <w:tcPr>
            <w:tcW w:w="521" w:type="pct"/>
            <w:noWrap/>
            <w:hideMark/>
          </w:tcPr>
          <w:p w14:paraId="616EBD2F"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364</w:t>
            </w:r>
          </w:p>
        </w:tc>
        <w:tc>
          <w:tcPr>
            <w:tcW w:w="521" w:type="pct"/>
            <w:noWrap/>
            <w:hideMark/>
          </w:tcPr>
          <w:p w14:paraId="705C951B"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3,89</w:t>
            </w:r>
          </w:p>
        </w:tc>
        <w:tc>
          <w:tcPr>
            <w:tcW w:w="521" w:type="pct"/>
            <w:noWrap/>
            <w:hideMark/>
          </w:tcPr>
          <w:p w14:paraId="2AD10F44"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301</w:t>
            </w:r>
          </w:p>
        </w:tc>
        <w:tc>
          <w:tcPr>
            <w:tcW w:w="584" w:type="pct"/>
            <w:noWrap/>
            <w:hideMark/>
          </w:tcPr>
          <w:p w14:paraId="31437141" w14:textId="77777777" w:rsidR="009C2750" w:rsidRPr="009C2750" w:rsidRDefault="009C2750" w:rsidP="009C275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 xml:space="preserve">     8,61    </w:t>
            </w:r>
          </w:p>
        </w:tc>
        <w:tc>
          <w:tcPr>
            <w:tcW w:w="350" w:type="pct"/>
            <w:noWrap/>
            <w:hideMark/>
          </w:tcPr>
          <w:p w14:paraId="035CA462"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665</w:t>
            </w:r>
          </w:p>
        </w:tc>
      </w:tr>
      <w:tr w:rsidR="00DC23A6" w:rsidRPr="009C2750" w14:paraId="459662CD" w14:textId="77777777" w:rsidTr="00540E19">
        <w:trPr>
          <w:trHeight w:val="327"/>
        </w:trPr>
        <w:tc>
          <w:tcPr>
            <w:cnfStyle w:val="001000000000" w:firstRow="0" w:lastRow="0" w:firstColumn="1" w:lastColumn="0" w:oddVBand="0" w:evenVBand="0" w:oddHBand="0" w:evenHBand="0" w:firstRowFirstColumn="0" w:firstRowLastColumn="0" w:lastRowFirstColumn="0" w:lastRowLastColumn="0"/>
            <w:tcW w:w="851" w:type="pct"/>
            <w:noWrap/>
            <w:hideMark/>
          </w:tcPr>
          <w:p w14:paraId="6740E60F" w14:textId="77777777" w:rsidR="009C2750" w:rsidRPr="009C2750" w:rsidRDefault="009C2750" w:rsidP="009C2750">
            <w:pPr>
              <w:spacing w:after="0" w:line="240" w:lineRule="auto"/>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2021/2022</w:t>
            </w:r>
          </w:p>
        </w:tc>
        <w:tc>
          <w:tcPr>
            <w:tcW w:w="521" w:type="pct"/>
            <w:noWrap/>
            <w:hideMark/>
          </w:tcPr>
          <w:p w14:paraId="3FC6C1AA"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979</w:t>
            </w:r>
          </w:p>
        </w:tc>
        <w:tc>
          <w:tcPr>
            <w:tcW w:w="610" w:type="pct"/>
            <w:noWrap/>
            <w:hideMark/>
          </w:tcPr>
          <w:p w14:paraId="47006608"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7 743</w:t>
            </w:r>
          </w:p>
        </w:tc>
        <w:tc>
          <w:tcPr>
            <w:tcW w:w="521" w:type="pct"/>
            <w:noWrap/>
            <w:hideMark/>
          </w:tcPr>
          <w:p w14:paraId="7557217C"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4,75</w:t>
            </w:r>
          </w:p>
        </w:tc>
        <w:tc>
          <w:tcPr>
            <w:tcW w:w="521" w:type="pct"/>
            <w:noWrap/>
            <w:hideMark/>
          </w:tcPr>
          <w:p w14:paraId="2AAC976C"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367</w:t>
            </w:r>
          </w:p>
        </w:tc>
        <w:tc>
          <w:tcPr>
            <w:tcW w:w="521" w:type="pct"/>
            <w:noWrap/>
            <w:hideMark/>
          </w:tcPr>
          <w:p w14:paraId="3A39CA00"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3,88</w:t>
            </w:r>
          </w:p>
        </w:tc>
        <w:tc>
          <w:tcPr>
            <w:tcW w:w="521" w:type="pct"/>
            <w:noWrap/>
            <w:hideMark/>
          </w:tcPr>
          <w:p w14:paraId="56072B94"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301</w:t>
            </w:r>
          </w:p>
        </w:tc>
        <w:tc>
          <w:tcPr>
            <w:tcW w:w="584" w:type="pct"/>
            <w:noWrap/>
            <w:hideMark/>
          </w:tcPr>
          <w:p w14:paraId="6C1FB4D7" w14:textId="77777777" w:rsidR="009C2750" w:rsidRPr="009C2750" w:rsidRDefault="009C2750" w:rsidP="009C275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 xml:space="preserve">     8,63    </w:t>
            </w:r>
          </w:p>
        </w:tc>
        <w:tc>
          <w:tcPr>
            <w:tcW w:w="350" w:type="pct"/>
            <w:noWrap/>
            <w:hideMark/>
          </w:tcPr>
          <w:p w14:paraId="17698169"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668</w:t>
            </w:r>
          </w:p>
        </w:tc>
      </w:tr>
      <w:tr w:rsidR="00DC23A6" w:rsidRPr="009C2750" w14:paraId="0CCA9A60" w14:textId="77777777" w:rsidTr="00540E19">
        <w:trPr>
          <w:trHeight w:val="327"/>
        </w:trPr>
        <w:tc>
          <w:tcPr>
            <w:cnfStyle w:val="001000000000" w:firstRow="0" w:lastRow="0" w:firstColumn="1" w:lastColumn="0" w:oddVBand="0" w:evenVBand="0" w:oddHBand="0" w:evenHBand="0" w:firstRowFirstColumn="0" w:firstRowLastColumn="0" w:lastRowFirstColumn="0" w:lastRowLastColumn="0"/>
            <w:tcW w:w="851" w:type="pct"/>
            <w:noWrap/>
            <w:hideMark/>
          </w:tcPr>
          <w:p w14:paraId="35591B27" w14:textId="77777777" w:rsidR="009C2750" w:rsidRPr="009C2750" w:rsidRDefault="009C2750" w:rsidP="009C2750">
            <w:pPr>
              <w:spacing w:after="0" w:line="240" w:lineRule="auto"/>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2022/2023</w:t>
            </w:r>
          </w:p>
        </w:tc>
        <w:tc>
          <w:tcPr>
            <w:tcW w:w="521" w:type="pct"/>
            <w:noWrap/>
            <w:hideMark/>
          </w:tcPr>
          <w:p w14:paraId="3673885A"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946</w:t>
            </w:r>
          </w:p>
        </w:tc>
        <w:tc>
          <w:tcPr>
            <w:tcW w:w="610" w:type="pct"/>
            <w:noWrap/>
            <w:hideMark/>
          </w:tcPr>
          <w:p w14:paraId="0942AEBA"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7 747</w:t>
            </w:r>
          </w:p>
        </w:tc>
        <w:tc>
          <w:tcPr>
            <w:tcW w:w="521" w:type="pct"/>
            <w:noWrap/>
            <w:hideMark/>
          </w:tcPr>
          <w:p w14:paraId="5E35DABA"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4,65</w:t>
            </w:r>
          </w:p>
        </w:tc>
        <w:tc>
          <w:tcPr>
            <w:tcW w:w="521" w:type="pct"/>
            <w:noWrap/>
            <w:hideMark/>
          </w:tcPr>
          <w:p w14:paraId="53150482"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361</w:t>
            </w:r>
          </w:p>
        </w:tc>
        <w:tc>
          <w:tcPr>
            <w:tcW w:w="521" w:type="pct"/>
            <w:noWrap/>
            <w:hideMark/>
          </w:tcPr>
          <w:p w14:paraId="685AE17D"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3,88</w:t>
            </w:r>
          </w:p>
        </w:tc>
        <w:tc>
          <w:tcPr>
            <w:tcW w:w="521" w:type="pct"/>
            <w:noWrap/>
            <w:hideMark/>
          </w:tcPr>
          <w:p w14:paraId="018978B1"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301</w:t>
            </w:r>
          </w:p>
        </w:tc>
        <w:tc>
          <w:tcPr>
            <w:tcW w:w="584" w:type="pct"/>
            <w:noWrap/>
            <w:hideMark/>
          </w:tcPr>
          <w:p w14:paraId="11E7D095" w14:textId="77777777" w:rsidR="009C2750" w:rsidRPr="009C2750" w:rsidRDefault="009C2750" w:rsidP="009C275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 xml:space="preserve">     8,53    </w:t>
            </w:r>
          </w:p>
        </w:tc>
        <w:tc>
          <w:tcPr>
            <w:tcW w:w="350" w:type="pct"/>
            <w:noWrap/>
            <w:hideMark/>
          </w:tcPr>
          <w:p w14:paraId="0539930A"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662</w:t>
            </w:r>
          </w:p>
        </w:tc>
      </w:tr>
      <w:tr w:rsidR="00DC23A6" w:rsidRPr="009C2750" w14:paraId="1DF06599" w14:textId="77777777" w:rsidTr="00540E19">
        <w:trPr>
          <w:trHeight w:val="327"/>
        </w:trPr>
        <w:tc>
          <w:tcPr>
            <w:cnfStyle w:val="001000000000" w:firstRow="0" w:lastRow="0" w:firstColumn="1" w:lastColumn="0" w:oddVBand="0" w:evenVBand="0" w:oddHBand="0" w:evenHBand="0" w:firstRowFirstColumn="0" w:firstRowLastColumn="0" w:lastRowFirstColumn="0" w:lastRowLastColumn="0"/>
            <w:tcW w:w="851" w:type="pct"/>
            <w:noWrap/>
            <w:hideMark/>
          </w:tcPr>
          <w:p w14:paraId="53910564" w14:textId="77777777" w:rsidR="009C2750" w:rsidRPr="009C2750" w:rsidRDefault="009C2750" w:rsidP="009C2750">
            <w:pPr>
              <w:spacing w:after="0" w:line="240" w:lineRule="auto"/>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2023/2024</w:t>
            </w:r>
          </w:p>
        </w:tc>
        <w:tc>
          <w:tcPr>
            <w:tcW w:w="521" w:type="pct"/>
            <w:noWrap/>
            <w:hideMark/>
          </w:tcPr>
          <w:p w14:paraId="7D88AB79"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962</w:t>
            </w:r>
          </w:p>
        </w:tc>
        <w:tc>
          <w:tcPr>
            <w:tcW w:w="610" w:type="pct"/>
            <w:noWrap/>
            <w:hideMark/>
          </w:tcPr>
          <w:p w14:paraId="7F2736E4"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8 031</w:t>
            </w:r>
          </w:p>
        </w:tc>
        <w:tc>
          <w:tcPr>
            <w:tcW w:w="521" w:type="pct"/>
            <w:noWrap/>
            <w:hideMark/>
          </w:tcPr>
          <w:p w14:paraId="1E71C570"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4,61</w:t>
            </w:r>
          </w:p>
        </w:tc>
        <w:tc>
          <w:tcPr>
            <w:tcW w:w="521" w:type="pct"/>
            <w:noWrap/>
            <w:hideMark/>
          </w:tcPr>
          <w:p w14:paraId="0DB00FDD"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370</w:t>
            </w:r>
          </w:p>
        </w:tc>
        <w:tc>
          <w:tcPr>
            <w:tcW w:w="521" w:type="pct"/>
            <w:noWrap/>
            <w:hideMark/>
          </w:tcPr>
          <w:p w14:paraId="365D5146"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3,94</w:t>
            </w:r>
          </w:p>
        </w:tc>
        <w:tc>
          <w:tcPr>
            <w:tcW w:w="521" w:type="pct"/>
            <w:noWrap/>
            <w:hideMark/>
          </w:tcPr>
          <w:p w14:paraId="3503C8EA"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316</w:t>
            </w:r>
          </w:p>
        </w:tc>
        <w:tc>
          <w:tcPr>
            <w:tcW w:w="584" w:type="pct"/>
            <w:noWrap/>
            <w:hideMark/>
          </w:tcPr>
          <w:p w14:paraId="6D3F94B8" w14:textId="77777777" w:rsidR="009C2750" w:rsidRPr="009C2750" w:rsidRDefault="009C2750" w:rsidP="009C275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 xml:space="preserve">     8,55    </w:t>
            </w:r>
          </w:p>
        </w:tc>
        <w:tc>
          <w:tcPr>
            <w:tcW w:w="350" w:type="pct"/>
            <w:noWrap/>
            <w:hideMark/>
          </w:tcPr>
          <w:p w14:paraId="3B393D45" w14:textId="77777777" w:rsidR="009C2750" w:rsidRPr="009C2750" w:rsidRDefault="009C2750" w:rsidP="009C275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cs-CZ" w:bidi="ar-SA"/>
              </w:rPr>
            </w:pPr>
            <w:r w:rsidRPr="009C2750">
              <w:rPr>
                <w:rFonts w:ascii="Calibri" w:eastAsia="Times New Roman" w:hAnsi="Calibri" w:cs="Calibri"/>
                <w:color w:val="000000"/>
                <w:lang w:eastAsia="cs-CZ" w:bidi="ar-SA"/>
              </w:rPr>
              <w:t>686</w:t>
            </w:r>
          </w:p>
        </w:tc>
      </w:tr>
    </w:tbl>
    <w:p w14:paraId="6FE69242" w14:textId="7225ED1D" w:rsidR="00531AF3" w:rsidRDefault="000E37D6" w:rsidP="00531AF3">
      <w:pPr>
        <w:shd w:val="clear" w:color="auto" w:fill="FFFFFF"/>
        <w:spacing w:after="0" w:line="296" w:lineRule="atLeast"/>
        <w:rPr>
          <w:rFonts w:eastAsia="Times New Roman" w:cstheme="minorHAnsi"/>
          <w:i/>
          <w:iCs/>
          <w:sz w:val="24"/>
          <w:szCs w:val="24"/>
          <w:lang w:eastAsia="cs-CZ"/>
        </w:rPr>
      </w:pPr>
      <w:r w:rsidRPr="0032693B">
        <w:rPr>
          <w:rFonts w:eastAsia="Times New Roman" w:cstheme="minorHAnsi"/>
          <w:i/>
          <w:iCs/>
          <w:sz w:val="24"/>
          <w:szCs w:val="24"/>
          <w:lang w:eastAsia="cs-CZ"/>
        </w:rPr>
        <w:lastRenderedPageBreak/>
        <w:t xml:space="preserve">Tabulka 1: </w:t>
      </w:r>
      <w:r w:rsidR="00257B22" w:rsidRPr="00257B22">
        <w:rPr>
          <w:rFonts w:eastAsia="Times New Roman" w:cstheme="minorHAnsi"/>
          <w:i/>
          <w:iCs/>
          <w:sz w:val="24"/>
          <w:szCs w:val="24"/>
          <w:lang w:eastAsia="cs-CZ"/>
        </w:rPr>
        <w:t>Vývoj počtu plemenic zapsaných v PK a mléčné užitkovosti v kontrolních letech 2006/2007 až 2023/2024</w:t>
      </w:r>
    </w:p>
    <w:p w14:paraId="353B6E08" w14:textId="7B85DA2B" w:rsidR="00061DF4" w:rsidRPr="0032693B" w:rsidRDefault="00531AF3">
      <w:pPr>
        <w:shd w:val="clear" w:color="auto" w:fill="FFFFFF"/>
        <w:spacing w:line="296" w:lineRule="atLeast"/>
        <w:rPr>
          <w:rFonts w:eastAsia="Times New Roman" w:cstheme="minorHAnsi"/>
          <w:i/>
          <w:iCs/>
          <w:sz w:val="24"/>
          <w:szCs w:val="24"/>
          <w:lang w:eastAsia="cs-CZ"/>
        </w:rPr>
      </w:pPr>
      <w:r>
        <w:rPr>
          <w:rFonts w:eastAsia="Times New Roman" w:cstheme="minorHAnsi"/>
          <w:i/>
          <w:iCs/>
          <w:sz w:val="24"/>
          <w:szCs w:val="24"/>
          <w:lang w:eastAsia="cs-CZ"/>
        </w:rPr>
        <w:t>*</w:t>
      </w:r>
      <w:r w:rsidR="00C17BF1">
        <w:rPr>
          <w:rFonts w:eastAsia="Times New Roman" w:cstheme="minorHAnsi"/>
          <w:i/>
          <w:iCs/>
          <w:sz w:val="24"/>
          <w:szCs w:val="24"/>
          <w:lang w:eastAsia="cs-CZ"/>
        </w:rPr>
        <w:t>CFP označuje součet tuku a bílkoviny v kg</w:t>
      </w:r>
    </w:p>
    <w:p w14:paraId="16187B0C" w14:textId="7DF6D7F6" w:rsidR="00C06D55" w:rsidRDefault="006C2AFF" w:rsidP="00540E19">
      <w:pPr>
        <w:shd w:val="clear" w:color="auto" w:fill="FFFFFF"/>
        <w:spacing w:after="0" w:line="296" w:lineRule="atLeast"/>
        <w:rPr>
          <w:rFonts w:ascii="Times" w:eastAsia="Times New Roman" w:hAnsi="Times" w:cs="Times New Roman"/>
          <w:b/>
          <w:bCs/>
          <w:sz w:val="24"/>
          <w:szCs w:val="24"/>
          <w:lang w:eastAsia="cs-CZ"/>
        </w:rPr>
      </w:pPr>
      <w:r>
        <w:rPr>
          <w:noProof/>
        </w:rPr>
        <w:drawing>
          <wp:inline distT="0" distB="0" distL="0" distR="0" wp14:anchorId="53AFB332" wp14:editId="21AC4553">
            <wp:extent cx="5904000" cy="3600000"/>
            <wp:effectExtent l="0" t="0" r="0" b="0"/>
            <wp:docPr id="556972006" name="Graf 1">
              <a:extLst xmlns:a="http://schemas.openxmlformats.org/drawingml/2006/main">
                <a:ext uri="{FF2B5EF4-FFF2-40B4-BE49-F238E27FC236}">
                  <a16:creationId xmlns:a16="http://schemas.microsoft.com/office/drawing/2014/main" id="{C16F876A-D80D-0796-902D-60175C46E6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1210598" w14:textId="595B083A" w:rsidR="00347303" w:rsidRDefault="00347303">
      <w:pPr>
        <w:shd w:val="clear" w:color="auto" w:fill="FFFFFF"/>
        <w:spacing w:line="296" w:lineRule="atLeast"/>
        <w:rPr>
          <w:rFonts w:eastAsia="Times New Roman" w:cstheme="minorHAnsi"/>
          <w:i/>
          <w:iCs/>
          <w:sz w:val="24"/>
          <w:szCs w:val="24"/>
          <w:lang w:eastAsia="cs-CZ"/>
        </w:rPr>
      </w:pPr>
      <w:r w:rsidRPr="000E3EB5">
        <w:rPr>
          <w:rFonts w:eastAsia="Times New Roman" w:cstheme="minorHAnsi"/>
          <w:i/>
          <w:iCs/>
          <w:sz w:val="24"/>
          <w:szCs w:val="24"/>
          <w:lang w:eastAsia="cs-CZ"/>
        </w:rPr>
        <w:t xml:space="preserve">Graf 1: </w:t>
      </w:r>
      <w:r w:rsidR="00093732" w:rsidRPr="000E3EB5">
        <w:rPr>
          <w:rFonts w:eastAsia="Times New Roman" w:cstheme="minorHAnsi"/>
          <w:i/>
          <w:iCs/>
          <w:sz w:val="24"/>
          <w:szCs w:val="24"/>
          <w:lang w:eastAsia="cs-CZ"/>
        </w:rPr>
        <w:t>Průměrná produkce mléka v kg plemenic</w:t>
      </w:r>
      <w:r w:rsidR="000E3EB5" w:rsidRPr="000E3EB5">
        <w:rPr>
          <w:rFonts w:eastAsia="Times New Roman" w:cstheme="minorHAnsi"/>
          <w:i/>
          <w:iCs/>
          <w:sz w:val="24"/>
          <w:szCs w:val="24"/>
          <w:lang w:eastAsia="cs-CZ"/>
        </w:rPr>
        <w:t xml:space="preserve"> a podíl tuku a bílkoviny v %</w:t>
      </w:r>
    </w:p>
    <w:p w14:paraId="038D0E75" w14:textId="77777777" w:rsidR="001100C9" w:rsidRPr="000E3EB5" w:rsidRDefault="001100C9">
      <w:pPr>
        <w:shd w:val="clear" w:color="auto" w:fill="FFFFFF"/>
        <w:spacing w:line="296" w:lineRule="atLeast"/>
        <w:rPr>
          <w:rFonts w:eastAsia="Times New Roman" w:cstheme="minorHAnsi"/>
          <w:i/>
          <w:iCs/>
          <w:sz w:val="24"/>
          <w:szCs w:val="24"/>
          <w:lang w:eastAsia="cs-CZ"/>
        </w:rPr>
      </w:pPr>
    </w:p>
    <w:p w14:paraId="482A2FB7" w14:textId="0F374789" w:rsidR="00C06D55" w:rsidRDefault="00C06D55" w:rsidP="00540E19">
      <w:pPr>
        <w:shd w:val="clear" w:color="auto" w:fill="FFFFFF"/>
        <w:spacing w:after="0" w:line="296" w:lineRule="atLeast"/>
        <w:rPr>
          <w:rFonts w:ascii="Times" w:eastAsia="Times New Roman" w:hAnsi="Times" w:cs="Times New Roman"/>
          <w:b/>
          <w:bCs/>
          <w:sz w:val="24"/>
          <w:szCs w:val="24"/>
          <w:lang w:eastAsia="cs-CZ"/>
        </w:rPr>
      </w:pPr>
      <w:r>
        <w:rPr>
          <w:noProof/>
        </w:rPr>
        <w:drawing>
          <wp:inline distT="0" distB="0" distL="0" distR="0" wp14:anchorId="56C0178D" wp14:editId="18CCAA52">
            <wp:extent cx="5904230" cy="3600000"/>
            <wp:effectExtent l="0" t="0" r="0" b="0"/>
            <wp:docPr id="527322834" name="Graf 1">
              <a:extLst xmlns:a="http://schemas.openxmlformats.org/drawingml/2006/main">
                <a:ext uri="{FF2B5EF4-FFF2-40B4-BE49-F238E27FC236}">
                  <a16:creationId xmlns:a16="http://schemas.microsoft.com/office/drawing/2014/main" id="{81A885BD-DFD6-2537-BF08-0ADD8BF1AA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84083F0" w14:textId="6B2E017D" w:rsidR="000E3EB5" w:rsidRPr="000E3EB5" w:rsidRDefault="000E3EB5" w:rsidP="000E3EB5">
      <w:pPr>
        <w:shd w:val="clear" w:color="auto" w:fill="FFFFFF"/>
        <w:spacing w:line="296" w:lineRule="atLeast"/>
        <w:rPr>
          <w:rFonts w:eastAsia="Times New Roman" w:cstheme="minorHAnsi"/>
          <w:i/>
          <w:iCs/>
          <w:sz w:val="24"/>
          <w:szCs w:val="24"/>
          <w:lang w:eastAsia="cs-CZ"/>
        </w:rPr>
      </w:pPr>
      <w:r w:rsidRPr="000E3EB5">
        <w:rPr>
          <w:rFonts w:eastAsia="Times New Roman" w:cstheme="minorHAnsi"/>
          <w:i/>
          <w:iCs/>
          <w:sz w:val="24"/>
          <w:szCs w:val="24"/>
          <w:lang w:eastAsia="cs-CZ"/>
        </w:rPr>
        <w:t xml:space="preserve">Graf </w:t>
      </w:r>
      <w:r>
        <w:rPr>
          <w:rFonts w:eastAsia="Times New Roman" w:cstheme="minorHAnsi"/>
          <w:i/>
          <w:iCs/>
          <w:sz w:val="24"/>
          <w:szCs w:val="24"/>
          <w:lang w:eastAsia="cs-CZ"/>
        </w:rPr>
        <w:t>2</w:t>
      </w:r>
      <w:r w:rsidRPr="000E3EB5">
        <w:rPr>
          <w:rFonts w:eastAsia="Times New Roman" w:cstheme="minorHAnsi"/>
          <w:i/>
          <w:iCs/>
          <w:sz w:val="24"/>
          <w:szCs w:val="24"/>
          <w:lang w:eastAsia="cs-CZ"/>
        </w:rPr>
        <w:t>: Průměrná produkce mléka v kg plemenic</w:t>
      </w:r>
      <w:r w:rsidR="00553CB9">
        <w:rPr>
          <w:rFonts w:eastAsia="Times New Roman" w:cstheme="minorHAnsi"/>
          <w:i/>
          <w:iCs/>
          <w:sz w:val="24"/>
          <w:szCs w:val="24"/>
          <w:lang w:eastAsia="cs-CZ"/>
        </w:rPr>
        <w:t>, průměrný podíl tuku v %, průměrný podíl bílkoviny v % a počet plemenic zapsaných v PK.</w:t>
      </w:r>
    </w:p>
    <w:p w14:paraId="43F8F0FD" w14:textId="77777777" w:rsidR="00061DF4" w:rsidRPr="007A26E4" w:rsidRDefault="006F7E0B">
      <w:pPr>
        <w:pStyle w:val="Nadpis2"/>
        <w:numPr>
          <w:ilvl w:val="1"/>
          <w:numId w:val="6"/>
        </w:numPr>
        <w:rPr>
          <w:lang w:eastAsia="cs-CZ"/>
        </w:rPr>
      </w:pPr>
      <w:bookmarkStart w:id="5" w:name="_Toc230440625"/>
      <w:r w:rsidRPr="007A26E4">
        <w:rPr>
          <w:lang w:eastAsia="cs-CZ"/>
        </w:rPr>
        <w:lastRenderedPageBreak/>
        <w:t>Základní charakteristika plemene</w:t>
      </w:r>
      <w:bookmarkEnd w:id="5"/>
    </w:p>
    <w:p w14:paraId="45B83CEC" w14:textId="22191442" w:rsidR="006B13A3" w:rsidRPr="00A23144" w:rsidRDefault="009455E0" w:rsidP="00A23144">
      <w:pPr>
        <w:pStyle w:val="StylSCHMDPS"/>
        <w:rPr>
          <w:rStyle w:val="Odkaznarejstk"/>
        </w:rPr>
      </w:pPr>
      <w:r w:rsidRPr="009455E0">
        <w:rPr>
          <w:rStyle w:val="Odkaznarejstk"/>
        </w:rPr>
        <w:t>Jerseyský skot je specializované mléčné plemeno menšího tělesného rámce. Dosahuje kohoutkové výšky přibližně 117–135 cm a živé hmotnosti 350–500 kg. Zbarvení je převážně žlutohnědé, s odstíny od světlé po tmavou; u některých zvířat se mohou ojediněle vyskytovat bílé odznaky na hlavě nebo na těle.</w:t>
      </w:r>
    </w:p>
    <w:p w14:paraId="4B244C2F" w14:textId="7F5BA94B" w:rsidR="006B13A3" w:rsidRPr="00A23144" w:rsidRDefault="009455E0" w:rsidP="00A23144">
      <w:pPr>
        <w:pStyle w:val="StylSCHMDPS"/>
        <w:rPr>
          <w:rStyle w:val="Odkaznarejstk"/>
        </w:rPr>
      </w:pPr>
      <w:r w:rsidRPr="009455E0">
        <w:rPr>
          <w:rStyle w:val="Odkaznarejstk"/>
        </w:rPr>
        <w:t>Charakteristická je jemná, tzv. štičí hlava a ušlechtilá tělesná stavba. Zvířata mají obdélníkový tělesný rámec, prostorný hluboký hrudník a kapacitní břicho. Stavbou těla představují výrazný mléčný užitkový typ. Končetiny jsou suché, s pevnými, často tmavě pigmentovanými paznehty.</w:t>
      </w:r>
    </w:p>
    <w:p w14:paraId="57969569" w14:textId="4D503ED8" w:rsidR="00F66F0D" w:rsidRPr="00A23144" w:rsidRDefault="009455E0" w:rsidP="00A23144">
      <w:pPr>
        <w:pStyle w:val="StylSCHMDPS"/>
        <w:rPr>
          <w:rStyle w:val="Odkaznarejstk"/>
        </w:rPr>
      </w:pPr>
      <w:r w:rsidRPr="009455E0">
        <w:rPr>
          <w:rStyle w:val="Odkaznarejstk"/>
        </w:rPr>
        <w:t xml:space="preserve">Vemeno krav je prostorné, </w:t>
      </w:r>
      <w:proofErr w:type="spellStart"/>
      <w:r w:rsidRPr="009455E0">
        <w:rPr>
          <w:rStyle w:val="Odkaznarejstk"/>
        </w:rPr>
        <w:t>žlaznaté</w:t>
      </w:r>
      <w:proofErr w:type="spellEnd"/>
      <w:r w:rsidRPr="009455E0">
        <w:rPr>
          <w:rStyle w:val="Odkaznarejstk"/>
        </w:rPr>
        <w:t>, dobře upnuté vpředu i vzadu, přiměřeně hluboké, s výrazným závěsným vazem a pravidelně rozmístěnými struky.</w:t>
      </w:r>
    </w:p>
    <w:p w14:paraId="3A21EC9C" w14:textId="03FB7EDF" w:rsidR="00925F31" w:rsidRPr="00A23144" w:rsidRDefault="00043FF2" w:rsidP="00A23144">
      <w:pPr>
        <w:pStyle w:val="StylSCHMDPS"/>
        <w:rPr>
          <w:rStyle w:val="Odkaznarejstk"/>
        </w:rPr>
      </w:pPr>
      <w:r w:rsidRPr="00043FF2">
        <w:rPr>
          <w:rStyle w:val="Odkaznarejstk"/>
        </w:rPr>
        <w:t xml:space="preserve">Vzhledem k vysokému obsahu pevných složek mléka je plemeno </w:t>
      </w:r>
      <w:proofErr w:type="spellStart"/>
      <w:r w:rsidRPr="00043FF2">
        <w:rPr>
          <w:rStyle w:val="Odkaznarejstk"/>
        </w:rPr>
        <w:t>jersey</w:t>
      </w:r>
      <w:proofErr w:type="spellEnd"/>
      <w:r w:rsidRPr="00043FF2">
        <w:rPr>
          <w:rStyle w:val="Odkaznarejstk"/>
        </w:rPr>
        <w:t xml:space="preserve"> často označováno jako „sýrařské“ plemeno. Obsah bílkovin v mléce se obvykle pohybuje přibližně v rozmezí 3,6–4,6 %, obsah tuku může dosahovat přibližně 5,5–7 %. Mléko má díky vyššímu obsahu karotenu typické žlutavé zbarvení. Vyšší zastoupení příznivých variant mléčných bílkovin, zejména kappa-kaseinu, může pozitivně ovlivňovat technologickou kvalitu mléka a výtěžnost při zpracování na sýry.</w:t>
      </w:r>
    </w:p>
    <w:p w14:paraId="0DEFC9A8" w14:textId="52D94EBC" w:rsidR="00883A8F" w:rsidRPr="00A23144" w:rsidRDefault="00043FF2" w:rsidP="00A23144">
      <w:pPr>
        <w:pStyle w:val="StylSCHMDPS"/>
        <w:rPr>
          <w:rStyle w:val="Odkaznarejstk"/>
        </w:rPr>
      </w:pPr>
      <w:r w:rsidRPr="00043FF2">
        <w:rPr>
          <w:rStyle w:val="Odkaznarejstk"/>
        </w:rPr>
        <w:t>Plemeno vyniká pevnou konstitucí, plodností, dlouhověkostí a vysokou relativní mléčnou užitkovostí ve vztahu k tělesnému rámci. Významnou předností je také dobrá efektivita využití krmiva a schopnost zhodnocovat objemná krmiva.</w:t>
      </w:r>
    </w:p>
    <w:p w14:paraId="4E6155DA" w14:textId="4B313727" w:rsidR="00883A8F" w:rsidRPr="00A23144" w:rsidRDefault="00043FF2" w:rsidP="00A23144">
      <w:pPr>
        <w:pStyle w:val="StylSCHMDPS"/>
        <w:rPr>
          <w:rStyle w:val="Odkaznarejstk"/>
        </w:rPr>
      </w:pPr>
      <w:r w:rsidRPr="00043FF2">
        <w:rPr>
          <w:rStyle w:val="Odkaznarejstk"/>
        </w:rPr>
        <w:t>Jerseyský skot se dobře adaptuje na různé technologie chovu, od extenzivních pastevních systémů po intenzivní stájové technologie. Plemeno je rovněž ceněno pro dobrou přizpůsobivost teplejším klimatickým podmínkám.</w:t>
      </w:r>
    </w:p>
    <w:p w14:paraId="38ADB367" w14:textId="6A329EE7" w:rsidR="003359C5" w:rsidRDefault="00D612E9" w:rsidP="00D612E9">
      <w:pPr>
        <w:pStyle w:val="StylSCHMDPS"/>
      </w:pPr>
      <w:r w:rsidRPr="00D612E9">
        <w:t xml:space="preserve">Díky těmto vlastnostem je plemeno </w:t>
      </w:r>
      <w:proofErr w:type="spellStart"/>
      <w:r w:rsidRPr="00D612E9">
        <w:t>jersey</w:t>
      </w:r>
      <w:proofErr w:type="spellEnd"/>
      <w:r w:rsidRPr="00D612E9">
        <w:t xml:space="preserve"> využitelné zejména:</w:t>
      </w:r>
    </w:p>
    <w:p w14:paraId="42D341AA" w14:textId="61AEE117" w:rsidR="00484DBE" w:rsidRDefault="00D612E9">
      <w:pPr>
        <w:pStyle w:val="StylSCHMDPS"/>
        <w:numPr>
          <w:ilvl w:val="0"/>
          <w:numId w:val="5"/>
        </w:numPr>
        <w:spacing w:after="0"/>
      </w:pPr>
      <w:r w:rsidRPr="00D612E9">
        <w:t>na farmách zaměřených na zpracování mléka a výrobu sýrů;</w:t>
      </w:r>
    </w:p>
    <w:p w14:paraId="2B35CCF7" w14:textId="73E7868C" w:rsidR="003359C5" w:rsidRDefault="00D612E9">
      <w:pPr>
        <w:pStyle w:val="StylSCHMDPS"/>
        <w:numPr>
          <w:ilvl w:val="0"/>
          <w:numId w:val="5"/>
        </w:numPr>
        <w:spacing w:after="0"/>
      </w:pPr>
      <w:r w:rsidRPr="00D612E9">
        <w:t>v produkci mléka a mléčných výrobků s požadovaným složením mléčných bílkovin, včetně produkce A2 mléka;</w:t>
      </w:r>
    </w:p>
    <w:p w14:paraId="4D84BD03" w14:textId="608180B7" w:rsidR="00484DBE" w:rsidRDefault="00365FAD">
      <w:pPr>
        <w:pStyle w:val="StylSCHMDPS"/>
        <w:numPr>
          <w:ilvl w:val="0"/>
          <w:numId w:val="5"/>
        </w:numPr>
        <w:rPr>
          <w:rStyle w:val="Odkaznarejstk"/>
        </w:rPr>
      </w:pPr>
      <w:r w:rsidRPr="00365FAD">
        <w:t>na farmách, kde je požadována dobrá konverze krmiva a efektivní využití ustájovacích prostor díky menšímu tělesnému rámci plemene.</w:t>
      </w:r>
    </w:p>
    <w:p w14:paraId="05A8BFF0" w14:textId="7361F255" w:rsidR="001C6FB9" w:rsidRPr="00FC1AA6" w:rsidRDefault="00365FAD" w:rsidP="00FC1AA6">
      <w:pPr>
        <w:pStyle w:val="StylSCHMDPS"/>
        <w:rPr>
          <w:color w:val="00B050"/>
        </w:rPr>
      </w:pPr>
      <w:r w:rsidRPr="00365FAD">
        <w:rPr>
          <w:rStyle w:val="Odkaznarejstk"/>
        </w:rPr>
        <w:t>Populace jerseyského skotu v ČR má charakter otevřené plemenné knihy. Za účelem udržení genetické variability a dlouhodobé konkurenceschopnosti plemene je umožněn kontrolovaný přísun genetických zdrojů z domácích i zahraničních populací, pokud splňují podmínky stanovené Řádem plemenné knihy a tímto šlechtitelským programem.</w:t>
      </w:r>
    </w:p>
    <w:p w14:paraId="5DF64146" w14:textId="761D6080" w:rsidR="00061DF4" w:rsidRPr="007A26E4" w:rsidRDefault="006F7E0B">
      <w:pPr>
        <w:pStyle w:val="Nadpis2"/>
        <w:numPr>
          <w:ilvl w:val="1"/>
          <w:numId w:val="6"/>
        </w:numPr>
        <w:rPr>
          <w:lang w:eastAsia="cs-CZ"/>
        </w:rPr>
      </w:pPr>
      <w:bookmarkStart w:id="6" w:name="_Toc230440626"/>
      <w:r w:rsidRPr="007A26E4">
        <w:rPr>
          <w:lang w:eastAsia="cs-CZ"/>
        </w:rPr>
        <w:t>Růst mladých zvířat</w:t>
      </w:r>
      <w:bookmarkEnd w:id="6"/>
    </w:p>
    <w:p w14:paraId="1C7B2D1D" w14:textId="74201C03" w:rsidR="001D2790" w:rsidRDefault="001D2790" w:rsidP="001D2790">
      <w:pPr>
        <w:pStyle w:val="StylSCHMDPS"/>
      </w:pPr>
      <w:r>
        <w:t>Jerseyský skot vyniká raností a dobrou intenzitou růstu v průběhu odchovu. Jalovice mohou být zařazeny do reprodukce přibližně od věku 12 měsíců, pokud dosáhly odpovídajícího tělesného vývoje, dobrého zdravotního stavu a živé hmotnosti nejméně 250 kg.</w:t>
      </w:r>
    </w:p>
    <w:p w14:paraId="587FEF8E" w14:textId="4166C5F6" w:rsidR="001D2790" w:rsidRDefault="001D2790" w:rsidP="001D2790">
      <w:pPr>
        <w:pStyle w:val="StylSCHMDPS"/>
      </w:pPr>
      <w:r>
        <w:t>Růst plemenných býků v dobrých podmínkách odchovu a výživy umožňuje jejich využití v plemenitbě přibližně ve věku 12–13 měsíců, při dosažení odpovídajícího tělesného vývoje, zdravotního stavu a minimální živé hmotnosti alespoň 280 kg.</w:t>
      </w:r>
    </w:p>
    <w:p w14:paraId="1E37701D" w14:textId="3F15EDFB" w:rsidR="00FF2C4F" w:rsidRPr="009B223C" w:rsidRDefault="001D2790" w:rsidP="001D2790">
      <w:pPr>
        <w:pStyle w:val="StylSCHMDPS"/>
      </w:pPr>
      <w:r>
        <w:lastRenderedPageBreak/>
        <w:t xml:space="preserve">Uvedené parametry jsou orientační a musí být vždy posuzovány s ohledem na individuální vývoj zvířete, úroveň výživy, zdravotní stav a podmínky chovu. Odpovídají obecně uznávané ranosti plemene </w:t>
      </w:r>
      <w:proofErr w:type="spellStart"/>
      <w:r>
        <w:t>jersey</w:t>
      </w:r>
      <w:proofErr w:type="spellEnd"/>
      <w:r>
        <w:t>.</w:t>
      </w:r>
    </w:p>
    <w:p w14:paraId="77EB622E" w14:textId="06449809" w:rsidR="0085555E" w:rsidRPr="007A26E4" w:rsidRDefault="0085555E">
      <w:pPr>
        <w:pStyle w:val="Nadpis2"/>
        <w:numPr>
          <w:ilvl w:val="0"/>
          <w:numId w:val="6"/>
        </w:numPr>
        <w:rPr>
          <w:lang w:eastAsia="cs-CZ"/>
        </w:rPr>
      </w:pPr>
      <w:bookmarkStart w:id="7" w:name="_Toc230440627"/>
      <w:r w:rsidRPr="007A26E4">
        <w:rPr>
          <w:lang w:eastAsia="cs-CZ"/>
        </w:rPr>
        <w:t xml:space="preserve">Realizace </w:t>
      </w:r>
      <w:r w:rsidR="00C94D14" w:rsidRPr="007A26E4">
        <w:rPr>
          <w:lang w:eastAsia="cs-CZ"/>
        </w:rPr>
        <w:t>šlechtitelského programu</w:t>
      </w:r>
      <w:bookmarkEnd w:id="7"/>
    </w:p>
    <w:p w14:paraId="6B60327A" w14:textId="77777777" w:rsidR="00B44755" w:rsidRDefault="00B44755" w:rsidP="00B44755">
      <w:pPr>
        <w:pStyle w:val="StylSCHMDPS"/>
        <w:spacing w:after="0"/>
      </w:pPr>
      <w:r w:rsidRPr="00B44755">
        <w:t xml:space="preserve">Šlechtitelský program plemene </w:t>
      </w:r>
      <w:proofErr w:type="spellStart"/>
      <w:r w:rsidRPr="00B44755">
        <w:t>jersey</w:t>
      </w:r>
      <w:proofErr w:type="spellEnd"/>
      <w:r w:rsidRPr="00B44755">
        <w:t xml:space="preserve"> je realizován Českým svazem chovatelů málopočetných dojných plemen skotu, </w:t>
      </w:r>
      <w:proofErr w:type="spellStart"/>
      <w:r w:rsidRPr="00B44755">
        <w:t>z.s</w:t>
      </w:r>
      <w:proofErr w:type="spellEnd"/>
      <w:r w:rsidRPr="00B44755">
        <w:t>. (dále jen „Svaz“), jako držitelem šlechtitelského programu, ve spolupráci s chovateli, Radou plemenných knih (RPK), Českomoravskou společností chovatelů, a.s. (ČMSCH), a dalšími odbornými nebo smluvními institucemi.</w:t>
      </w:r>
    </w:p>
    <w:p w14:paraId="4FB69476" w14:textId="77777777" w:rsidR="000606F2" w:rsidRDefault="000606F2" w:rsidP="00B44755">
      <w:pPr>
        <w:pStyle w:val="StylSCHMDPS"/>
        <w:spacing w:after="0"/>
      </w:pPr>
    </w:p>
    <w:p w14:paraId="32484253" w14:textId="6552708A" w:rsidR="000606F2" w:rsidRDefault="000606F2" w:rsidP="00B44755">
      <w:pPr>
        <w:pStyle w:val="StylSCHMDPS"/>
        <w:spacing w:after="0"/>
      </w:pPr>
      <w:r w:rsidRPr="000606F2">
        <w:t>Praktické zajištění šlechtitelského programu zahrnuje zejména:</w:t>
      </w:r>
    </w:p>
    <w:p w14:paraId="79492DB1" w14:textId="6A179CB9" w:rsidR="0024488D" w:rsidRDefault="00942C57">
      <w:pPr>
        <w:pStyle w:val="StylSCHMDPS"/>
        <w:numPr>
          <w:ilvl w:val="0"/>
          <w:numId w:val="1"/>
        </w:numPr>
        <w:spacing w:after="0"/>
        <w:ind w:left="1134" w:hanging="567"/>
      </w:pPr>
      <w:r w:rsidRPr="00942C57">
        <w:t>odborné vedení plemenné knihy Svazem a technické vedení plemenné knihy prostřednictvím ČMSCH;</w:t>
      </w:r>
    </w:p>
    <w:p w14:paraId="39A27FE5" w14:textId="459273BD" w:rsidR="0024488D" w:rsidRDefault="000606F2">
      <w:pPr>
        <w:pStyle w:val="StylSCHMDPS"/>
        <w:numPr>
          <w:ilvl w:val="0"/>
          <w:numId w:val="1"/>
        </w:numPr>
        <w:spacing w:after="0"/>
        <w:ind w:left="1134" w:hanging="567"/>
      </w:pPr>
      <w:r w:rsidRPr="000606F2">
        <w:t>vedení a aktualizaci údajů v plemenné knize, rejstříku chovů a souvisejících evidencích;</w:t>
      </w:r>
    </w:p>
    <w:p w14:paraId="2221B9EF" w14:textId="7CB58BB7" w:rsidR="0024488D" w:rsidRDefault="000606F2">
      <w:pPr>
        <w:pStyle w:val="StylSCHMDPS"/>
        <w:numPr>
          <w:ilvl w:val="0"/>
          <w:numId w:val="1"/>
        </w:numPr>
        <w:spacing w:after="0"/>
        <w:ind w:left="1134" w:hanging="567"/>
      </w:pPr>
      <w:r w:rsidRPr="000606F2">
        <w:t>provádění kontroly užitkovosti v souladu s metodikami ICAR u chovů zapojených do KU;</w:t>
      </w:r>
    </w:p>
    <w:p w14:paraId="4B3A992C" w14:textId="28355328" w:rsidR="0024488D" w:rsidRDefault="00EF4956">
      <w:pPr>
        <w:pStyle w:val="StylSCHMDPS"/>
        <w:numPr>
          <w:ilvl w:val="0"/>
          <w:numId w:val="1"/>
        </w:numPr>
        <w:spacing w:after="0"/>
        <w:ind w:left="1134" w:hanging="567"/>
      </w:pPr>
      <w:r w:rsidRPr="00EF4956">
        <w:t>využívání ověřitelných údajů o původu, identifikaci, reprodukci, zdraví, genetickém statutu a dalších znacích také u chovů nezapojených do KU;</w:t>
      </w:r>
    </w:p>
    <w:p w14:paraId="41174136" w14:textId="513C2F97" w:rsidR="0024488D" w:rsidRDefault="00EF4956">
      <w:pPr>
        <w:pStyle w:val="StylSCHMDPS"/>
        <w:numPr>
          <w:ilvl w:val="0"/>
          <w:numId w:val="1"/>
        </w:numPr>
        <w:spacing w:after="0"/>
        <w:ind w:left="1134" w:hanging="567"/>
      </w:pPr>
      <w:r w:rsidRPr="00EF4956">
        <w:t>hodnocení exteriéru formou lineárního popisu;</w:t>
      </w:r>
    </w:p>
    <w:p w14:paraId="789D822E" w14:textId="0012C97B" w:rsidR="0024488D" w:rsidRDefault="00EF4956">
      <w:pPr>
        <w:pStyle w:val="StylSCHMDPS"/>
        <w:numPr>
          <w:ilvl w:val="0"/>
          <w:numId w:val="1"/>
        </w:numPr>
        <w:spacing w:after="0"/>
        <w:ind w:left="1134" w:hanging="567"/>
      </w:pPr>
      <w:r w:rsidRPr="00EF4956">
        <w:t xml:space="preserve">využívání tradičních i </w:t>
      </w:r>
      <w:proofErr w:type="spellStart"/>
      <w:r w:rsidRPr="00EF4956">
        <w:t>genomických</w:t>
      </w:r>
      <w:proofErr w:type="spellEnd"/>
      <w:r w:rsidRPr="00EF4956">
        <w:t xml:space="preserve"> plemenných hodnot uznaných podle pravidel stanovených Řádem plemenné knihy a metodikou RPK;</w:t>
      </w:r>
    </w:p>
    <w:p w14:paraId="76BBB6C6" w14:textId="55CFEFBD" w:rsidR="00EF4956" w:rsidRDefault="00EF4956">
      <w:pPr>
        <w:pStyle w:val="StylSCHMDPS"/>
        <w:numPr>
          <w:ilvl w:val="0"/>
          <w:numId w:val="1"/>
        </w:numPr>
        <w:spacing w:after="0"/>
        <w:ind w:left="1134" w:hanging="567"/>
      </w:pPr>
      <w:r w:rsidRPr="00EF4956">
        <w:t>odborné poradenství, koordinaci výběru plemeníků a doporučení pro připařování;</w:t>
      </w:r>
    </w:p>
    <w:p w14:paraId="4A4FC34D" w14:textId="29B8162B" w:rsidR="00EF4956" w:rsidRPr="0024488D" w:rsidRDefault="003D0323">
      <w:pPr>
        <w:pStyle w:val="StylSCHMDPS"/>
        <w:numPr>
          <w:ilvl w:val="0"/>
          <w:numId w:val="1"/>
        </w:numPr>
        <w:ind w:left="1134" w:hanging="567"/>
      </w:pPr>
      <w:r w:rsidRPr="003D0323">
        <w:t>sledování genetické variability, příbuznosti, výskytu genetických vad a dlouhodobé udržitelnosti populace.</w:t>
      </w:r>
    </w:p>
    <w:p w14:paraId="6C0E4266" w14:textId="4FF7E701" w:rsidR="003D0323" w:rsidRDefault="003D0323" w:rsidP="003D0323">
      <w:pPr>
        <w:pStyle w:val="StylSCHMDPS"/>
      </w:pPr>
      <w:r>
        <w:t xml:space="preserve">Kvalita vstupních dat je kontrolována ve spolupráci se smluvními a odbornými partnery, zejména s ČMSCH, a podle dostupných metodik a standardů ICAR, </w:t>
      </w:r>
      <w:proofErr w:type="spellStart"/>
      <w:r>
        <w:t>Interbull</w:t>
      </w:r>
      <w:proofErr w:type="spellEnd"/>
      <w:r>
        <w:t xml:space="preserve"> nebo dalších uznávaných odborných systémů.</w:t>
      </w:r>
    </w:p>
    <w:p w14:paraId="40562CCC" w14:textId="1FE9E872" w:rsidR="003D0323" w:rsidRDefault="003D0323" w:rsidP="003D0323">
      <w:pPr>
        <w:pStyle w:val="StylSCHMDPS"/>
      </w:pPr>
      <w:r>
        <w:t>Výsledky realizace šlechtitelského programu jsou pravidelně vyhodnocovány a slouží jako podklad pro úpravy selekční strategie, metodických pokynů, doporučení pro chovatele a případné aktualizace šlechtitelského programu.</w:t>
      </w:r>
    </w:p>
    <w:p w14:paraId="5064984A" w14:textId="450160C1" w:rsidR="00061DF4" w:rsidRPr="001D2790" w:rsidRDefault="003D0323" w:rsidP="003D0323">
      <w:pPr>
        <w:pStyle w:val="StylSCHMDPS"/>
      </w:pPr>
      <w:r>
        <w:t>Svaz může na návrh RPK přizpůsobovat metodické postupy selekce, hodnocení a využívání dat v návaznosti na výsledky realizace programu, aktuální vědecké poznatky, vývoj mezinárodního hodnocení a platnou legislativu.</w:t>
      </w:r>
    </w:p>
    <w:p w14:paraId="3E33414C" w14:textId="77777777" w:rsidR="00061DF4" w:rsidRDefault="006F7E0B">
      <w:pPr>
        <w:spacing w:after="0" w:line="240" w:lineRule="auto"/>
        <w:rPr>
          <w:rFonts w:asciiTheme="majorHAnsi" w:eastAsiaTheme="majorEastAsia" w:hAnsiTheme="majorHAnsi" w:cstheme="majorBidi"/>
          <w:color w:val="BF8F00" w:themeColor="accent1" w:themeShade="BF"/>
          <w:sz w:val="32"/>
          <w:szCs w:val="32"/>
          <w:lang w:eastAsia="cs-CZ"/>
        </w:rPr>
      </w:pPr>
      <w:r>
        <w:br w:type="page"/>
      </w:r>
    </w:p>
    <w:p w14:paraId="4F5CE876" w14:textId="77777777" w:rsidR="00061DF4" w:rsidRDefault="006F7E0B">
      <w:pPr>
        <w:pStyle w:val="Nadpis2"/>
        <w:numPr>
          <w:ilvl w:val="0"/>
          <w:numId w:val="6"/>
        </w:numPr>
        <w:rPr>
          <w:lang w:eastAsia="cs-CZ"/>
        </w:rPr>
      </w:pPr>
      <w:bookmarkStart w:id="8" w:name="_Toc230440628"/>
      <w:r>
        <w:rPr>
          <w:lang w:eastAsia="cs-CZ"/>
        </w:rPr>
        <w:lastRenderedPageBreak/>
        <w:t>Chovný cíl</w:t>
      </w:r>
      <w:bookmarkEnd w:id="8"/>
    </w:p>
    <w:p w14:paraId="25008C06" w14:textId="54A23F9C" w:rsidR="00BE62AE" w:rsidRDefault="00BE62AE" w:rsidP="00BE62AE">
      <w:pPr>
        <w:pStyle w:val="StylSCHMDPS"/>
      </w:pPr>
      <w:r>
        <w:t>Stanovení chovného cíle a možnost jeho postupného dosažení vychází ze současného stavu populace plemenných krav, dostupných šlechtitelských postupů, výrobně-ekonomických podmínek chovu v ČR a z potřeb dlouhodobé udržitelnosti plemene.</w:t>
      </w:r>
    </w:p>
    <w:p w14:paraId="5E2BCD77" w14:textId="0272E1FB" w:rsidR="00BE62AE" w:rsidRDefault="00BE62AE" w:rsidP="00BE62AE">
      <w:pPr>
        <w:pStyle w:val="StylSCHMDPS"/>
      </w:pPr>
      <w:r>
        <w:t>Šlechtitelský cíl pro populaci jerseyského skotu v ČR je zaměřen na zvyšování mléčné užitkovosti při zachování vysokého obsahu a produkce mléčných složek, zlepšování funkčních znaků, reprodukce, zdraví a dlouhověkosti, s důrazem na efektivitu využití krmiv, adaptabilitu a genetickou variabilitu populace.</w:t>
      </w:r>
    </w:p>
    <w:p w14:paraId="7B3F51B8" w14:textId="5176485D" w:rsidR="00061DF4" w:rsidRPr="00CD6AF3" w:rsidRDefault="00BE62AE" w:rsidP="00BE62AE">
      <w:pPr>
        <w:pStyle w:val="StylSCHMDPS"/>
      </w:pPr>
      <w:r>
        <w:t>Chovný cíl pro období 2025-2035 lze charakterizovat následujícími orientačními ukazateli:</w:t>
      </w:r>
    </w:p>
    <w:tbl>
      <w:tblPr>
        <w:tblStyle w:val="Svtltabulkasmkou1zvraznn1"/>
        <w:tblW w:w="9427" w:type="dxa"/>
        <w:tblLook w:val="04A0" w:firstRow="1" w:lastRow="0" w:firstColumn="1" w:lastColumn="0" w:noHBand="0" w:noVBand="1"/>
      </w:tblPr>
      <w:tblGrid>
        <w:gridCol w:w="3915"/>
        <w:gridCol w:w="2625"/>
        <w:gridCol w:w="2887"/>
      </w:tblGrid>
      <w:tr w:rsidR="00061DF4" w14:paraId="558F9466" w14:textId="77777777" w:rsidTr="000825C9">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915" w:type="dxa"/>
          </w:tcPr>
          <w:p w14:paraId="472EEDC3" w14:textId="77777777" w:rsidR="00061DF4" w:rsidRDefault="006F7E0B">
            <w:pPr>
              <w:spacing w:after="0" w:line="240" w:lineRule="auto"/>
              <w:rPr>
                <w:rFonts w:eastAsia="Times New Roman" w:cstheme="minorHAnsi"/>
                <w:sz w:val="24"/>
                <w:szCs w:val="24"/>
                <w:lang w:eastAsia="cs-CZ"/>
              </w:rPr>
            </w:pPr>
            <w:r>
              <w:rPr>
                <w:rFonts w:eastAsia="Times New Roman" w:cstheme="minorHAnsi"/>
                <w:sz w:val="24"/>
                <w:szCs w:val="24"/>
                <w:lang w:eastAsia="cs-CZ"/>
              </w:rPr>
              <w:t>Ukazatel</w:t>
            </w:r>
          </w:p>
        </w:tc>
        <w:tc>
          <w:tcPr>
            <w:tcW w:w="2625" w:type="dxa"/>
          </w:tcPr>
          <w:p w14:paraId="6E643DA9" w14:textId="77777777" w:rsidR="00061DF4" w:rsidRDefault="006F7E0B">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cs-CZ"/>
              </w:rPr>
            </w:pPr>
            <w:r>
              <w:rPr>
                <w:rFonts w:eastAsia="Times New Roman" w:cstheme="minorHAnsi"/>
                <w:sz w:val="24"/>
                <w:szCs w:val="24"/>
                <w:lang w:eastAsia="cs-CZ"/>
              </w:rPr>
              <w:t>prvotelky</w:t>
            </w:r>
          </w:p>
        </w:tc>
        <w:tc>
          <w:tcPr>
            <w:tcW w:w="2887" w:type="dxa"/>
          </w:tcPr>
          <w:p w14:paraId="169E64D9" w14:textId="77777777" w:rsidR="00061DF4" w:rsidRDefault="006F7E0B">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cs-CZ"/>
              </w:rPr>
            </w:pPr>
            <w:r>
              <w:rPr>
                <w:rFonts w:eastAsia="Times New Roman" w:cstheme="minorHAnsi"/>
                <w:sz w:val="24"/>
                <w:szCs w:val="24"/>
                <w:lang w:eastAsia="cs-CZ"/>
              </w:rPr>
              <w:t>Dospělé</w:t>
            </w:r>
          </w:p>
        </w:tc>
      </w:tr>
      <w:tr w:rsidR="00061DF4" w14:paraId="21348E6F" w14:textId="77777777" w:rsidTr="000825C9">
        <w:trPr>
          <w:trHeight w:val="454"/>
        </w:trPr>
        <w:tc>
          <w:tcPr>
            <w:cnfStyle w:val="001000000000" w:firstRow="0" w:lastRow="0" w:firstColumn="1" w:lastColumn="0" w:oddVBand="0" w:evenVBand="0" w:oddHBand="0" w:evenHBand="0" w:firstRowFirstColumn="0" w:firstRowLastColumn="0" w:lastRowFirstColumn="0" w:lastRowLastColumn="0"/>
            <w:tcW w:w="3915" w:type="dxa"/>
          </w:tcPr>
          <w:p w14:paraId="003CF668" w14:textId="77777777" w:rsidR="00061DF4" w:rsidRDefault="006F7E0B">
            <w:pPr>
              <w:spacing w:after="0" w:line="240" w:lineRule="auto"/>
              <w:rPr>
                <w:rFonts w:eastAsia="Times New Roman" w:cstheme="minorHAnsi"/>
                <w:b w:val="0"/>
                <w:bCs w:val="0"/>
                <w:sz w:val="24"/>
                <w:szCs w:val="24"/>
                <w:lang w:eastAsia="cs-CZ"/>
              </w:rPr>
            </w:pPr>
            <w:r>
              <w:rPr>
                <w:rFonts w:eastAsia="Times New Roman" w:cstheme="minorHAnsi"/>
                <w:b w:val="0"/>
                <w:bCs w:val="0"/>
                <w:sz w:val="24"/>
                <w:szCs w:val="24"/>
                <w:lang w:eastAsia="cs-CZ"/>
              </w:rPr>
              <w:t>Dojivost za normovanou laktaci</w:t>
            </w:r>
          </w:p>
        </w:tc>
        <w:tc>
          <w:tcPr>
            <w:tcW w:w="2625" w:type="dxa"/>
          </w:tcPr>
          <w:p w14:paraId="3DC5B618" w14:textId="77777777" w:rsidR="00061DF4" w:rsidRDefault="006F7E0B">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cs-CZ"/>
              </w:rPr>
            </w:pPr>
            <w:r>
              <w:rPr>
                <w:rFonts w:eastAsia="Times New Roman" w:cstheme="minorHAnsi"/>
                <w:sz w:val="24"/>
                <w:szCs w:val="24"/>
                <w:lang w:val="en-US" w:eastAsia="cs-CZ"/>
              </w:rPr>
              <w:t>7</w:t>
            </w:r>
            <w:r>
              <w:rPr>
                <w:rFonts w:eastAsia="Times New Roman" w:cstheme="minorHAnsi"/>
                <w:sz w:val="24"/>
                <w:szCs w:val="24"/>
                <w:lang w:eastAsia="cs-CZ"/>
              </w:rPr>
              <w:t xml:space="preserve"> 000 kg</w:t>
            </w:r>
          </w:p>
        </w:tc>
        <w:tc>
          <w:tcPr>
            <w:tcW w:w="2887" w:type="dxa"/>
          </w:tcPr>
          <w:p w14:paraId="64E7870B" w14:textId="77777777" w:rsidR="00061DF4" w:rsidRDefault="006F7E0B">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cs-CZ"/>
              </w:rPr>
            </w:pPr>
            <w:r>
              <w:rPr>
                <w:rFonts w:eastAsia="Times New Roman" w:cstheme="minorHAnsi"/>
                <w:sz w:val="24"/>
                <w:szCs w:val="24"/>
                <w:lang w:val="en-US" w:eastAsia="cs-CZ"/>
              </w:rPr>
              <w:t>9</w:t>
            </w:r>
            <w:r>
              <w:rPr>
                <w:rFonts w:eastAsia="Times New Roman" w:cstheme="minorHAnsi"/>
                <w:sz w:val="24"/>
                <w:szCs w:val="24"/>
                <w:lang w:eastAsia="cs-CZ"/>
              </w:rPr>
              <w:t xml:space="preserve"> 000 kg</w:t>
            </w:r>
          </w:p>
        </w:tc>
      </w:tr>
      <w:tr w:rsidR="00061DF4" w14:paraId="740102FD" w14:textId="77777777" w:rsidTr="000825C9">
        <w:trPr>
          <w:trHeight w:val="454"/>
        </w:trPr>
        <w:tc>
          <w:tcPr>
            <w:cnfStyle w:val="001000000000" w:firstRow="0" w:lastRow="0" w:firstColumn="1" w:lastColumn="0" w:oddVBand="0" w:evenVBand="0" w:oddHBand="0" w:evenHBand="0" w:firstRowFirstColumn="0" w:firstRowLastColumn="0" w:lastRowFirstColumn="0" w:lastRowLastColumn="0"/>
            <w:tcW w:w="3915" w:type="dxa"/>
          </w:tcPr>
          <w:p w14:paraId="7848FF34" w14:textId="77777777" w:rsidR="00061DF4" w:rsidRDefault="006F7E0B">
            <w:pPr>
              <w:spacing w:after="0" w:line="240" w:lineRule="auto"/>
              <w:rPr>
                <w:rFonts w:eastAsia="Times New Roman" w:cstheme="minorHAnsi"/>
                <w:b w:val="0"/>
                <w:bCs w:val="0"/>
                <w:sz w:val="24"/>
                <w:szCs w:val="24"/>
                <w:lang w:eastAsia="cs-CZ"/>
              </w:rPr>
            </w:pPr>
            <w:r>
              <w:rPr>
                <w:rFonts w:eastAsia="Times New Roman" w:cstheme="minorHAnsi"/>
                <w:b w:val="0"/>
                <w:bCs w:val="0"/>
                <w:sz w:val="24"/>
                <w:szCs w:val="24"/>
                <w:lang w:eastAsia="cs-CZ"/>
              </w:rPr>
              <w:t>Obsah bílkovin</w:t>
            </w:r>
          </w:p>
        </w:tc>
        <w:tc>
          <w:tcPr>
            <w:tcW w:w="2625" w:type="dxa"/>
          </w:tcPr>
          <w:p w14:paraId="237367A7" w14:textId="77777777" w:rsidR="00061DF4" w:rsidRDefault="006F7E0B">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cs-CZ"/>
              </w:rPr>
            </w:pPr>
            <w:r>
              <w:rPr>
                <w:rFonts w:eastAsia="Times New Roman" w:cstheme="minorHAnsi"/>
                <w:sz w:val="24"/>
                <w:szCs w:val="24"/>
                <w:lang w:eastAsia="cs-CZ"/>
              </w:rPr>
              <w:t>4,5 %</w:t>
            </w:r>
          </w:p>
        </w:tc>
        <w:tc>
          <w:tcPr>
            <w:tcW w:w="2887" w:type="dxa"/>
          </w:tcPr>
          <w:p w14:paraId="1D5C2B97" w14:textId="77777777" w:rsidR="00061DF4" w:rsidRDefault="006F7E0B">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cs-CZ"/>
              </w:rPr>
            </w:pPr>
            <w:r>
              <w:rPr>
                <w:rFonts w:eastAsia="Times New Roman" w:cstheme="minorHAnsi"/>
                <w:sz w:val="24"/>
                <w:szCs w:val="24"/>
                <w:lang w:eastAsia="cs-CZ"/>
              </w:rPr>
              <w:t>4,5 % a více</w:t>
            </w:r>
          </w:p>
        </w:tc>
      </w:tr>
      <w:tr w:rsidR="00061DF4" w14:paraId="1BB8681B" w14:textId="77777777" w:rsidTr="000825C9">
        <w:trPr>
          <w:trHeight w:val="454"/>
        </w:trPr>
        <w:tc>
          <w:tcPr>
            <w:cnfStyle w:val="001000000000" w:firstRow="0" w:lastRow="0" w:firstColumn="1" w:lastColumn="0" w:oddVBand="0" w:evenVBand="0" w:oddHBand="0" w:evenHBand="0" w:firstRowFirstColumn="0" w:firstRowLastColumn="0" w:lastRowFirstColumn="0" w:lastRowLastColumn="0"/>
            <w:tcW w:w="3915" w:type="dxa"/>
          </w:tcPr>
          <w:p w14:paraId="65DC9A85" w14:textId="77777777" w:rsidR="00061DF4" w:rsidRDefault="006F7E0B">
            <w:pPr>
              <w:spacing w:after="0" w:line="240" w:lineRule="auto"/>
              <w:rPr>
                <w:rFonts w:eastAsia="Times New Roman" w:cstheme="minorHAnsi"/>
                <w:b w:val="0"/>
                <w:bCs w:val="0"/>
                <w:sz w:val="24"/>
                <w:szCs w:val="24"/>
                <w:lang w:eastAsia="cs-CZ"/>
              </w:rPr>
            </w:pPr>
            <w:r>
              <w:rPr>
                <w:rFonts w:eastAsia="Times New Roman" w:cstheme="minorHAnsi"/>
                <w:b w:val="0"/>
                <w:bCs w:val="0"/>
                <w:sz w:val="24"/>
                <w:szCs w:val="24"/>
                <w:lang w:eastAsia="cs-CZ"/>
              </w:rPr>
              <w:t>Obsah tuku</w:t>
            </w:r>
          </w:p>
        </w:tc>
        <w:tc>
          <w:tcPr>
            <w:tcW w:w="2625" w:type="dxa"/>
          </w:tcPr>
          <w:p w14:paraId="5B20CED6" w14:textId="77777777" w:rsidR="00061DF4" w:rsidRDefault="006F7E0B">
            <w:pPr>
              <w:spacing w:before="15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cs-CZ"/>
              </w:rPr>
            </w:pPr>
            <w:r>
              <w:rPr>
                <w:rFonts w:eastAsia="Times New Roman" w:cstheme="minorHAnsi"/>
                <w:sz w:val="24"/>
                <w:szCs w:val="24"/>
                <w:lang w:eastAsia="cs-CZ"/>
              </w:rPr>
              <w:t>5,5 % a více</w:t>
            </w:r>
          </w:p>
        </w:tc>
        <w:tc>
          <w:tcPr>
            <w:tcW w:w="2887" w:type="dxa"/>
          </w:tcPr>
          <w:p w14:paraId="14ABBE83" w14:textId="77777777" w:rsidR="00061DF4" w:rsidRDefault="006F7E0B">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cs-CZ"/>
              </w:rPr>
            </w:pPr>
            <w:r>
              <w:rPr>
                <w:rFonts w:eastAsia="Times New Roman" w:cstheme="minorHAnsi"/>
                <w:sz w:val="24"/>
                <w:szCs w:val="24"/>
                <w:lang w:eastAsia="cs-CZ"/>
              </w:rPr>
              <w:t>5,5 % a více</w:t>
            </w:r>
          </w:p>
        </w:tc>
      </w:tr>
      <w:tr w:rsidR="00061DF4" w14:paraId="726CE0EE" w14:textId="77777777" w:rsidTr="000825C9">
        <w:trPr>
          <w:trHeight w:val="454"/>
        </w:trPr>
        <w:tc>
          <w:tcPr>
            <w:cnfStyle w:val="001000000000" w:firstRow="0" w:lastRow="0" w:firstColumn="1" w:lastColumn="0" w:oddVBand="0" w:evenVBand="0" w:oddHBand="0" w:evenHBand="0" w:firstRowFirstColumn="0" w:firstRowLastColumn="0" w:lastRowFirstColumn="0" w:lastRowLastColumn="0"/>
            <w:tcW w:w="3915" w:type="dxa"/>
          </w:tcPr>
          <w:p w14:paraId="0C7E9659" w14:textId="77777777" w:rsidR="00061DF4" w:rsidRDefault="006F7E0B">
            <w:pPr>
              <w:spacing w:after="0" w:line="240" w:lineRule="auto"/>
              <w:rPr>
                <w:rFonts w:eastAsia="Times New Roman" w:cstheme="minorHAnsi"/>
                <w:b w:val="0"/>
                <w:bCs w:val="0"/>
                <w:sz w:val="24"/>
                <w:szCs w:val="24"/>
                <w:lang w:eastAsia="cs-CZ"/>
              </w:rPr>
            </w:pPr>
            <w:proofErr w:type="spellStart"/>
            <w:r>
              <w:rPr>
                <w:rFonts w:eastAsia="Times New Roman" w:cstheme="minorHAnsi"/>
                <w:b w:val="0"/>
                <w:bCs w:val="0"/>
                <w:sz w:val="24"/>
                <w:szCs w:val="24"/>
                <w:lang w:eastAsia="cs-CZ"/>
              </w:rPr>
              <w:t>Prům</w:t>
            </w:r>
            <w:proofErr w:type="spellEnd"/>
            <w:r>
              <w:rPr>
                <w:rFonts w:eastAsia="Times New Roman" w:cstheme="minorHAnsi"/>
                <w:b w:val="0"/>
                <w:bCs w:val="0"/>
                <w:sz w:val="24"/>
                <w:szCs w:val="24"/>
                <w:lang w:eastAsia="cs-CZ"/>
              </w:rPr>
              <w:t xml:space="preserve">. počet ukončených </w:t>
            </w:r>
            <w:proofErr w:type="spellStart"/>
            <w:r>
              <w:rPr>
                <w:rFonts w:eastAsia="Times New Roman" w:cstheme="minorHAnsi"/>
                <w:b w:val="0"/>
                <w:bCs w:val="0"/>
                <w:sz w:val="24"/>
                <w:szCs w:val="24"/>
                <w:lang w:eastAsia="cs-CZ"/>
              </w:rPr>
              <w:t>lakt</w:t>
            </w:r>
            <w:proofErr w:type="spellEnd"/>
            <w:r>
              <w:rPr>
                <w:rFonts w:eastAsia="Times New Roman" w:cstheme="minorHAnsi"/>
                <w:b w:val="0"/>
                <w:bCs w:val="0"/>
                <w:sz w:val="24"/>
                <w:szCs w:val="24"/>
                <w:lang w:eastAsia="cs-CZ"/>
              </w:rPr>
              <w:t>.</w:t>
            </w:r>
          </w:p>
        </w:tc>
        <w:tc>
          <w:tcPr>
            <w:tcW w:w="2625" w:type="dxa"/>
          </w:tcPr>
          <w:p w14:paraId="6F5A9332" w14:textId="77777777" w:rsidR="00061DF4" w:rsidRDefault="006F7E0B">
            <w:pPr>
              <w:spacing w:before="15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cs-CZ"/>
              </w:rPr>
            </w:pPr>
            <w:r>
              <w:rPr>
                <w:rFonts w:eastAsia="Times New Roman" w:cstheme="minorHAnsi"/>
                <w:sz w:val="24"/>
                <w:szCs w:val="24"/>
                <w:lang w:eastAsia="cs-CZ"/>
              </w:rPr>
              <w:t> </w:t>
            </w:r>
          </w:p>
        </w:tc>
        <w:tc>
          <w:tcPr>
            <w:tcW w:w="2887" w:type="dxa"/>
          </w:tcPr>
          <w:p w14:paraId="00CDCE38" w14:textId="77777777" w:rsidR="00061DF4" w:rsidRDefault="006F7E0B">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cs-CZ"/>
              </w:rPr>
            </w:pPr>
            <w:r>
              <w:rPr>
                <w:rFonts w:eastAsia="Times New Roman" w:cstheme="minorHAnsi"/>
                <w:sz w:val="24"/>
                <w:szCs w:val="24"/>
                <w:lang w:eastAsia="cs-CZ"/>
              </w:rPr>
              <w:t>5</w:t>
            </w:r>
          </w:p>
        </w:tc>
      </w:tr>
      <w:tr w:rsidR="00061DF4" w14:paraId="147CF4D7" w14:textId="77777777" w:rsidTr="000825C9">
        <w:trPr>
          <w:trHeight w:val="454"/>
        </w:trPr>
        <w:tc>
          <w:tcPr>
            <w:cnfStyle w:val="001000000000" w:firstRow="0" w:lastRow="0" w:firstColumn="1" w:lastColumn="0" w:oddVBand="0" w:evenVBand="0" w:oddHBand="0" w:evenHBand="0" w:firstRowFirstColumn="0" w:firstRowLastColumn="0" w:lastRowFirstColumn="0" w:lastRowLastColumn="0"/>
            <w:tcW w:w="3915" w:type="dxa"/>
          </w:tcPr>
          <w:p w14:paraId="55FDF935" w14:textId="77777777" w:rsidR="00061DF4" w:rsidRDefault="006F7E0B">
            <w:pPr>
              <w:spacing w:after="0" w:line="240" w:lineRule="auto"/>
              <w:rPr>
                <w:rFonts w:eastAsia="Times New Roman" w:cstheme="minorHAnsi"/>
                <w:b w:val="0"/>
                <w:bCs w:val="0"/>
                <w:sz w:val="24"/>
                <w:szCs w:val="24"/>
                <w:lang w:eastAsia="cs-CZ"/>
              </w:rPr>
            </w:pPr>
            <w:r>
              <w:rPr>
                <w:rFonts w:eastAsia="Times New Roman" w:cstheme="minorHAnsi"/>
                <w:b w:val="0"/>
                <w:bCs w:val="0"/>
                <w:sz w:val="24"/>
                <w:szCs w:val="24"/>
                <w:lang w:eastAsia="cs-CZ"/>
              </w:rPr>
              <w:t>Celoživotní užitkovost</w:t>
            </w:r>
          </w:p>
        </w:tc>
        <w:tc>
          <w:tcPr>
            <w:tcW w:w="2625" w:type="dxa"/>
          </w:tcPr>
          <w:p w14:paraId="0B4E371B" w14:textId="77777777" w:rsidR="00061DF4" w:rsidRDefault="006F7E0B">
            <w:pPr>
              <w:spacing w:before="15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cs-CZ"/>
              </w:rPr>
            </w:pPr>
            <w:r>
              <w:rPr>
                <w:rFonts w:eastAsia="Times New Roman" w:cstheme="minorHAnsi"/>
                <w:sz w:val="24"/>
                <w:szCs w:val="24"/>
                <w:lang w:eastAsia="cs-CZ"/>
              </w:rPr>
              <w:t> </w:t>
            </w:r>
          </w:p>
        </w:tc>
        <w:tc>
          <w:tcPr>
            <w:tcW w:w="2887" w:type="dxa"/>
          </w:tcPr>
          <w:p w14:paraId="52A4B9E9" w14:textId="77777777" w:rsidR="00061DF4" w:rsidRDefault="006F7E0B">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cs-CZ"/>
              </w:rPr>
            </w:pPr>
            <w:r>
              <w:rPr>
                <w:rFonts w:eastAsia="Times New Roman" w:cstheme="minorHAnsi"/>
                <w:sz w:val="24"/>
                <w:szCs w:val="24"/>
                <w:lang w:val="en-US" w:eastAsia="cs-CZ"/>
              </w:rPr>
              <w:t>43 000</w:t>
            </w:r>
            <w:r>
              <w:rPr>
                <w:rFonts w:eastAsia="Times New Roman" w:cstheme="minorHAnsi"/>
                <w:sz w:val="24"/>
                <w:szCs w:val="24"/>
                <w:lang w:eastAsia="cs-CZ"/>
              </w:rPr>
              <w:t xml:space="preserve"> kg</w:t>
            </w:r>
          </w:p>
        </w:tc>
      </w:tr>
      <w:tr w:rsidR="00061DF4" w14:paraId="1548B80F" w14:textId="77777777" w:rsidTr="000825C9">
        <w:trPr>
          <w:trHeight w:val="454"/>
        </w:trPr>
        <w:tc>
          <w:tcPr>
            <w:cnfStyle w:val="001000000000" w:firstRow="0" w:lastRow="0" w:firstColumn="1" w:lastColumn="0" w:oddVBand="0" w:evenVBand="0" w:oddHBand="0" w:evenHBand="0" w:firstRowFirstColumn="0" w:firstRowLastColumn="0" w:lastRowFirstColumn="0" w:lastRowLastColumn="0"/>
            <w:tcW w:w="3915" w:type="dxa"/>
          </w:tcPr>
          <w:p w14:paraId="18C9A3BD" w14:textId="77777777" w:rsidR="00061DF4" w:rsidRDefault="006F7E0B">
            <w:pPr>
              <w:spacing w:after="0" w:line="240" w:lineRule="auto"/>
              <w:rPr>
                <w:rFonts w:eastAsia="Times New Roman" w:cstheme="minorHAnsi"/>
                <w:b w:val="0"/>
                <w:bCs w:val="0"/>
                <w:sz w:val="24"/>
                <w:szCs w:val="24"/>
                <w:lang w:eastAsia="cs-CZ"/>
              </w:rPr>
            </w:pPr>
            <w:r>
              <w:rPr>
                <w:rFonts w:eastAsia="Times New Roman" w:cstheme="minorHAnsi"/>
                <w:b w:val="0"/>
                <w:bCs w:val="0"/>
                <w:sz w:val="24"/>
                <w:szCs w:val="24"/>
                <w:lang w:eastAsia="cs-CZ"/>
              </w:rPr>
              <w:t>Věk při I. otelení</w:t>
            </w:r>
          </w:p>
        </w:tc>
        <w:tc>
          <w:tcPr>
            <w:tcW w:w="2625" w:type="dxa"/>
          </w:tcPr>
          <w:p w14:paraId="0A9B5604" w14:textId="77777777" w:rsidR="00061DF4" w:rsidRDefault="006F7E0B">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cs-CZ"/>
              </w:rPr>
            </w:pPr>
            <w:r>
              <w:rPr>
                <w:rFonts w:eastAsia="Times New Roman" w:cstheme="minorHAnsi"/>
                <w:sz w:val="24"/>
                <w:szCs w:val="24"/>
                <w:lang w:eastAsia="cs-CZ"/>
              </w:rPr>
              <w:t>do 24 měsíců</w:t>
            </w:r>
          </w:p>
        </w:tc>
        <w:tc>
          <w:tcPr>
            <w:tcW w:w="2887" w:type="dxa"/>
          </w:tcPr>
          <w:p w14:paraId="043F8E74" w14:textId="77777777" w:rsidR="00061DF4" w:rsidRDefault="006F7E0B">
            <w:pPr>
              <w:spacing w:before="15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cs-CZ"/>
              </w:rPr>
            </w:pPr>
            <w:r>
              <w:rPr>
                <w:rFonts w:eastAsia="Times New Roman" w:cstheme="minorHAnsi"/>
                <w:sz w:val="24"/>
                <w:szCs w:val="24"/>
                <w:lang w:eastAsia="cs-CZ"/>
              </w:rPr>
              <w:t> </w:t>
            </w:r>
          </w:p>
        </w:tc>
      </w:tr>
      <w:tr w:rsidR="00061DF4" w14:paraId="1CC0A3F2" w14:textId="77777777" w:rsidTr="000825C9">
        <w:trPr>
          <w:trHeight w:val="454"/>
        </w:trPr>
        <w:tc>
          <w:tcPr>
            <w:cnfStyle w:val="001000000000" w:firstRow="0" w:lastRow="0" w:firstColumn="1" w:lastColumn="0" w:oddVBand="0" w:evenVBand="0" w:oddHBand="0" w:evenHBand="0" w:firstRowFirstColumn="0" w:firstRowLastColumn="0" w:lastRowFirstColumn="0" w:lastRowLastColumn="0"/>
            <w:tcW w:w="3915" w:type="dxa"/>
          </w:tcPr>
          <w:p w14:paraId="21C9C89B" w14:textId="77777777" w:rsidR="00061DF4" w:rsidRDefault="006F7E0B">
            <w:pPr>
              <w:spacing w:after="0" w:line="240" w:lineRule="auto"/>
              <w:rPr>
                <w:rFonts w:eastAsia="Times New Roman" w:cstheme="minorHAnsi"/>
                <w:b w:val="0"/>
                <w:bCs w:val="0"/>
                <w:sz w:val="24"/>
                <w:szCs w:val="24"/>
                <w:lang w:eastAsia="cs-CZ"/>
              </w:rPr>
            </w:pPr>
            <w:r>
              <w:rPr>
                <w:rFonts w:eastAsia="Times New Roman" w:cstheme="minorHAnsi"/>
                <w:b w:val="0"/>
                <w:bCs w:val="0"/>
                <w:sz w:val="24"/>
                <w:szCs w:val="24"/>
                <w:lang w:eastAsia="cs-CZ"/>
              </w:rPr>
              <w:t>Mezidobí</w:t>
            </w:r>
          </w:p>
        </w:tc>
        <w:tc>
          <w:tcPr>
            <w:tcW w:w="2625" w:type="dxa"/>
          </w:tcPr>
          <w:p w14:paraId="55219BC7" w14:textId="77777777" w:rsidR="00061DF4" w:rsidRDefault="006F7E0B">
            <w:pPr>
              <w:spacing w:before="15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cs-CZ"/>
              </w:rPr>
            </w:pPr>
            <w:r>
              <w:rPr>
                <w:rFonts w:eastAsia="Times New Roman" w:cstheme="minorHAnsi"/>
                <w:sz w:val="24"/>
                <w:szCs w:val="24"/>
                <w:lang w:eastAsia="cs-CZ"/>
              </w:rPr>
              <w:t> </w:t>
            </w:r>
          </w:p>
        </w:tc>
        <w:tc>
          <w:tcPr>
            <w:tcW w:w="2887" w:type="dxa"/>
          </w:tcPr>
          <w:p w14:paraId="05620759" w14:textId="77777777" w:rsidR="00061DF4" w:rsidRDefault="006F7E0B">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cs-CZ"/>
              </w:rPr>
            </w:pPr>
            <w:r>
              <w:rPr>
                <w:rFonts w:eastAsia="Times New Roman" w:cstheme="minorHAnsi"/>
                <w:sz w:val="24"/>
                <w:szCs w:val="24"/>
                <w:lang w:eastAsia="cs-CZ"/>
              </w:rPr>
              <w:t>do 390 dnů</w:t>
            </w:r>
          </w:p>
        </w:tc>
      </w:tr>
      <w:tr w:rsidR="00061DF4" w14:paraId="39B7053B" w14:textId="77777777" w:rsidTr="000825C9">
        <w:trPr>
          <w:trHeight w:val="454"/>
        </w:trPr>
        <w:tc>
          <w:tcPr>
            <w:cnfStyle w:val="001000000000" w:firstRow="0" w:lastRow="0" w:firstColumn="1" w:lastColumn="0" w:oddVBand="0" w:evenVBand="0" w:oddHBand="0" w:evenHBand="0" w:firstRowFirstColumn="0" w:firstRowLastColumn="0" w:lastRowFirstColumn="0" w:lastRowLastColumn="0"/>
            <w:tcW w:w="3915" w:type="dxa"/>
          </w:tcPr>
          <w:p w14:paraId="255E40C0" w14:textId="77777777" w:rsidR="00061DF4" w:rsidRDefault="006F7E0B">
            <w:pPr>
              <w:spacing w:after="0" w:line="240" w:lineRule="auto"/>
              <w:rPr>
                <w:rFonts w:eastAsia="Times New Roman" w:cstheme="minorHAnsi"/>
                <w:b w:val="0"/>
                <w:bCs w:val="0"/>
                <w:sz w:val="24"/>
                <w:szCs w:val="24"/>
                <w:lang w:eastAsia="cs-CZ"/>
              </w:rPr>
            </w:pPr>
            <w:r>
              <w:rPr>
                <w:rFonts w:eastAsia="Times New Roman" w:cstheme="minorHAnsi"/>
                <w:b w:val="0"/>
                <w:bCs w:val="0"/>
                <w:sz w:val="24"/>
                <w:szCs w:val="24"/>
                <w:lang w:eastAsia="cs-CZ"/>
              </w:rPr>
              <w:t>Výška v kříži</w:t>
            </w:r>
          </w:p>
        </w:tc>
        <w:tc>
          <w:tcPr>
            <w:tcW w:w="2625" w:type="dxa"/>
          </w:tcPr>
          <w:p w14:paraId="2BE6C451" w14:textId="77777777" w:rsidR="00061DF4" w:rsidRDefault="006F7E0B">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cs-CZ"/>
              </w:rPr>
            </w:pPr>
            <w:proofErr w:type="gramStart"/>
            <w:r>
              <w:rPr>
                <w:rFonts w:eastAsia="Times New Roman" w:cstheme="minorHAnsi"/>
                <w:sz w:val="24"/>
                <w:szCs w:val="24"/>
                <w:lang w:eastAsia="cs-CZ"/>
              </w:rPr>
              <w:t>128 - 130</w:t>
            </w:r>
            <w:proofErr w:type="gramEnd"/>
            <w:r>
              <w:rPr>
                <w:rFonts w:eastAsia="Times New Roman" w:cstheme="minorHAnsi"/>
                <w:sz w:val="24"/>
                <w:szCs w:val="24"/>
                <w:lang w:eastAsia="cs-CZ"/>
              </w:rPr>
              <w:t xml:space="preserve"> cm</w:t>
            </w:r>
          </w:p>
        </w:tc>
        <w:tc>
          <w:tcPr>
            <w:tcW w:w="2887" w:type="dxa"/>
          </w:tcPr>
          <w:p w14:paraId="4F06249A" w14:textId="77777777" w:rsidR="00061DF4" w:rsidRDefault="006F7E0B">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cs-CZ"/>
              </w:rPr>
            </w:pPr>
            <w:proofErr w:type="gramStart"/>
            <w:r>
              <w:rPr>
                <w:rFonts w:eastAsia="Times New Roman" w:cstheme="minorHAnsi"/>
                <w:sz w:val="24"/>
                <w:szCs w:val="24"/>
                <w:lang w:eastAsia="cs-CZ"/>
              </w:rPr>
              <w:t>130 - 134</w:t>
            </w:r>
            <w:proofErr w:type="gramEnd"/>
            <w:r>
              <w:rPr>
                <w:rFonts w:eastAsia="Times New Roman" w:cstheme="minorHAnsi"/>
                <w:sz w:val="24"/>
                <w:szCs w:val="24"/>
                <w:lang w:eastAsia="cs-CZ"/>
              </w:rPr>
              <w:t xml:space="preserve"> cm</w:t>
            </w:r>
          </w:p>
        </w:tc>
      </w:tr>
      <w:tr w:rsidR="00061DF4" w14:paraId="06FB55C6" w14:textId="77777777" w:rsidTr="000825C9">
        <w:trPr>
          <w:trHeight w:val="454"/>
        </w:trPr>
        <w:tc>
          <w:tcPr>
            <w:cnfStyle w:val="001000000000" w:firstRow="0" w:lastRow="0" w:firstColumn="1" w:lastColumn="0" w:oddVBand="0" w:evenVBand="0" w:oddHBand="0" w:evenHBand="0" w:firstRowFirstColumn="0" w:firstRowLastColumn="0" w:lastRowFirstColumn="0" w:lastRowLastColumn="0"/>
            <w:tcW w:w="3915" w:type="dxa"/>
          </w:tcPr>
          <w:p w14:paraId="3D5087BE" w14:textId="77777777" w:rsidR="00061DF4" w:rsidRDefault="006F7E0B">
            <w:pPr>
              <w:spacing w:after="0" w:line="240" w:lineRule="auto"/>
              <w:rPr>
                <w:rFonts w:eastAsia="Times New Roman" w:cstheme="minorHAnsi"/>
                <w:b w:val="0"/>
                <w:bCs w:val="0"/>
                <w:sz w:val="24"/>
                <w:szCs w:val="24"/>
                <w:lang w:eastAsia="cs-CZ"/>
              </w:rPr>
            </w:pPr>
            <w:r>
              <w:rPr>
                <w:rFonts w:eastAsia="Times New Roman" w:cstheme="minorHAnsi"/>
                <w:b w:val="0"/>
                <w:bCs w:val="0"/>
                <w:sz w:val="24"/>
                <w:szCs w:val="24"/>
                <w:lang w:eastAsia="cs-CZ"/>
              </w:rPr>
              <w:t>Živá hmotnost</w:t>
            </w:r>
          </w:p>
        </w:tc>
        <w:tc>
          <w:tcPr>
            <w:tcW w:w="2625" w:type="dxa"/>
          </w:tcPr>
          <w:p w14:paraId="55745FA9" w14:textId="77777777" w:rsidR="00061DF4" w:rsidRDefault="006F7E0B">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cs-CZ"/>
              </w:rPr>
            </w:pPr>
            <w:proofErr w:type="gramStart"/>
            <w:r>
              <w:rPr>
                <w:rFonts w:eastAsia="Times New Roman" w:cstheme="minorHAnsi"/>
                <w:sz w:val="24"/>
                <w:szCs w:val="24"/>
                <w:lang w:eastAsia="cs-CZ"/>
              </w:rPr>
              <w:t>380 - 440</w:t>
            </w:r>
            <w:proofErr w:type="gramEnd"/>
            <w:r>
              <w:rPr>
                <w:rFonts w:eastAsia="Times New Roman" w:cstheme="minorHAnsi"/>
                <w:sz w:val="24"/>
                <w:szCs w:val="24"/>
                <w:lang w:eastAsia="cs-CZ"/>
              </w:rPr>
              <w:t xml:space="preserve"> kg</w:t>
            </w:r>
          </w:p>
        </w:tc>
        <w:tc>
          <w:tcPr>
            <w:tcW w:w="2887" w:type="dxa"/>
          </w:tcPr>
          <w:p w14:paraId="6C86B5DA" w14:textId="1D33E443" w:rsidR="00061DF4" w:rsidRPr="0035663E" w:rsidRDefault="0035663E" w:rsidP="0035663E">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cs-CZ"/>
              </w:rPr>
            </w:pPr>
            <w:proofErr w:type="gramStart"/>
            <w:r>
              <w:rPr>
                <w:rFonts w:eastAsia="Times New Roman" w:cstheme="minorHAnsi"/>
                <w:sz w:val="24"/>
                <w:szCs w:val="24"/>
                <w:lang w:eastAsia="cs-CZ"/>
              </w:rPr>
              <w:t xml:space="preserve">430 </w:t>
            </w:r>
            <w:r w:rsidR="006F7E0B" w:rsidRPr="0035663E">
              <w:rPr>
                <w:rFonts w:eastAsia="Times New Roman" w:cstheme="minorHAnsi"/>
                <w:sz w:val="24"/>
                <w:szCs w:val="24"/>
                <w:lang w:eastAsia="cs-CZ"/>
              </w:rPr>
              <w:t>- 500</w:t>
            </w:r>
            <w:proofErr w:type="gramEnd"/>
            <w:r w:rsidR="006F7E0B" w:rsidRPr="0035663E">
              <w:rPr>
                <w:rFonts w:eastAsia="Times New Roman" w:cstheme="minorHAnsi"/>
                <w:sz w:val="24"/>
                <w:szCs w:val="24"/>
                <w:lang w:eastAsia="cs-CZ"/>
              </w:rPr>
              <w:t xml:space="preserve"> kg</w:t>
            </w:r>
          </w:p>
        </w:tc>
      </w:tr>
    </w:tbl>
    <w:p w14:paraId="73163DDB" w14:textId="77777777" w:rsidR="00061DF4" w:rsidRDefault="00061DF4">
      <w:pPr>
        <w:shd w:val="clear" w:color="auto" w:fill="FFFFFF"/>
        <w:spacing w:line="296" w:lineRule="atLeast"/>
        <w:rPr>
          <w:rFonts w:eastAsia="Times New Roman" w:cstheme="minorHAnsi"/>
          <w:sz w:val="24"/>
          <w:szCs w:val="24"/>
          <w:lang w:eastAsia="cs-CZ"/>
        </w:rPr>
      </w:pPr>
    </w:p>
    <w:p w14:paraId="06750C88" w14:textId="159EF51E" w:rsidR="006464AE" w:rsidRDefault="000C7963" w:rsidP="006B7B69">
      <w:pPr>
        <w:pStyle w:val="Odstavecseseznamem"/>
        <w:shd w:val="clear" w:color="auto" w:fill="FFFFFF"/>
        <w:spacing w:line="296" w:lineRule="atLeast"/>
        <w:ind w:left="0"/>
        <w:rPr>
          <w:rFonts w:eastAsia="Times New Roman" w:cstheme="minorHAnsi"/>
          <w:sz w:val="24"/>
          <w:szCs w:val="24"/>
          <w:lang w:eastAsia="cs-CZ"/>
        </w:rPr>
      </w:pPr>
      <w:r w:rsidRPr="000C7963">
        <w:rPr>
          <w:rFonts w:eastAsia="Times New Roman" w:cstheme="minorHAnsi"/>
          <w:sz w:val="24"/>
          <w:szCs w:val="24"/>
          <w:lang w:eastAsia="cs-CZ"/>
        </w:rPr>
        <w:t>Pozornost v dalším šlechtění bude zaměřena zejména na:</w:t>
      </w:r>
    </w:p>
    <w:p w14:paraId="785DA4A9" w14:textId="44A528D0" w:rsidR="006464AE" w:rsidRDefault="001C05A9">
      <w:pPr>
        <w:pStyle w:val="Odstavecseseznamem"/>
        <w:numPr>
          <w:ilvl w:val="0"/>
          <w:numId w:val="19"/>
        </w:numPr>
        <w:shd w:val="clear" w:color="auto" w:fill="FFFFFF"/>
        <w:spacing w:line="296" w:lineRule="atLeast"/>
        <w:jc w:val="both"/>
        <w:rPr>
          <w:rFonts w:eastAsia="Times New Roman" w:cstheme="minorHAnsi"/>
          <w:sz w:val="24"/>
          <w:szCs w:val="24"/>
          <w:lang w:eastAsia="cs-CZ"/>
        </w:rPr>
      </w:pPr>
      <w:r w:rsidRPr="001C05A9">
        <w:rPr>
          <w:rFonts w:eastAsia="Times New Roman" w:cstheme="minorHAnsi"/>
          <w:sz w:val="24"/>
          <w:szCs w:val="24"/>
          <w:lang w:eastAsia="cs-CZ"/>
        </w:rPr>
        <w:t>zlepšování ukazatelů zdraví a plodnosti;</w:t>
      </w:r>
    </w:p>
    <w:p w14:paraId="7812F0BF" w14:textId="3622A3B0" w:rsidR="0027215E" w:rsidRDefault="001C05A9">
      <w:pPr>
        <w:pStyle w:val="Odstavecseseznamem"/>
        <w:numPr>
          <w:ilvl w:val="0"/>
          <w:numId w:val="19"/>
        </w:numPr>
        <w:shd w:val="clear" w:color="auto" w:fill="FFFFFF"/>
        <w:spacing w:line="296" w:lineRule="atLeast"/>
        <w:jc w:val="both"/>
        <w:rPr>
          <w:rFonts w:eastAsia="Times New Roman" w:cstheme="minorHAnsi"/>
          <w:sz w:val="24"/>
          <w:szCs w:val="24"/>
          <w:lang w:eastAsia="cs-CZ"/>
        </w:rPr>
      </w:pPr>
      <w:r w:rsidRPr="001C05A9">
        <w:rPr>
          <w:rFonts w:eastAsia="Times New Roman" w:cstheme="minorHAnsi"/>
          <w:sz w:val="24"/>
          <w:szCs w:val="24"/>
          <w:lang w:eastAsia="cs-CZ"/>
        </w:rPr>
        <w:t>zlepšování utváření končetin a paznehtů;</w:t>
      </w:r>
    </w:p>
    <w:p w14:paraId="2A222027" w14:textId="1D7FBBB1" w:rsidR="006464AE" w:rsidRDefault="001C05A9">
      <w:pPr>
        <w:pStyle w:val="Odstavecseseznamem"/>
        <w:numPr>
          <w:ilvl w:val="0"/>
          <w:numId w:val="19"/>
        </w:numPr>
        <w:shd w:val="clear" w:color="auto" w:fill="FFFFFF"/>
        <w:spacing w:line="296" w:lineRule="atLeast"/>
        <w:jc w:val="both"/>
        <w:rPr>
          <w:rFonts w:eastAsia="Times New Roman" w:cstheme="minorHAnsi"/>
          <w:sz w:val="24"/>
          <w:szCs w:val="24"/>
          <w:lang w:eastAsia="cs-CZ"/>
        </w:rPr>
      </w:pPr>
      <w:r w:rsidRPr="001C05A9">
        <w:rPr>
          <w:rFonts w:eastAsia="Times New Roman" w:cstheme="minorHAnsi"/>
          <w:sz w:val="24"/>
          <w:szCs w:val="24"/>
          <w:lang w:eastAsia="cs-CZ"/>
        </w:rPr>
        <w:t>zvyšování odolnosti vůči mastitidám;</w:t>
      </w:r>
    </w:p>
    <w:p w14:paraId="290C210F" w14:textId="36D23917" w:rsidR="00061DF4" w:rsidRDefault="001C05A9">
      <w:pPr>
        <w:pStyle w:val="Odstavecseseznamem"/>
        <w:numPr>
          <w:ilvl w:val="0"/>
          <w:numId w:val="19"/>
        </w:numPr>
        <w:shd w:val="clear" w:color="auto" w:fill="FFFFFF"/>
        <w:spacing w:line="296" w:lineRule="atLeast"/>
        <w:jc w:val="both"/>
        <w:rPr>
          <w:rFonts w:eastAsia="Times New Roman" w:cstheme="minorHAnsi"/>
          <w:sz w:val="24"/>
          <w:szCs w:val="24"/>
          <w:lang w:eastAsia="cs-CZ"/>
        </w:rPr>
      </w:pPr>
      <w:r w:rsidRPr="001C05A9">
        <w:rPr>
          <w:rFonts w:eastAsia="Times New Roman" w:cstheme="minorHAnsi"/>
          <w:sz w:val="24"/>
          <w:szCs w:val="24"/>
          <w:lang w:eastAsia="cs-CZ"/>
        </w:rPr>
        <w:t>zvyšování dlouhověkosti krav;</w:t>
      </w:r>
    </w:p>
    <w:p w14:paraId="3CC03FF7" w14:textId="341CF138" w:rsidR="009B4295" w:rsidRDefault="00531553">
      <w:pPr>
        <w:pStyle w:val="Odstavecseseznamem"/>
        <w:numPr>
          <w:ilvl w:val="0"/>
          <w:numId w:val="19"/>
        </w:numPr>
        <w:shd w:val="clear" w:color="auto" w:fill="FFFFFF"/>
        <w:spacing w:line="296" w:lineRule="atLeast"/>
        <w:jc w:val="both"/>
        <w:rPr>
          <w:rFonts w:eastAsia="Times New Roman" w:cstheme="minorHAnsi"/>
          <w:sz w:val="24"/>
          <w:szCs w:val="24"/>
          <w:lang w:eastAsia="cs-CZ"/>
        </w:rPr>
      </w:pPr>
      <w:r w:rsidRPr="00531553">
        <w:rPr>
          <w:rFonts w:eastAsia="Times New Roman" w:cstheme="minorHAnsi"/>
          <w:sz w:val="24"/>
          <w:szCs w:val="24"/>
          <w:lang w:eastAsia="cs-CZ"/>
        </w:rPr>
        <w:t>sledování a cílené využívání genetických markerů významných pro kvalitu mléka, zdraví a funkční znaky.</w:t>
      </w:r>
    </w:p>
    <w:p w14:paraId="30AB5B7D" w14:textId="22AC72F1" w:rsidR="00531553" w:rsidRPr="00531553" w:rsidRDefault="00531553" w:rsidP="00531553">
      <w:pPr>
        <w:shd w:val="clear" w:color="auto" w:fill="FFFFFF"/>
        <w:spacing w:line="296" w:lineRule="atLeast"/>
        <w:jc w:val="both"/>
        <w:rPr>
          <w:rFonts w:eastAsia="Times New Roman" w:cstheme="minorHAnsi"/>
          <w:sz w:val="24"/>
          <w:szCs w:val="24"/>
          <w:lang w:eastAsia="cs-CZ"/>
        </w:rPr>
      </w:pPr>
      <w:r w:rsidRPr="00531553">
        <w:rPr>
          <w:rFonts w:eastAsia="Times New Roman" w:cstheme="minorHAnsi"/>
          <w:sz w:val="24"/>
          <w:szCs w:val="24"/>
          <w:lang w:eastAsia="cs-CZ"/>
        </w:rPr>
        <w:t>U znaků souvisejících se složením mléka a dalšími geneticky podmíněnými vlastnostmi se sleduje zejména:</w:t>
      </w:r>
    </w:p>
    <w:p w14:paraId="253CFEF7" w14:textId="64D1F493" w:rsidR="009B4295" w:rsidRDefault="009B4295">
      <w:pPr>
        <w:pStyle w:val="Odstavecseseznamem"/>
        <w:numPr>
          <w:ilvl w:val="1"/>
          <w:numId w:val="3"/>
        </w:numPr>
        <w:shd w:val="clear" w:color="auto" w:fill="FFFFFF"/>
        <w:spacing w:line="296" w:lineRule="atLeast"/>
        <w:ind w:left="1134" w:hanging="567"/>
        <w:jc w:val="both"/>
        <w:rPr>
          <w:rFonts w:eastAsia="Times New Roman" w:cstheme="minorHAnsi"/>
          <w:sz w:val="24"/>
          <w:szCs w:val="24"/>
          <w:lang w:eastAsia="cs-CZ"/>
        </w:rPr>
      </w:pPr>
      <w:r>
        <w:rPr>
          <w:rFonts w:eastAsia="Times New Roman" w:cstheme="minorHAnsi"/>
          <w:sz w:val="24"/>
          <w:szCs w:val="24"/>
          <w:lang w:eastAsia="cs-CZ"/>
        </w:rPr>
        <w:t>β kasein</w:t>
      </w:r>
      <w:r w:rsidR="00987B28">
        <w:rPr>
          <w:rFonts w:eastAsia="Times New Roman" w:cstheme="minorHAnsi"/>
          <w:sz w:val="24"/>
          <w:szCs w:val="24"/>
          <w:lang w:eastAsia="cs-CZ"/>
        </w:rPr>
        <w:t xml:space="preserve"> A2 (A2)</w:t>
      </w:r>
    </w:p>
    <w:p w14:paraId="776A5777" w14:textId="296DA7D3" w:rsidR="000A27E3" w:rsidRDefault="00B72012">
      <w:pPr>
        <w:pStyle w:val="Odstavecseseznamem"/>
        <w:numPr>
          <w:ilvl w:val="2"/>
          <w:numId w:val="3"/>
        </w:numPr>
        <w:shd w:val="clear" w:color="auto" w:fill="FFFFFF"/>
        <w:spacing w:line="296" w:lineRule="atLeast"/>
        <w:ind w:left="1701" w:hanging="567"/>
        <w:jc w:val="both"/>
        <w:rPr>
          <w:rFonts w:eastAsia="Times New Roman" w:cstheme="minorHAnsi"/>
          <w:sz w:val="24"/>
          <w:szCs w:val="24"/>
          <w:lang w:eastAsia="cs-CZ"/>
        </w:rPr>
      </w:pPr>
      <w:r w:rsidRPr="00B72012">
        <w:rPr>
          <w:rFonts w:eastAsia="Times New Roman" w:cstheme="minorHAnsi"/>
          <w:sz w:val="24"/>
          <w:szCs w:val="24"/>
          <w:lang w:eastAsia="cs-CZ"/>
        </w:rPr>
        <w:t>v populaci se vyskytují zvířata s genotypem A1A1, A1A2 a A2A2;</w:t>
      </w:r>
    </w:p>
    <w:p w14:paraId="4501D105" w14:textId="1870BFD7" w:rsidR="009553D8" w:rsidRDefault="00B72012">
      <w:pPr>
        <w:pStyle w:val="Odstavecseseznamem"/>
        <w:numPr>
          <w:ilvl w:val="2"/>
          <w:numId w:val="3"/>
        </w:numPr>
        <w:shd w:val="clear" w:color="auto" w:fill="FFFFFF"/>
        <w:spacing w:line="296" w:lineRule="atLeast"/>
        <w:ind w:left="1701" w:hanging="567"/>
        <w:jc w:val="both"/>
        <w:rPr>
          <w:rFonts w:eastAsia="Times New Roman" w:cstheme="minorHAnsi"/>
          <w:sz w:val="24"/>
          <w:szCs w:val="24"/>
          <w:lang w:eastAsia="cs-CZ"/>
        </w:rPr>
      </w:pPr>
      <w:r w:rsidRPr="00B72012">
        <w:rPr>
          <w:rFonts w:eastAsia="Times New Roman" w:cstheme="minorHAnsi"/>
          <w:sz w:val="24"/>
          <w:szCs w:val="24"/>
          <w:lang w:eastAsia="cs-CZ"/>
        </w:rPr>
        <w:t>cílem šlechtění je dlouhodobě zvyšovat frekvenci alely A2 a podíl zvířat s genotypem A2A2.</w:t>
      </w:r>
    </w:p>
    <w:p w14:paraId="10DEE5C0" w14:textId="4FB31C18" w:rsidR="009B4295" w:rsidRDefault="009B4295">
      <w:pPr>
        <w:pStyle w:val="Odstavecseseznamem"/>
        <w:numPr>
          <w:ilvl w:val="1"/>
          <w:numId w:val="3"/>
        </w:numPr>
        <w:shd w:val="clear" w:color="auto" w:fill="FFFFFF"/>
        <w:spacing w:line="296" w:lineRule="atLeast"/>
        <w:ind w:left="1134" w:hanging="567"/>
        <w:jc w:val="both"/>
        <w:rPr>
          <w:rFonts w:eastAsia="Times New Roman" w:cstheme="minorHAnsi"/>
          <w:sz w:val="24"/>
          <w:szCs w:val="24"/>
          <w:lang w:eastAsia="cs-CZ"/>
        </w:rPr>
      </w:pPr>
      <w:r>
        <w:rPr>
          <w:rFonts w:eastAsia="Times New Roman" w:cstheme="minorHAnsi"/>
          <w:sz w:val="24"/>
          <w:szCs w:val="24"/>
          <w:lang w:eastAsia="cs-CZ"/>
        </w:rPr>
        <w:t>ϰ kasein</w:t>
      </w:r>
      <w:r w:rsidR="00987B28">
        <w:rPr>
          <w:rFonts w:eastAsia="Times New Roman" w:cstheme="minorHAnsi"/>
          <w:sz w:val="24"/>
          <w:szCs w:val="24"/>
          <w:lang w:eastAsia="cs-CZ"/>
        </w:rPr>
        <w:t xml:space="preserve"> B</w:t>
      </w:r>
      <w:r w:rsidR="00812916">
        <w:rPr>
          <w:rFonts w:eastAsia="Times New Roman" w:cstheme="minorHAnsi"/>
          <w:sz w:val="24"/>
          <w:szCs w:val="24"/>
          <w:lang w:eastAsia="cs-CZ"/>
        </w:rPr>
        <w:t xml:space="preserve"> (B)</w:t>
      </w:r>
    </w:p>
    <w:p w14:paraId="3F8F17E9" w14:textId="519798A6" w:rsidR="00833F00" w:rsidRDefault="00B72012">
      <w:pPr>
        <w:pStyle w:val="Odstavecseseznamem"/>
        <w:numPr>
          <w:ilvl w:val="2"/>
          <w:numId w:val="3"/>
        </w:numPr>
        <w:shd w:val="clear" w:color="auto" w:fill="FFFFFF"/>
        <w:spacing w:line="296" w:lineRule="atLeast"/>
        <w:ind w:left="1701" w:hanging="567"/>
        <w:jc w:val="both"/>
        <w:rPr>
          <w:rFonts w:eastAsia="Times New Roman" w:cstheme="minorHAnsi"/>
          <w:sz w:val="24"/>
          <w:szCs w:val="24"/>
          <w:lang w:eastAsia="cs-CZ"/>
        </w:rPr>
      </w:pPr>
      <w:r w:rsidRPr="00B72012">
        <w:rPr>
          <w:rFonts w:eastAsia="Times New Roman" w:cstheme="minorHAnsi"/>
          <w:sz w:val="24"/>
          <w:szCs w:val="24"/>
          <w:lang w:eastAsia="cs-CZ"/>
        </w:rPr>
        <w:t>v populaci se vyskytují zvířata s genotypem AA, AB a BB;</w:t>
      </w:r>
    </w:p>
    <w:p w14:paraId="592D7140" w14:textId="51D48836" w:rsidR="00833F00" w:rsidRDefault="00AC262C">
      <w:pPr>
        <w:pStyle w:val="Odstavecseseznamem"/>
        <w:numPr>
          <w:ilvl w:val="2"/>
          <w:numId w:val="3"/>
        </w:numPr>
        <w:shd w:val="clear" w:color="auto" w:fill="FFFFFF"/>
        <w:spacing w:line="296" w:lineRule="atLeast"/>
        <w:ind w:left="1701" w:hanging="567"/>
        <w:jc w:val="both"/>
        <w:rPr>
          <w:rFonts w:eastAsia="Times New Roman" w:cstheme="minorHAnsi"/>
          <w:sz w:val="24"/>
          <w:szCs w:val="24"/>
          <w:lang w:eastAsia="cs-CZ"/>
        </w:rPr>
      </w:pPr>
      <w:r w:rsidRPr="00AC262C">
        <w:rPr>
          <w:rFonts w:eastAsia="Times New Roman" w:cstheme="minorHAnsi"/>
          <w:sz w:val="24"/>
          <w:szCs w:val="24"/>
          <w:lang w:eastAsia="cs-CZ"/>
        </w:rPr>
        <w:t>cílem šlechtění je dlouhodobě zvyšovat frekvenci alely B a podíl zvířat s genotypem BB, zejména s ohledem na technologickou kvalitu mléka a sýrařskou výtěžnost.</w:t>
      </w:r>
    </w:p>
    <w:p w14:paraId="5999A272" w14:textId="7B65E0CA" w:rsidR="009B4295" w:rsidRDefault="00C2493E">
      <w:pPr>
        <w:pStyle w:val="Odstavecseseznamem"/>
        <w:numPr>
          <w:ilvl w:val="1"/>
          <w:numId w:val="3"/>
        </w:numPr>
        <w:shd w:val="clear" w:color="auto" w:fill="FFFFFF"/>
        <w:spacing w:line="296" w:lineRule="atLeast"/>
        <w:ind w:left="1134" w:hanging="567"/>
        <w:jc w:val="both"/>
        <w:rPr>
          <w:rFonts w:eastAsia="Times New Roman" w:cstheme="minorHAnsi"/>
          <w:sz w:val="24"/>
          <w:szCs w:val="24"/>
          <w:lang w:eastAsia="cs-CZ"/>
        </w:rPr>
      </w:pPr>
      <w:r>
        <w:rPr>
          <w:rFonts w:eastAsia="Times New Roman" w:cstheme="minorHAnsi"/>
          <w:sz w:val="24"/>
          <w:szCs w:val="24"/>
          <w:lang w:eastAsia="cs-CZ"/>
        </w:rPr>
        <w:t>bezrohost</w:t>
      </w:r>
      <w:r w:rsidR="00987B28">
        <w:rPr>
          <w:rFonts w:eastAsia="Times New Roman" w:cstheme="minorHAnsi"/>
          <w:sz w:val="24"/>
          <w:szCs w:val="24"/>
          <w:lang w:eastAsia="cs-CZ"/>
        </w:rPr>
        <w:t xml:space="preserve"> (P)</w:t>
      </w:r>
    </w:p>
    <w:p w14:paraId="23364AD7" w14:textId="197336AC" w:rsidR="00A55C6B" w:rsidRPr="00851B80" w:rsidRDefault="00AC262C">
      <w:pPr>
        <w:pStyle w:val="Odstavecseseznamem"/>
        <w:numPr>
          <w:ilvl w:val="2"/>
          <w:numId w:val="3"/>
        </w:numPr>
        <w:shd w:val="clear" w:color="auto" w:fill="FFFFFF"/>
        <w:spacing w:line="296" w:lineRule="atLeast"/>
        <w:ind w:left="1701" w:hanging="567"/>
        <w:jc w:val="both"/>
        <w:rPr>
          <w:rFonts w:eastAsia="Times New Roman" w:cstheme="minorHAnsi"/>
          <w:color w:val="EE0000"/>
          <w:sz w:val="24"/>
          <w:szCs w:val="24"/>
          <w:lang w:eastAsia="cs-CZ"/>
        </w:rPr>
      </w:pPr>
      <w:r w:rsidRPr="00AC262C">
        <w:rPr>
          <w:rFonts w:eastAsia="Times New Roman" w:cstheme="minorHAnsi"/>
          <w:sz w:val="24"/>
          <w:szCs w:val="24"/>
          <w:lang w:eastAsia="cs-CZ"/>
        </w:rPr>
        <w:lastRenderedPageBreak/>
        <w:t>zvířata heterozygotní pro alelu bezrohosti, fenotypově bezrohá, se označují písmenem „P“ uváděným za jménem;</w:t>
      </w:r>
    </w:p>
    <w:p w14:paraId="09195F19" w14:textId="3E9C4FFE" w:rsidR="00A47E17" w:rsidRPr="00851B80" w:rsidRDefault="00AC262C">
      <w:pPr>
        <w:pStyle w:val="Odstavecseseznamem"/>
        <w:numPr>
          <w:ilvl w:val="2"/>
          <w:numId w:val="3"/>
        </w:numPr>
        <w:shd w:val="clear" w:color="auto" w:fill="FFFFFF"/>
        <w:spacing w:line="296" w:lineRule="atLeast"/>
        <w:ind w:left="1701" w:hanging="567"/>
        <w:jc w:val="both"/>
        <w:rPr>
          <w:rFonts w:eastAsia="Times New Roman" w:cstheme="minorHAnsi"/>
          <w:color w:val="EE0000"/>
          <w:sz w:val="24"/>
          <w:szCs w:val="24"/>
          <w:lang w:eastAsia="cs-CZ"/>
        </w:rPr>
      </w:pPr>
      <w:r w:rsidRPr="00AC262C">
        <w:rPr>
          <w:rFonts w:eastAsia="Times New Roman" w:cstheme="minorHAnsi"/>
          <w:sz w:val="24"/>
          <w:szCs w:val="24"/>
          <w:lang w:eastAsia="cs-CZ"/>
        </w:rPr>
        <w:t>zvířata homozygotní pro alelu bezrohosti, fenotypově bezrohá a předávající alelu P veškerému potomstvu, se označují zkratkou „PP“ uváděnou za jménem;</w:t>
      </w:r>
    </w:p>
    <w:p w14:paraId="6120B1C5" w14:textId="7E515505" w:rsidR="00BC3A41" w:rsidRDefault="00694C1F">
      <w:pPr>
        <w:pStyle w:val="Odstavecseseznamem"/>
        <w:numPr>
          <w:ilvl w:val="2"/>
          <w:numId w:val="3"/>
        </w:numPr>
        <w:shd w:val="clear" w:color="auto" w:fill="FFFFFF"/>
        <w:spacing w:line="296" w:lineRule="atLeast"/>
        <w:ind w:left="1701" w:hanging="567"/>
        <w:jc w:val="both"/>
        <w:rPr>
          <w:rFonts w:eastAsia="Times New Roman" w:cstheme="minorHAnsi"/>
          <w:sz w:val="24"/>
          <w:szCs w:val="24"/>
          <w:lang w:eastAsia="cs-CZ"/>
        </w:rPr>
      </w:pPr>
      <w:r w:rsidRPr="00694C1F">
        <w:rPr>
          <w:rFonts w:eastAsia="Times New Roman" w:cstheme="minorHAnsi"/>
          <w:sz w:val="24"/>
          <w:szCs w:val="24"/>
          <w:lang w:eastAsia="cs-CZ"/>
        </w:rPr>
        <w:t>zvířata bez doložené alely bezrohosti se zvláštním označením neoznačují.</w:t>
      </w:r>
    </w:p>
    <w:p w14:paraId="1E06901E" w14:textId="3D48D4D4" w:rsidR="00694C1F" w:rsidRDefault="00694C1F">
      <w:pPr>
        <w:pStyle w:val="Odstavecseseznamem"/>
        <w:numPr>
          <w:ilvl w:val="2"/>
          <w:numId w:val="3"/>
        </w:numPr>
        <w:shd w:val="clear" w:color="auto" w:fill="FFFFFF"/>
        <w:spacing w:line="296" w:lineRule="atLeast"/>
        <w:ind w:left="1701" w:hanging="567"/>
        <w:jc w:val="both"/>
        <w:rPr>
          <w:rFonts w:eastAsia="Times New Roman" w:cstheme="minorHAnsi"/>
          <w:sz w:val="24"/>
          <w:szCs w:val="24"/>
          <w:lang w:eastAsia="cs-CZ"/>
        </w:rPr>
      </w:pPr>
      <w:r>
        <w:rPr>
          <w:rFonts w:eastAsia="Times New Roman" w:cstheme="minorHAnsi"/>
          <w:sz w:val="24"/>
          <w:szCs w:val="24"/>
          <w:lang w:eastAsia="cs-CZ"/>
        </w:rPr>
        <w:t xml:space="preserve">Cílem označování je umožnit dlouhodobé zvyšování frekvence </w:t>
      </w:r>
      <w:r w:rsidR="00E97058">
        <w:rPr>
          <w:rFonts w:eastAsia="Times New Roman" w:cstheme="minorHAnsi"/>
          <w:sz w:val="24"/>
          <w:szCs w:val="24"/>
          <w:lang w:eastAsia="cs-CZ"/>
        </w:rPr>
        <w:t>dominantní alely P a zvyšování podílu homozygotů PP.</w:t>
      </w:r>
    </w:p>
    <w:p w14:paraId="347673C5" w14:textId="2E19A8ED" w:rsidR="00DD3AF3" w:rsidRDefault="00C2493E">
      <w:pPr>
        <w:pStyle w:val="Odstavecseseznamem"/>
        <w:numPr>
          <w:ilvl w:val="1"/>
          <w:numId w:val="3"/>
        </w:numPr>
        <w:shd w:val="clear" w:color="auto" w:fill="FFFFFF"/>
        <w:spacing w:line="296" w:lineRule="atLeast"/>
        <w:ind w:left="1134" w:hanging="567"/>
        <w:jc w:val="both"/>
        <w:rPr>
          <w:rFonts w:eastAsia="Times New Roman" w:cstheme="minorHAnsi"/>
          <w:sz w:val="24"/>
          <w:szCs w:val="24"/>
          <w:lang w:eastAsia="cs-CZ"/>
        </w:rPr>
      </w:pPr>
      <w:r>
        <w:rPr>
          <w:rFonts w:eastAsia="Times New Roman" w:cstheme="minorHAnsi"/>
          <w:sz w:val="24"/>
          <w:szCs w:val="24"/>
          <w:lang w:eastAsia="cs-CZ"/>
        </w:rPr>
        <w:t>letální a subletální faktory</w:t>
      </w:r>
      <w:r w:rsidR="002510DE">
        <w:rPr>
          <w:rFonts w:eastAsia="Times New Roman" w:cstheme="minorHAnsi"/>
          <w:sz w:val="24"/>
          <w:szCs w:val="24"/>
          <w:lang w:eastAsia="cs-CZ"/>
        </w:rPr>
        <w:t>, zejména pak</w:t>
      </w:r>
      <w:r w:rsidR="00DD3AF3">
        <w:rPr>
          <w:rFonts w:eastAsia="Times New Roman" w:cstheme="minorHAnsi"/>
          <w:sz w:val="24"/>
          <w:szCs w:val="24"/>
          <w:lang w:eastAsia="cs-CZ"/>
        </w:rPr>
        <w:t xml:space="preserve"> výskyt alel podmiňujících</w:t>
      </w:r>
      <w:r w:rsidR="00E97058">
        <w:rPr>
          <w:rFonts w:eastAsia="Times New Roman" w:cstheme="minorHAnsi"/>
          <w:sz w:val="24"/>
          <w:szCs w:val="24"/>
          <w:lang w:eastAsia="cs-CZ"/>
        </w:rPr>
        <w:t>:</w:t>
      </w:r>
    </w:p>
    <w:p w14:paraId="7C4ECAE0" w14:textId="2DE84EB7" w:rsidR="00DD3AF3" w:rsidRDefault="00342977">
      <w:pPr>
        <w:pStyle w:val="Odstavecseseznamem"/>
        <w:numPr>
          <w:ilvl w:val="2"/>
          <w:numId w:val="3"/>
        </w:numPr>
        <w:shd w:val="clear" w:color="auto" w:fill="FFFFFF"/>
        <w:spacing w:line="296" w:lineRule="atLeast"/>
        <w:ind w:left="1701" w:hanging="567"/>
        <w:jc w:val="both"/>
        <w:rPr>
          <w:rFonts w:eastAsia="Times New Roman" w:cstheme="minorHAnsi"/>
          <w:sz w:val="24"/>
          <w:szCs w:val="24"/>
          <w:lang w:eastAsia="cs-CZ"/>
        </w:rPr>
      </w:pPr>
      <w:r>
        <w:rPr>
          <w:rFonts w:eastAsia="Times New Roman" w:cstheme="minorHAnsi"/>
          <w:sz w:val="24"/>
          <w:szCs w:val="24"/>
          <w:lang w:eastAsia="cs-CZ"/>
        </w:rPr>
        <w:t>geneticky podmíněná raná embryonální odúmrť</w:t>
      </w:r>
      <w:r w:rsidR="00314063">
        <w:rPr>
          <w:rFonts w:eastAsia="Times New Roman" w:cstheme="minorHAnsi"/>
          <w:sz w:val="24"/>
          <w:szCs w:val="24"/>
          <w:lang w:eastAsia="cs-CZ"/>
        </w:rPr>
        <w:t xml:space="preserve"> (</w:t>
      </w:r>
      <w:r w:rsidR="00812916">
        <w:rPr>
          <w:rFonts w:eastAsia="Times New Roman" w:cstheme="minorHAnsi"/>
          <w:sz w:val="24"/>
          <w:szCs w:val="24"/>
          <w:lang w:eastAsia="cs-CZ"/>
        </w:rPr>
        <w:t>JH</w:t>
      </w:r>
      <w:r w:rsidR="00780E8D">
        <w:rPr>
          <w:rFonts w:eastAsia="Times New Roman" w:cstheme="minorHAnsi"/>
          <w:sz w:val="24"/>
          <w:szCs w:val="24"/>
          <w:lang w:eastAsia="cs-CZ"/>
        </w:rPr>
        <w:t>1</w:t>
      </w:r>
      <w:r w:rsidR="00DD3AF3">
        <w:rPr>
          <w:rFonts w:eastAsia="Times New Roman" w:cstheme="minorHAnsi"/>
          <w:sz w:val="24"/>
          <w:szCs w:val="24"/>
          <w:lang w:eastAsia="cs-CZ"/>
        </w:rPr>
        <w:t>)</w:t>
      </w:r>
    </w:p>
    <w:p w14:paraId="3EAB6F75" w14:textId="762D284A" w:rsidR="00C2493E" w:rsidRDefault="00342977">
      <w:pPr>
        <w:pStyle w:val="Odstavecseseznamem"/>
        <w:numPr>
          <w:ilvl w:val="2"/>
          <w:numId w:val="3"/>
        </w:numPr>
        <w:shd w:val="clear" w:color="auto" w:fill="FFFFFF"/>
        <w:spacing w:line="296" w:lineRule="atLeast"/>
        <w:ind w:left="1701" w:hanging="567"/>
        <w:jc w:val="both"/>
        <w:rPr>
          <w:rFonts w:eastAsia="Times New Roman" w:cstheme="minorHAnsi"/>
          <w:sz w:val="24"/>
          <w:szCs w:val="24"/>
          <w:lang w:eastAsia="cs-CZ"/>
        </w:rPr>
      </w:pPr>
      <w:r>
        <w:rPr>
          <w:rFonts w:eastAsia="Times New Roman" w:cstheme="minorHAnsi"/>
          <w:sz w:val="24"/>
          <w:szCs w:val="24"/>
          <w:lang w:eastAsia="cs-CZ"/>
        </w:rPr>
        <w:t>g</w:t>
      </w:r>
      <w:r w:rsidR="0078544D">
        <w:rPr>
          <w:rFonts w:eastAsia="Times New Roman" w:cstheme="minorHAnsi"/>
          <w:sz w:val="24"/>
          <w:szCs w:val="24"/>
          <w:lang w:eastAsia="cs-CZ"/>
        </w:rPr>
        <w:t>eneticky podmíněná neuropatie jerseyského skotu (</w:t>
      </w:r>
      <w:r w:rsidR="00780E8D">
        <w:rPr>
          <w:rFonts w:eastAsia="Times New Roman" w:cstheme="minorHAnsi"/>
          <w:sz w:val="24"/>
          <w:szCs w:val="24"/>
          <w:lang w:eastAsia="cs-CZ"/>
        </w:rPr>
        <w:t>JNS</w:t>
      </w:r>
      <w:r w:rsidR="0078544D">
        <w:rPr>
          <w:rFonts w:eastAsia="Times New Roman" w:cstheme="minorHAnsi"/>
          <w:sz w:val="24"/>
          <w:szCs w:val="24"/>
          <w:lang w:eastAsia="cs-CZ"/>
        </w:rPr>
        <w:t>)</w:t>
      </w:r>
    </w:p>
    <w:p w14:paraId="69C84304" w14:textId="7298CDF8" w:rsidR="00B25524" w:rsidRPr="002125D6" w:rsidRDefault="00E97058" w:rsidP="002125D6">
      <w:pPr>
        <w:pStyle w:val="StylSCHMDPS"/>
      </w:pPr>
      <w:r w:rsidRPr="00E97058">
        <w:t>Ve šlechtění se postupně rozšiřuje využívání přímé selekce na znaky zdraví, plodnosti a odolnosti vůč</w:t>
      </w:r>
      <w:r w:rsidRPr="002125D6">
        <w:t xml:space="preserve">i onemocněním podle dostupnosti spolehlivých plemenných nebo </w:t>
      </w:r>
      <w:proofErr w:type="spellStart"/>
      <w:r w:rsidRPr="002125D6">
        <w:t>genomických</w:t>
      </w:r>
      <w:proofErr w:type="spellEnd"/>
      <w:r w:rsidRPr="002125D6">
        <w:t xml:space="preserve"> plemenných hodnot. Důležitým hlediskem je eliminace, případně regulace projevu dědičně podmíněných vad.</w:t>
      </w:r>
    </w:p>
    <w:p w14:paraId="46E7CCC3" w14:textId="36365280" w:rsidR="00127A7C" w:rsidRPr="002125D6" w:rsidRDefault="00DF14A3" w:rsidP="002125D6">
      <w:pPr>
        <w:pStyle w:val="StylSCHMDPS"/>
      </w:pPr>
      <w:r w:rsidRPr="00DF14A3">
        <w:t>RPK navrhuje odborná opatření k eliminaci nebo omezení výskytu geneticky podmíněných vad</w:t>
      </w:r>
      <w:r w:rsidR="002125D6" w:rsidRPr="002125D6">
        <w:t xml:space="preserve"> podle vývoje populace, dostupných odborných poznatků a mezinárodního vývoje hodnocení plemene </w:t>
      </w:r>
      <w:proofErr w:type="spellStart"/>
      <w:r w:rsidR="002125D6" w:rsidRPr="002125D6">
        <w:t>jersey</w:t>
      </w:r>
      <w:proofErr w:type="spellEnd"/>
      <w:r w:rsidR="002125D6" w:rsidRPr="002125D6">
        <w:t xml:space="preserve">. V souladu s vědeckým a technologickým vývojem jsou ve šlechtění využívány možnosti molekulární genetiky, SNP technologie a </w:t>
      </w:r>
      <w:proofErr w:type="spellStart"/>
      <w:r w:rsidR="002125D6" w:rsidRPr="002125D6">
        <w:t>genomického</w:t>
      </w:r>
      <w:proofErr w:type="spellEnd"/>
      <w:r w:rsidR="002125D6" w:rsidRPr="002125D6">
        <w:t xml:space="preserve"> hodnocení u </w:t>
      </w:r>
      <w:proofErr w:type="spellStart"/>
      <w:r w:rsidR="002125D6" w:rsidRPr="002125D6">
        <w:t>genotypovaných</w:t>
      </w:r>
      <w:proofErr w:type="spellEnd"/>
      <w:r w:rsidR="002125D6" w:rsidRPr="002125D6">
        <w:t xml:space="preserve"> zvířat.</w:t>
      </w:r>
    </w:p>
    <w:p w14:paraId="7A9D2D05" w14:textId="586A2012" w:rsidR="00061DF4" w:rsidRDefault="002125D6" w:rsidP="002125D6">
      <w:pPr>
        <w:spacing w:after="0" w:line="240" w:lineRule="auto"/>
        <w:jc w:val="both"/>
        <w:rPr>
          <w:rFonts w:eastAsiaTheme="majorEastAsia" w:cstheme="minorHAnsi"/>
          <w:color w:val="BF8F00" w:themeColor="accent1" w:themeShade="BF"/>
          <w:sz w:val="32"/>
          <w:szCs w:val="32"/>
          <w:lang w:eastAsia="cs-CZ"/>
        </w:rPr>
      </w:pPr>
      <w:r w:rsidRPr="002125D6">
        <w:rPr>
          <w:sz w:val="24"/>
          <w:szCs w:val="24"/>
        </w:rPr>
        <w:t>Vzhledem k rostoucím požadavkům na udržitelnost chovu je cílem také podpora znaků spojených s efektivitou využití krmiv, zdravotní odolností, adaptabilitou a vhodností plemene pro různé typy chovů včetně pastevních systémů.</w:t>
      </w:r>
      <w:r w:rsidR="006F7E0B">
        <w:br w:type="page"/>
      </w:r>
    </w:p>
    <w:p w14:paraId="07F53B8C" w14:textId="7178EBA3" w:rsidR="0080232A" w:rsidRDefault="0080232A">
      <w:pPr>
        <w:pStyle w:val="Nadpis2"/>
        <w:numPr>
          <w:ilvl w:val="0"/>
          <w:numId w:val="6"/>
        </w:numPr>
        <w:rPr>
          <w:lang w:eastAsia="cs-CZ"/>
        </w:rPr>
      </w:pPr>
      <w:bookmarkStart w:id="9" w:name="_Toc230440629"/>
      <w:r>
        <w:rPr>
          <w:lang w:eastAsia="cs-CZ"/>
        </w:rPr>
        <w:lastRenderedPageBreak/>
        <w:t>Reprodukční metody</w:t>
      </w:r>
      <w:bookmarkEnd w:id="9"/>
    </w:p>
    <w:p w14:paraId="27416DE6" w14:textId="0A9F939F" w:rsidR="00062559" w:rsidRPr="00062559" w:rsidRDefault="00062559">
      <w:pPr>
        <w:pStyle w:val="Nadpis2"/>
        <w:numPr>
          <w:ilvl w:val="1"/>
          <w:numId w:val="6"/>
        </w:numPr>
        <w:rPr>
          <w:lang w:eastAsia="cs-CZ"/>
        </w:rPr>
      </w:pPr>
      <w:bookmarkStart w:id="10" w:name="_Toc230440630"/>
      <w:r>
        <w:rPr>
          <w:lang w:eastAsia="cs-CZ"/>
        </w:rPr>
        <w:t>Obecné zásady</w:t>
      </w:r>
      <w:bookmarkEnd w:id="10"/>
    </w:p>
    <w:p w14:paraId="5B1F5FE0" w14:textId="36400FDC" w:rsidR="0093787A" w:rsidRDefault="00D807B1">
      <w:pPr>
        <w:pStyle w:val="Odstavecseseznamem"/>
        <w:numPr>
          <w:ilvl w:val="0"/>
          <w:numId w:val="18"/>
        </w:numPr>
        <w:shd w:val="clear" w:color="auto" w:fill="FFFFFF"/>
        <w:spacing w:line="296" w:lineRule="atLeast"/>
        <w:jc w:val="both"/>
        <w:rPr>
          <w:sz w:val="24"/>
          <w:szCs w:val="24"/>
          <w:lang w:eastAsia="cs-CZ"/>
        </w:rPr>
      </w:pPr>
      <w:r w:rsidRPr="00D807B1">
        <w:rPr>
          <w:sz w:val="24"/>
          <w:szCs w:val="24"/>
          <w:lang w:eastAsia="cs-CZ"/>
        </w:rPr>
        <w:t xml:space="preserve">Reprodukce zvířat plemene </w:t>
      </w:r>
      <w:proofErr w:type="spellStart"/>
      <w:r w:rsidRPr="00D807B1">
        <w:rPr>
          <w:sz w:val="24"/>
          <w:szCs w:val="24"/>
          <w:lang w:eastAsia="cs-CZ"/>
        </w:rPr>
        <w:t>jersey</w:t>
      </w:r>
      <w:proofErr w:type="spellEnd"/>
      <w:r w:rsidRPr="00D807B1">
        <w:rPr>
          <w:sz w:val="24"/>
          <w:szCs w:val="24"/>
          <w:lang w:eastAsia="cs-CZ"/>
        </w:rPr>
        <w:t xml:space="preserve"> probíhá zejména formou umělé inseminace, přirozené plemenitby a případně s využitím dalších biotechnologických metod, zejména embryotransferu.</w:t>
      </w:r>
    </w:p>
    <w:p w14:paraId="5AE82EBD" w14:textId="53F05029" w:rsidR="00B10DFD" w:rsidRDefault="00B10DFD">
      <w:pPr>
        <w:pStyle w:val="Odstavecseseznamem"/>
        <w:numPr>
          <w:ilvl w:val="0"/>
          <w:numId w:val="18"/>
        </w:numPr>
        <w:shd w:val="clear" w:color="auto" w:fill="FFFFFF"/>
        <w:spacing w:line="296" w:lineRule="atLeast"/>
        <w:jc w:val="both"/>
        <w:rPr>
          <w:sz w:val="24"/>
          <w:szCs w:val="24"/>
          <w:lang w:eastAsia="cs-CZ"/>
        </w:rPr>
      </w:pPr>
      <w:r w:rsidRPr="00B10DFD">
        <w:rPr>
          <w:sz w:val="24"/>
          <w:szCs w:val="24"/>
          <w:lang w:eastAsia="cs-CZ"/>
        </w:rPr>
        <w:t xml:space="preserve">Šlechtitelský program je otevřen využívání nových reprodukčních a biotechnologických metod, pokud jsou odborně ověřené, v souladu s platnými právními předpisy a jejich využití přispívá k naplnění chovného cíle, zlepšení efektivity šlechtění, </w:t>
      </w:r>
      <w:proofErr w:type="spellStart"/>
      <w:r w:rsidRPr="00B10DFD">
        <w:rPr>
          <w:sz w:val="24"/>
          <w:szCs w:val="24"/>
          <w:lang w:eastAsia="cs-CZ"/>
        </w:rPr>
        <w:t>welfare</w:t>
      </w:r>
      <w:proofErr w:type="spellEnd"/>
      <w:r w:rsidRPr="00B10DFD">
        <w:rPr>
          <w:sz w:val="24"/>
          <w:szCs w:val="24"/>
          <w:lang w:eastAsia="cs-CZ"/>
        </w:rPr>
        <w:t xml:space="preserve"> zvířat nebo dlouhodobé udržitelnosti populace. Svaz může na návrh RPK vydat metodické doporučení k využití nových metod, pokud se stanou dostupnými a prakticky využitelnými.</w:t>
      </w:r>
    </w:p>
    <w:p w14:paraId="195AC88B" w14:textId="4FAAA586" w:rsidR="00BA2327" w:rsidRDefault="00BA2327">
      <w:pPr>
        <w:pStyle w:val="Odstavecseseznamem"/>
        <w:numPr>
          <w:ilvl w:val="0"/>
          <w:numId w:val="18"/>
        </w:numPr>
        <w:shd w:val="clear" w:color="auto" w:fill="FFFFFF"/>
        <w:spacing w:line="296" w:lineRule="atLeast"/>
        <w:jc w:val="both"/>
        <w:rPr>
          <w:sz w:val="24"/>
          <w:szCs w:val="24"/>
          <w:lang w:eastAsia="cs-CZ"/>
        </w:rPr>
      </w:pPr>
      <w:r w:rsidRPr="00BA2327">
        <w:rPr>
          <w:sz w:val="24"/>
          <w:szCs w:val="24"/>
          <w:lang w:eastAsia="cs-CZ"/>
        </w:rPr>
        <w:t xml:space="preserve">Bez ohledu na použitou reprodukční metodu musí být zachovány plemenářské zásady, zejména kontrola původu, řízení příbuznosti, sledování genetického statutu a vyhýbání se rizikovým kombinacím zvířat s genetickými vadami, </w:t>
      </w:r>
      <w:proofErr w:type="spellStart"/>
      <w:r w:rsidRPr="00BA2327">
        <w:rPr>
          <w:sz w:val="24"/>
          <w:szCs w:val="24"/>
          <w:lang w:eastAsia="cs-CZ"/>
        </w:rPr>
        <w:t>haplotypy</w:t>
      </w:r>
      <w:proofErr w:type="spellEnd"/>
      <w:r w:rsidRPr="00BA2327">
        <w:rPr>
          <w:sz w:val="24"/>
          <w:szCs w:val="24"/>
          <w:lang w:eastAsia="cs-CZ"/>
        </w:rPr>
        <w:t xml:space="preserve"> nebo jinými nežádoucími genetickými znaky.</w:t>
      </w:r>
    </w:p>
    <w:p w14:paraId="2677225B" w14:textId="51A2CB48" w:rsidR="00B10DFD" w:rsidRPr="00B10DFD" w:rsidRDefault="00B10DFD">
      <w:pPr>
        <w:pStyle w:val="Nadpis2"/>
        <w:numPr>
          <w:ilvl w:val="1"/>
          <w:numId w:val="6"/>
        </w:numPr>
        <w:rPr>
          <w:lang w:eastAsia="cs-CZ"/>
        </w:rPr>
      </w:pPr>
      <w:bookmarkStart w:id="11" w:name="_Toc230440631"/>
      <w:r w:rsidRPr="00B10DFD">
        <w:rPr>
          <w:lang w:eastAsia="cs-CZ"/>
        </w:rPr>
        <w:t>Inseminace a přirozená plemenitba</w:t>
      </w:r>
      <w:bookmarkEnd w:id="11"/>
    </w:p>
    <w:p w14:paraId="58CFA591" w14:textId="66F9ABB3" w:rsidR="00D807B1" w:rsidRDefault="009A5991">
      <w:pPr>
        <w:pStyle w:val="Odstavecseseznamem"/>
        <w:numPr>
          <w:ilvl w:val="0"/>
          <w:numId w:val="18"/>
        </w:numPr>
        <w:shd w:val="clear" w:color="auto" w:fill="FFFFFF"/>
        <w:spacing w:line="296" w:lineRule="atLeast"/>
        <w:jc w:val="both"/>
        <w:rPr>
          <w:sz w:val="24"/>
          <w:szCs w:val="24"/>
          <w:lang w:eastAsia="cs-CZ"/>
        </w:rPr>
      </w:pPr>
      <w:r w:rsidRPr="009A5991">
        <w:rPr>
          <w:sz w:val="24"/>
          <w:szCs w:val="24"/>
          <w:lang w:eastAsia="cs-CZ"/>
        </w:rPr>
        <w:t>Za preferovanou metodu reprodukce v rámci šlechtitelského programu se považuje umělá inseminace. Umožňuje širší využití prověřených plemeníků, vyšší intenzitu selekce, lepší kontrolu původu, genetické hodnoty, genetického statutu, příbuznosti a rizikových kombinací zvířat a vytváří předpoklady pro efektivnější řízení reprodukce na úrovni chovu.</w:t>
      </w:r>
    </w:p>
    <w:p w14:paraId="42DBB86E" w14:textId="38D29E54" w:rsidR="009A5991" w:rsidRDefault="009A5991">
      <w:pPr>
        <w:pStyle w:val="Odstavecseseznamem"/>
        <w:numPr>
          <w:ilvl w:val="0"/>
          <w:numId w:val="18"/>
        </w:numPr>
        <w:shd w:val="clear" w:color="auto" w:fill="FFFFFF"/>
        <w:spacing w:line="296" w:lineRule="atLeast"/>
        <w:jc w:val="both"/>
        <w:rPr>
          <w:sz w:val="24"/>
          <w:szCs w:val="24"/>
          <w:lang w:eastAsia="cs-CZ"/>
        </w:rPr>
      </w:pPr>
      <w:r w:rsidRPr="009A5991">
        <w:rPr>
          <w:sz w:val="24"/>
          <w:szCs w:val="24"/>
          <w:lang w:eastAsia="cs-CZ"/>
        </w:rPr>
        <w:t xml:space="preserve">Přirozená plemenitba není v rámci šlechtitelského programu považována za preferovanou metodu reprodukce. Ve srovnání s umělou inseminací poskytuje omezenější možnosti výběru plemeníků, nižší intenzitu selekce, menší kontrolu genetického statusu a rizikových kombinací, neumožňuje využití </w:t>
      </w:r>
      <w:proofErr w:type="spellStart"/>
      <w:r w:rsidRPr="009A5991">
        <w:rPr>
          <w:sz w:val="24"/>
          <w:szCs w:val="24"/>
          <w:lang w:eastAsia="cs-CZ"/>
        </w:rPr>
        <w:t>sexovaných</w:t>
      </w:r>
      <w:proofErr w:type="spellEnd"/>
      <w:r w:rsidRPr="009A5991">
        <w:rPr>
          <w:sz w:val="24"/>
          <w:szCs w:val="24"/>
          <w:lang w:eastAsia="cs-CZ"/>
        </w:rPr>
        <w:t xml:space="preserve"> inseminačních dávek a omezuje možnost ekonomické optimalizace reprodukce prostřednictvím cíleného využití mléčných a masných plemeníků.</w:t>
      </w:r>
    </w:p>
    <w:p w14:paraId="108C025C" w14:textId="079AF11F" w:rsidR="009A5991" w:rsidRDefault="009A5991">
      <w:pPr>
        <w:pStyle w:val="Odstavecseseznamem"/>
        <w:numPr>
          <w:ilvl w:val="0"/>
          <w:numId w:val="18"/>
        </w:numPr>
        <w:shd w:val="clear" w:color="auto" w:fill="FFFFFF"/>
        <w:spacing w:line="296" w:lineRule="atLeast"/>
        <w:jc w:val="both"/>
        <w:rPr>
          <w:sz w:val="24"/>
          <w:szCs w:val="24"/>
          <w:lang w:eastAsia="cs-CZ"/>
        </w:rPr>
      </w:pPr>
      <w:r w:rsidRPr="009A5991">
        <w:rPr>
          <w:sz w:val="24"/>
          <w:szCs w:val="24"/>
          <w:lang w:eastAsia="cs-CZ"/>
        </w:rPr>
        <w:t>Přirozená plemenitba je přípustná zejména v chovech, kde je její využití odůvodněno organizačními, provozními nebo chovatelskými podmínkami. Býci využívaní v přirozené plemenitbě musí splňovat podmínky stanovené Řádem plemenné knihy, tímto šlechtitelským programem a příslušnými právními předpisy.</w:t>
      </w:r>
    </w:p>
    <w:p w14:paraId="2BECCB64" w14:textId="61070A52" w:rsidR="00612AB7" w:rsidRPr="00612AB7" w:rsidRDefault="00612AB7">
      <w:pPr>
        <w:pStyle w:val="Nadpis2"/>
        <w:numPr>
          <w:ilvl w:val="1"/>
          <w:numId w:val="6"/>
        </w:numPr>
        <w:rPr>
          <w:lang w:eastAsia="cs-CZ"/>
        </w:rPr>
      </w:pPr>
      <w:bookmarkStart w:id="12" w:name="_Toc230440632"/>
      <w:proofErr w:type="spellStart"/>
      <w:r w:rsidRPr="00612AB7">
        <w:rPr>
          <w:lang w:eastAsia="cs-CZ"/>
        </w:rPr>
        <w:t>Sexované</w:t>
      </w:r>
      <w:proofErr w:type="spellEnd"/>
      <w:r w:rsidRPr="00612AB7">
        <w:rPr>
          <w:lang w:eastAsia="cs-CZ"/>
        </w:rPr>
        <w:t xml:space="preserve"> inseminační dávky</w:t>
      </w:r>
      <w:bookmarkEnd w:id="12"/>
    </w:p>
    <w:p w14:paraId="02C83176" w14:textId="13B024F7" w:rsidR="009A5991" w:rsidRDefault="009A5991">
      <w:pPr>
        <w:pStyle w:val="Odstavecseseznamem"/>
        <w:numPr>
          <w:ilvl w:val="0"/>
          <w:numId w:val="18"/>
        </w:numPr>
        <w:shd w:val="clear" w:color="auto" w:fill="FFFFFF"/>
        <w:spacing w:line="296" w:lineRule="atLeast"/>
        <w:jc w:val="both"/>
        <w:rPr>
          <w:sz w:val="24"/>
          <w:szCs w:val="24"/>
          <w:lang w:eastAsia="cs-CZ"/>
        </w:rPr>
      </w:pPr>
      <w:r w:rsidRPr="009A5991">
        <w:rPr>
          <w:sz w:val="24"/>
          <w:szCs w:val="24"/>
          <w:lang w:eastAsia="cs-CZ"/>
        </w:rPr>
        <w:t xml:space="preserve">Využívání </w:t>
      </w:r>
      <w:proofErr w:type="spellStart"/>
      <w:r w:rsidRPr="009A5991">
        <w:rPr>
          <w:sz w:val="24"/>
          <w:szCs w:val="24"/>
          <w:lang w:eastAsia="cs-CZ"/>
        </w:rPr>
        <w:t>sexovaných</w:t>
      </w:r>
      <w:proofErr w:type="spellEnd"/>
      <w:r w:rsidRPr="009A5991">
        <w:rPr>
          <w:sz w:val="24"/>
          <w:szCs w:val="24"/>
          <w:lang w:eastAsia="cs-CZ"/>
        </w:rPr>
        <w:t xml:space="preserve"> inseminačních dávek je významným nástrojem akcelerace šlechtění. Umožňuje cíleně zvyšovat počet samičího potomstva po geneticky hodnotných plemenicích a jalovicích, zvyšovat selekční intenzitu na straně matek, urychlovat obnovu stáda a podporovat šíření žádoucích genetických vlastností v populaci.</w:t>
      </w:r>
    </w:p>
    <w:p w14:paraId="1AAA086B" w14:textId="109034A7" w:rsidR="009A5991" w:rsidRDefault="00943525">
      <w:pPr>
        <w:pStyle w:val="Odstavecseseznamem"/>
        <w:numPr>
          <w:ilvl w:val="0"/>
          <w:numId w:val="18"/>
        </w:numPr>
        <w:shd w:val="clear" w:color="auto" w:fill="FFFFFF"/>
        <w:spacing w:line="296" w:lineRule="atLeast"/>
        <w:jc w:val="both"/>
        <w:rPr>
          <w:sz w:val="24"/>
          <w:szCs w:val="24"/>
          <w:lang w:eastAsia="cs-CZ"/>
        </w:rPr>
      </w:pPr>
      <w:r w:rsidRPr="00943525">
        <w:rPr>
          <w:sz w:val="24"/>
          <w:szCs w:val="24"/>
          <w:lang w:eastAsia="cs-CZ"/>
        </w:rPr>
        <w:t xml:space="preserve">U plemenic a jalovic, od nichž je cílem získat samičí potomstvo pro obnovu stáda, šlechtění nebo další rozvoj populace, je žádoucí v co nejvyšší míře využívat </w:t>
      </w:r>
      <w:proofErr w:type="spellStart"/>
      <w:r w:rsidRPr="00943525">
        <w:rPr>
          <w:sz w:val="24"/>
          <w:szCs w:val="24"/>
          <w:lang w:eastAsia="cs-CZ"/>
        </w:rPr>
        <w:t>sexované</w:t>
      </w:r>
      <w:proofErr w:type="spellEnd"/>
      <w:r w:rsidRPr="00943525">
        <w:rPr>
          <w:sz w:val="24"/>
          <w:szCs w:val="24"/>
          <w:lang w:eastAsia="cs-CZ"/>
        </w:rPr>
        <w:t xml:space="preserve"> inseminační dávky plemene </w:t>
      </w:r>
      <w:proofErr w:type="spellStart"/>
      <w:r w:rsidRPr="00943525">
        <w:rPr>
          <w:sz w:val="24"/>
          <w:szCs w:val="24"/>
          <w:lang w:eastAsia="cs-CZ"/>
        </w:rPr>
        <w:t>jersey</w:t>
      </w:r>
      <w:proofErr w:type="spellEnd"/>
      <w:r w:rsidRPr="00943525">
        <w:rPr>
          <w:sz w:val="24"/>
          <w:szCs w:val="24"/>
          <w:lang w:eastAsia="cs-CZ"/>
        </w:rPr>
        <w:t xml:space="preserve">, pokud jsou dostupné a vhodné z hlediska </w:t>
      </w:r>
      <w:proofErr w:type="spellStart"/>
      <w:r w:rsidRPr="00943525">
        <w:rPr>
          <w:sz w:val="24"/>
          <w:szCs w:val="24"/>
          <w:lang w:eastAsia="cs-CZ"/>
        </w:rPr>
        <w:t>připařovacího</w:t>
      </w:r>
      <w:proofErr w:type="spellEnd"/>
      <w:r w:rsidRPr="00943525">
        <w:rPr>
          <w:sz w:val="24"/>
          <w:szCs w:val="24"/>
          <w:lang w:eastAsia="cs-CZ"/>
        </w:rPr>
        <w:t xml:space="preserve"> plánu.</w:t>
      </w:r>
    </w:p>
    <w:p w14:paraId="6CDB0569" w14:textId="434DC8A3" w:rsidR="00943525" w:rsidRDefault="00943525">
      <w:pPr>
        <w:pStyle w:val="Odstavecseseznamem"/>
        <w:numPr>
          <w:ilvl w:val="0"/>
          <w:numId w:val="18"/>
        </w:numPr>
        <w:shd w:val="clear" w:color="auto" w:fill="FFFFFF"/>
        <w:spacing w:line="296" w:lineRule="atLeast"/>
        <w:jc w:val="both"/>
        <w:rPr>
          <w:sz w:val="24"/>
          <w:szCs w:val="24"/>
          <w:lang w:eastAsia="cs-CZ"/>
        </w:rPr>
      </w:pPr>
      <w:proofErr w:type="spellStart"/>
      <w:r w:rsidRPr="00943525">
        <w:rPr>
          <w:sz w:val="24"/>
          <w:szCs w:val="24"/>
          <w:lang w:eastAsia="cs-CZ"/>
        </w:rPr>
        <w:t>Sexované</w:t>
      </w:r>
      <w:proofErr w:type="spellEnd"/>
      <w:r w:rsidRPr="00943525">
        <w:rPr>
          <w:sz w:val="24"/>
          <w:szCs w:val="24"/>
          <w:lang w:eastAsia="cs-CZ"/>
        </w:rPr>
        <w:t xml:space="preserve"> inseminační dávky mohou být vyráběny různými technologiemi a mohou se lišit kvalitou, plodností, deklarovaným podílem narozeného samičího potomstva a dalšími parametry. Při jejich využívání je v zájmu chovatele sledovat původ a kvalitu dávky, deklarovanou i prakticky dosahovanou úspěšnost zabřezávání a podíl narozených jaloviček. Přednostně mají být využívány dávky s vysokou spolehlivostí </w:t>
      </w:r>
      <w:proofErr w:type="spellStart"/>
      <w:r w:rsidRPr="00943525">
        <w:rPr>
          <w:sz w:val="24"/>
          <w:szCs w:val="24"/>
          <w:lang w:eastAsia="cs-CZ"/>
        </w:rPr>
        <w:t>sexace</w:t>
      </w:r>
      <w:proofErr w:type="spellEnd"/>
      <w:r w:rsidRPr="00943525">
        <w:rPr>
          <w:sz w:val="24"/>
          <w:szCs w:val="24"/>
          <w:lang w:eastAsia="cs-CZ"/>
        </w:rPr>
        <w:t xml:space="preserve"> a s výsledky odpovídajícími deklarovanému účelu použití.</w:t>
      </w:r>
    </w:p>
    <w:p w14:paraId="71F2C028" w14:textId="2A242CAA" w:rsidR="00062559" w:rsidRDefault="00062559">
      <w:pPr>
        <w:pStyle w:val="Odstavecseseznamem"/>
        <w:numPr>
          <w:ilvl w:val="0"/>
          <w:numId w:val="18"/>
        </w:numPr>
        <w:shd w:val="clear" w:color="auto" w:fill="FFFFFF"/>
        <w:spacing w:line="296" w:lineRule="atLeast"/>
        <w:jc w:val="both"/>
        <w:rPr>
          <w:sz w:val="24"/>
          <w:szCs w:val="24"/>
          <w:lang w:eastAsia="cs-CZ"/>
        </w:rPr>
      </w:pPr>
      <w:r w:rsidRPr="00062559">
        <w:rPr>
          <w:sz w:val="24"/>
          <w:szCs w:val="24"/>
          <w:lang w:eastAsia="cs-CZ"/>
        </w:rPr>
        <w:t xml:space="preserve">U plemenic, od nichž není cílem získat samičí potomstvo plemene </w:t>
      </w:r>
      <w:proofErr w:type="spellStart"/>
      <w:r w:rsidRPr="00062559">
        <w:rPr>
          <w:sz w:val="24"/>
          <w:szCs w:val="24"/>
          <w:lang w:eastAsia="cs-CZ"/>
        </w:rPr>
        <w:t>jersey</w:t>
      </w:r>
      <w:proofErr w:type="spellEnd"/>
      <w:r w:rsidRPr="00062559">
        <w:rPr>
          <w:sz w:val="24"/>
          <w:szCs w:val="24"/>
          <w:lang w:eastAsia="cs-CZ"/>
        </w:rPr>
        <w:t xml:space="preserve"> pro obnovu stáda nebo šlechtění, je vhodné využívat inseminační dávky masných plemen. Tento postup přispívá k maximální ekonomické efektivitě chovu, snižuje produkci nízce ceněných samčích telat </w:t>
      </w:r>
      <w:r w:rsidRPr="00062559">
        <w:rPr>
          <w:sz w:val="24"/>
          <w:szCs w:val="24"/>
          <w:lang w:eastAsia="cs-CZ"/>
        </w:rPr>
        <w:lastRenderedPageBreak/>
        <w:t xml:space="preserve">plemene </w:t>
      </w:r>
      <w:proofErr w:type="spellStart"/>
      <w:r w:rsidRPr="00062559">
        <w:rPr>
          <w:sz w:val="24"/>
          <w:szCs w:val="24"/>
          <w:lang w:eastAsia="cs-CZ"/>
        </w:rPr>
        <w:t>jersey</w:t>
      </w:r>
      <w:proofErr w:type="spellEnd"/>
      <w:r w:rsidRPr="00062559">
        <w:rPr>
          <w:sz w:val="24"/>
          <w:szCs w:val="24"/>
          <w:lang w:eastAsia="cs-CZ"/>
        </w:rPr>
        <w:t xml:space="preserve"> a může přispět ke zlepšení </w:t>
      </w:r>
      <w:proofErr w:type="spellStart"/>
      <w:r w:rsidRPr="00062559">
        <w:rPr>
          <w:sz w:val="24"/>
          <w:szCs w:val="24"/>
          <w:lang w:eastAsia="cs-CZ"/>
        </w:rPr>
        <w:t>welfare</w:t>
      </w:r>
      <w:proofErr w:type="spellEnd"/>
      <w:r w:rsidRPr="00062559">
        <w:rPr>
          <w:sz w:val="24"/>
          <w:szCs w:val="24"/>
          <w:lang w:eastAsia="cs-CZ"/>
        </w:rPr>
        <w:t xml:space="preserve"> narozených telat tím, že zvyšuje jejich produkční a tržní uplatnitelnost.</w:t>
      </w:r>
    </w:p>
    <w:p w14:paraId="456D0777" w14:textId="3E0C1526" w:rsidR="00062559" w:rsidRPr="00062559" w:rsidRDefault="00062559">
      <w:pPr>
        <w:pStyle w:val="Nadpis2"/>
        <w:numPr>
          <w:ilvl w:val="1"/>
          <w:numId w:val="6"/>
        </w:numPr>
        <w:rPr>
          <w:lang w:eastAsia="cs-CZ"/>
        </w:rPr>
      </w:pPr>
      <w:bookmarkStart w:id="13" w:name="_Toc230440633"/>
      <w:proofErr w:type="spellStart"/>
      <w:r w:rsidRPr="00062559">
        <w:rPr>
          <w:lang w:eastAsia="cs-CZ"/>
        </w:rPr>
        <w:t>Připařovací</w:t>
      </w:r>
      <w:proofErr w:type="spellEnd"/>
      <w:r w:rsidRPr="00062559">
        <w:rPr>
          <w:lang w:eastAsia="cs-CZ"/>
        </w:rPr>
        <w:t xml:space="preserve"> plán</w:t>
      </w:r>
      <w:bookmarkEnd w:id="13"/>
    </w:p>
    <w:p w14:paraId="38FEAC38" w14:textId="6302C9FB" w:rsidR="00062559" w:rsidRPr="00A76BA8" w:rsidRDefault="007E4155">
      <w:pPr>
        <w:pStyle w:val="Odstavecseseznamem"/>
        <w:numPr>
          <w:ilvl w:val="0"/>
          <w:numId w:val="18"/>
        </w:numPr>
        <w:shd w:val="clear" w:color="auto" w:fill="FFFFFF"/>
        <w:spacing w:line="296" w:lineRule="atLeast"/>
        <w:jc w:val="both"/>
        <w:rPr>
          <w:sz w:val="24"/>
          <w:szCs w:val="24"/>
          <w:lang w:eastAsia="cs-CZ"/>
        </w:rPr>
      </w:pPr>
      <w:proofErr w:type="spellStart"/>
      <w:r w:rsidRPr="00A76BA8">
        <w:rPr>
          <w:sz w:val="24"/>
          <w:szCs w:val="24"/>
          <w:lang w:eastAsia="cs-CZ"/>
        </w:rPr>
        <w:t>Připařovací</w:t>
      </w:r>
      <w:proofErr w:type="spellEnd"/>
      <w:r w:rsidRPr="00A76BA8">
        <w:rPr>
          <w:sz w:val="24"/>
          <w:szCs w:val="24"/>
          <w:lang w:eastAsia="cs-CZ"/>
        </w:rPr>
        <w:t xml:space="preserve"> plán je jedním z klíčových nástrojů šlechtitelské práce a realizace šlechtitelského cíle na úrovni chovu.</w:t>
      </w:r>
    </w:p>
    <w:p w14:paraId="6B7E1777" w14:textId="24962380" w:rsidR="008F5194" w:rsidRPr="00A76BA8" w:rsidRDefault="00A76BA8">
      <w:pPr>
        <w:pStyle w:val="Odstavecseseznamem"/>
        <w:numPr>
          <w:ilvl w:val="0"/>
          <w:numId w:val="18"/>
        </w:numPr>
        <w:shd w:val="clear" w:color="auto" w:fill="FFFFFF"/>
        <w:spacing w:line="296" w:lineRule="atLeast"/>
        <w:jc w:val="both"/>
        <w:rPr>
          <w:sz w:val="24"/>
          <w:szCs w:val="24"/>
          <w:lang w:eastAsia="cs-CZ"/>
        </w:rPr>
      </w:pPr>
      <w:r w:rsidRPr="00A76BA8">
        <w:rPr>
          <w:sz w:val="24"/>
          <w:szCs w:val="24"/>
          <w:lang w:eastAsia="cs-CZ"/>
        </w:rPr>
        <w:t xml:space="preserve">Výběr plemeníků k připařování plemenic ve stádě se řídí zvoleným cílem chovu, analýzou stáda, zaměřením chovu a požadavky tohoto šlechtitelského programu. Individuální cíle chovu musí být v souladu se šlechtitelským cílem plemene </w:t>
      </w:r>
      <w:proofErr w:type="spellStart"/>
      <w:r w:rsidRPr="00A76BA8">
        <w:rPr>
          <w:sz w:val="24"/>
          <w:szCs w:val="24"/>
          <w:lang w:eastAsia="cs-CZ"/>
        </w:rPr>
        <w:t>jersey</w:t>
      </w:r>
      <w:proofErr w:type="spellEnd"/>
      <w:r w:rsidRPr="00A76BA8">
        <w:rPr>
          <w:sz w:val="24"/>
          <w:szCs w:val="24"/>
          <w:lang w:eastAsia="cs-CZ"/>
        </w:rPr>
        <w:t>.</w:t>
      </w:r>
    </w:p>
    <w:p w14:paraId="60E2A939" w14:textId="68EE9598" w:rsidR="00286EFB" w:rsidRPr="00A76BA8" w:rsidRDefault="00A76BA8">
      <w:pPr>
        <w:pStyle w:val="Odstavecseseznamem"/>
        <w:numPr>
          <w:ilvl w:val="0"/>
          <w:numId w:val="18"/>
        </w:numPr>
        <w:shd w:val="clear" w:color="auto" w:fill="FFFFFF"/>
        <w:spacing w:line="296" w:lineRule="atLeast"/>
        <w:jc w:val="both"/>
        <w:rPr>
          <w:sz w:val="24"/>
          <w:szCs w:val="24"/>
          <w:lang w:eastAsia="cs-CZ"/>
        </w:rPr>
      </w:pPr>
      <w:r w:rsidRPr="00A76BA8">
        <w:rPr>
          <w:sz w:val="24"/>
          <w:szCs w:val="24"/>
          <w:lang w:eastAsia="cs-CZ"/>
        </w:rPr>
        <w:t xml:space="preserve">Pokud jsou dostupná spolehlivá </w:t>
      </w:r>
      <w:proofErr w:type="spellStart"/>
      <w:r w:rsidRPr="00A76BA8">
        <w:rPr>
          <w:sz w:val="24"/>
          <w:szCs w:val="24"/>
          <w:lang w:eastAsia="cs-CZ"/>
        </w:rPr>
        <w:t>genomická</w:t>
      </w:r>
      <w:proofErr w:type="spellEnd"/>
      <w:r w:rsidRPr="00A76BA8">
        <w:rPr>
          <w:sz w:val="24"/>
          <w:szCs w:val="24"/>
          <w:lang w:eastAsia="cs-CZ"/>
        </w:rPr>
        <w:t xml:space="preserve"> data, je žádoucí sestavovat </w:t>
      </w:r>
      <w:proofErr w:type="spellStart"/>
      <w:r w:rsidRPr="00A76BA8">
        <w:rPr>
          <w:sz w:val="24"/>
          <w:szCs w:val="24"/>
          <w:lang w:eastAsia="cs-CZ"/>
        </w:rPr>
        <w:t>připařovací</w:t>
      </w:r>
      <w:proofErr w:type="spellEnd"/>
      <w:r w:rsidRPr="00A76BA8">
        <w:rPr>
          <w:sz w:val="24"/>
          <w:szCs w:val="24"/>
          <w:lang w:eastAsia="cs-CZ"/>
        </w:rPr>
        <w:t xml:space="preserve"> plány s využitím </w:t>
      </w:r>
      <w:proofErr w:type="spellStart"/>
      <w:r w:rsidRPr="00A76BA8">
        <w:rPr>
          <w:sz w:val="24"/>
          <w:szCs w:val="24"/>
          <w:lang w:eastAsia="cs-CZ"/>
        </w:rPr>
        <w:t>genomických</w:t>
      </w:r>
      <w:proofErr w:type="spellEnd"/>
      <w:r w:rsidRPr="00A76BA8">
        <w:rPr>
          <w:sz w:val="24"/>
          <w:szCs w:val="24"/>
          <w:lang w:eastAsia="cs-CZ"/>
        </w:rPr>
        <w:t xml:space="preserve"> plemenných hodnot na straně matek i otců. Připařování na základě </w:t>
      </w:r>
      <w:proofErr w:type="spellStart"/>
      <w:r w:rsidRPr="00A76BA8">
        <w:rPr>
          <w:sz w:val="24"/>
          <w:szCs w:val="24"/>
          <w:lang w:eastAsia="cs-CZ"/>
        </w:rPr>
        <w:t>genomických</w:t>
      </w:r>
      <w:proofErr w:type="spellEnd"/>
      <w:r w:rsidRPr="00A76BA8">
        <w:rPr>
          <w:sz w:val="24"/>
          <w:szCs w:val="24"/>
          <w:lang w:eastAsia="cs-CZ"/>
        </w:rPr>
        <w:t xml:space="preserve"> PH umožňuje přesnější výběr rodičovských párů, cílenější zlepšování sledovaných znaků a účinnější řízení genetických rizik.</w:t>
      </w:r>
    </w:p>
    <w:p w14:paraId="580AD947" w14:textId="21D021F2" w:rsidR="0029278D" w:rsidRPr="00A76BA8" w:rsidRDefault="00A76BA8">
      <w:pPr>
        <w:pStyle w:val="Odstavecseseznamem"/>
        <w:numPr>
          <w:ilvl w:val="0"/>
          <w:numId w:val="18"/>
        </w:numPr>
        <w:shd w:val="clear" w:color="auto" w:fill="FFFFFF"/>
        <w:spacing w:line="296" w:lineRule="atLeast"/>
        <w:jc w:val="both"/>
        <w:rPr>
          <w:sz w:val="24"/>
          <w:szCs w:val="24"/>
          <w:lang w:eastAsia="cs-CZ"/>
        </w:rPr>
      </w:pPr>
      <w:r w:rsidRPr="00A76BA8">
        <w:rPr>
          <w:sz w:val="24"/>
          <w:szCs w:val="24"/>
          <w:lang w:eastAsia="cs-CZ"/>
        </w:rPr>
        <w:t xml:space="preserve">Při sestavování </w:t>
      </w:r>
      <w:proofErr w:type="spellStart"/>
      <w:r w:rsidRPr="00A76BA8">
        <w:rPr>
          <w:sz w:val="24"/>
          <w:szCs w:val="24"/>
          <w:lang w:eastAsia="cs-CZ"/>
        </w:rPr>
        <w:t>připařovacích</w:t>
      </w:r>
      <w:proofErr w:type="spellEnd"/>
      <w:r w:rsidRPr="00A76BA8">
        <w:rPr>
          <w:sz w:val="24"/>
          <w:szCs w:val="24"/>
          <w:lang w:eastAsia="cs-CZ"/>
        </w:rPr>
        <w:t xml:space="preserve"> plánů je vhodné využívat dostupné údaje o původu, plemenných hodnotách, </w:t>
      </w:r>
      <w:proofErr w:type="spellStart"/>
      <w:r w:rsidRPr="00A76BA8">
        <w:rPr>
          <w:sz w:val="24"/>
          <w:szCs w:val="24"/>
          <w:lang w:eastAsia="cs-CZ"/>
        </w:rPr>
        <w:t>genomických</w:t>
      </w:r>
      <w:proofErr w:type="spellEnd"/>
      <w:r w:rsidRPr="00A76BA8">
        <w:rPr>
          <w:sz w:val="24"/>
          <w:szCs w:val="24"/>
          <w:lang w:eastAsia="cs-CZ"/>
        </w:rPr>
        <w:t xml:space="preserve"> plemenných hodnotách, genetickém profilu, genetickém statutu, exteriéru, užitkovosti a zdravotních a reprodukčních ukazatelích na straně matek i otců.</w:t>
      </w:r>
    </w:p>
    <w:p w14:paraId="6AEDA2CC" w14:textId="38B1C0FB" w:rsidR="00A76BA8" w:rsidRPr="00A76BA8" w:rsidRDefault="00A76BA8">
      <w:pPr>
        <w:pStyle w:val="Odstavecseseznamem"/>
        <w:numPr>
          <w:ilvl w:val="0"/>
          <w:numId w:val="18"/>
        </w:numPr>
        <w:shd w:val="clear" w:color="auto" w:fill="FFFFFF"/>
        <w:spacing w:line="296" w:lineRule="atLeast"/>
        <w:jc w:val="both"/>
        <w:rPr>
          <w:sz w:val="24"/>
          <w:szCs w:val="24"/>
          <w:lang w:eastAsia="cs-CZ"/>
        </w:rPr>
      </w:pPr>
      <w:r w:rsidRPr="00A76BA8">
        <w:rPr>
          <w:sz w:val="24"/>
          <w:szCs w:val="24"/>
          <w:lang w:eastAsia="cs-CZ"/>
        </w:rPr>
        <w:t xml:space="preserve">Při sestavování </w:t>
      </w:r>
      <w:proofErr w:type="spellStart"/>
      <w:r w:rsidRPr="00A76BA8">
        <w:rPr>
          <w:sz w:val="24"/>
          <w:szCs w:val="24"/>
          <w:lang w:eastAsia="cs-CZ"/>
        </w:rPr>
        <w:t>připařovacích</w:t>
      </w:r>
      <w:proofErr w:type="spellEnd"/>
      <w:r w:rsidRPr="00A76BA8">
        <w:rPr>
          <w:sz w:val="24"/>
          <w:szCs w:val="24"/>
          <w:lang w:eastAsia="cs-CZ"/>
        </w:rPr>
        <w:t xml:space="preserve"> plánů se sleduje příbuznost očekávaného potomstva a míra genetické variability v populaci. Vyšší míra příbuznosti rodičovského páru není sama o sobě důvodem k vyloučení dané kombinace, pokud je odborně odůvodněná a pokud očekávaný genetický přínos převyšuje možná rizika spojená s </w:t>
      </w:r>
      <w:proofErr w:type="spellStart"/>
      <w:r w:rsidRPr="00A76BA8">
        <w:rPr>
          <w:sz w:val="24"/>
          <w:szCs w:val="24"/>
          <w:lang w:eastAsia="cs-CZ"/>
        </w:rPr>
        <w:t>inbrední</w:t>
      </w:r>
      <w:proofErr w:type="spellEnd"/>
      <w:r w:rsidRPr="00A76BA8">
        <w:rPr>
          <w:sz w:val="24"/>
          <w:szCs w:val="24"/>
          <w:lang w:eastAsia="cs-CZ"/>
        </w:rPr>
        <w:t xml:space="preserve"> depresí.</w:t>
      </w:r>
    </w:p>
    <w:p w14:paraId="2F8E3CA3" w14:textId="06870052" w:rsidR="00A76BA8" w:rsidRPr="00A76BA8" w:rsidRDefault="00A76BA8">
      <w:pPr>
        <w:pStyle w:val="Odstavecseseznamem"/>
        <w:numPr>
          <w:ilvl w:val="0"/>
          <w:numId w:val="18"/>
        </w:numPr>
        <w:shd w:val="clear" w:color="auto" w:fill="FFFFFF"/>
        <w:spacing w:line="296" w:lineRule="atLeast"/>
        <w:jc w:val="both"/>
        <w:rPr>
          <w:sz w:val="24"/>
          <w:szCs w:val="24"/>
          <w:lang w:eastAsia="cs-CZ"/>
        </w:rPr>
      </w:pPr>
      <w:r w:rsidRPr="00A76BA8">
        <w:rPr>
          <w:sz w:val="24"/>
          <w:szCs w:val="24"/>
          <w:lang w:eastAsia="cs-CZ"/>
        </w:rPr>
        <w:t xml:space="preserve">Při sestavování </w:t>
      </w:r>
      <w:proofErr w:type="spellStart"/>
      <w:r w:rsidRPr="00A76BA8">
        <w:rPr>
          <w:sz w:val="24"/>
          <w:szCs w:val="24"/>
          <w:lang w:eastAsia="cs-CZ"/>
        </w:rPr>
        <w:t>připařovacích</w:t>
      </w:r>
      <w:proofErr w:type="spellEnd"/>
      <w:r w:rsidRPr="00A76BA8">
        <w:rPr>
          <w:sz w:val="24"/>
          <w:szCs w:val="24"/>
          <w:lang w:eastAsia="cs-CZ"/>
        </w:rPr>
        <w:t xml:space="preserve"> plánů je nutné zohledňovat výskyt sledovaných genetických vad, </w:t>
      </w:r>
      <w:proofErr w:type="spellStart"/>
      <w:r w:rsidRPr="00A76BA8">
        <w:rPr>
          <w:sz w:val="24"/>
          <w:szCs w:val="24"/>
          <w:lang w:eastAsia="cs-CZ"/>
        </w:rPr>
        <w:t>haplotypů</w:t>
      </w:r>
      <w:proofErr w:type="spellEnd"/>
      <w:r w:rsidRPr="00A76BA8">
        <w:rPr>
          <w:sz w:val="24"/>
          <w:szCs w:val="24"/>
          <w:lang w:eastAsia="cs-CZ"/>
        </w:rPr>
        <w:t xml:space="preserve"> a markerů. Rizikové kombinace, zejména spojení dvou nositelů stejné recesivní vady nebo </w:t>
      </w:r>
      <w:proofErr w:type="spellStart"/>
      <w:r w:rsidRPr="00A76BA8">
        <w:rPr>
          <w:sz w:val="24"/>
          <w:szCs w:val="24"/>
          <w:lang w:eastAsia="cs-CZ"/>
        </w:rPr>
        <w:t>haplotypu</w:t>
      </w:r>
      <w:proofErr w:type="spellEnd"/>
      <w:r w:rsidRPr="00A76BA8">
        <w:rPr>
          <w:sz w:val="24"/>
          <w:szCs w:val="24"/>
          <w:lang w:eastAsia="cs-CZ"/>
        </w:rPr>
        <w:t xml:space="preserve"> s negativním dopadem na plodnost, vitalitu nebo zdraví potomstva, se nedoporučují.</w:t>
      </w:r>
    </w:p>
    <w:p w14:paraId="238FF05A" w14:textId="2F44FE08" w:rsidR="002B0F0C" w:rsidRDefault="002B0F0C">
      <w:pPr>
        <w:pStyle w:val="Nadpis2"/>
        <w:numPr>
          <w:ilvl w:val="1"/>
          <w:numId w:val="6"/>
        </w:numPr>
        <w:rPr>
          <w:lang w:eastAsia="cs-CZ"/>
        </w:rPr>
      </w:pPr>
      <w:bookmarkStart w:id="14" w:name="_Toc230440634"/>
      <w:r>
        <w:rPr>
          <w:lang w:eastAsia="cs-CZ"/>
        </w:rPr>
        <w:t>Masní býci využívaní</w:t>
      </w:r>
      <w:r w:rsidR="00BF77B0">
        <w:rPr>
          <w:lang w:eastAsia="cs-CZ"/>
        </w:rPr>
        <w:t xml:space="preserve"> v</w:t>
      </w:r>
      <w:r w:rsidR="009C4F50">
        <w:rPr>
          <w:lang w:eastAsia="cs-CZ"/>
        </w:rPr>
        <w:t> </w:t>
      </w:r>
      <w:r w:rsidR="00BF77B0">
        <w:rPr>
          <w:lang w:eastAsia="cs-CZ"/>
        </w:rPr>
        <w:t>připařování</w:t>
      </w:r>
      <w:r w:rsidR="009C4F50">
        <w:rPr>
          <w:lang w:eastAsia="cs-CZ"/>
        </w:rPr>
        <w:t xml:space="preserve"> plemenic </w:t>
      </w:r>
      <w:proofErr w:type="spellStart"/>
      <w:r w:rsidR="009C4F50">
        <w:rPr>
          <w:lang w:eastAsia="cs-CZ"/>
        </w:rPr>
        <w:t>jersey</w:t>
      </w:r>
      <w:bookmarkEnd w:id="14"/>
      <w:proofErr w:type="spellEnd"/>
    </w:p>
    <w:p w14:paraId="47643432" w14:textId="500165B5" w:rsidR="00BF77B0" w:rsidRDefault="00FE5724">
      <w:pPr>
        <w:pStyle w:val="Odstavecseseznamem"/>
        <w:numPr>
          <w:ilvl w:val="0"/>
          <w:numId w:val="18"/>
        </w:numPr>
        <w:shd w:val="clear" w:color="auto" w:fill="FFFFFF"/>
        <w:spacing w:line="296" w:lineRule="atLeast"/>
        <w:jc w:val="both"/>
        <w:rPr>
          <w:sz w:val="24"/>
          <w:szCs w:val="24"/>
          <w:lang w:eastAsia="cs-CZ"/>
        </w:rPr>
      </w:pPr>
      <w:r w:rsidRPr="00FE5724">
        <w:rPr>
          <w:sz w:val="24"/>
          <w:szCs w:val="24"/>
          <w:lang w:eastAsia="cs-CZ"/>
        </w:rPr>
        <w:t xml:space="preserve">Využití masných plemeníků nebo inseminačních dávek masných plemen u plemenic </w:t>
      </w:r>
      <w:proofErr w:type="spellStart"/>
      <w:r w:rsidRPr="00FE5724">
        <w:rPr>
          <w:sz w:val="24"/>
          <w:szCs w:val="24"/>
          <w:lang w:eastAsia="cs-CZ"/>
        </w:rPr>
        <w:t>jersey</w:t>
      </w:r>
      <w:proofErr w:type="spellEnd"/>
      <w:r w:rsidRPr="00FE5724">
        <w:rPr>
          <w:sz w:val="24"/>
          <w:szCs w:val="24"/>
          <w:lang w:eastAsia="cs-CZ"/>
        </w:rPr>
        <w:t xml:space="preserve"> je nástrojem reprodukční, ekonomické a </w:t>
      </w:r>
      <w:proofErr w:type="spellStart"/>
      <w:r w:rsidRPr="00FE5724">
        <w:rPr>
          <w:sz w:val="24"/>
          <w:szCs w:val="24"/>
          <w:lang w:eastAsia="cs-CZ"/>
        </w:rPr>
        <w:t>welfare</w:t>
      </w:r>
      <w:proofErr w:type="spellEnd"/>
      <w:r w:rsidRPr="00FE5724">
        <w:rPr>
          <w:sz w:val="24"/>
          <w:szCs w:val="24"/>
          <w:lang w:eastAsia="cs-CZ"/>
        </w:rPr>
        <w:t xml:space="preserve"> strategie chovu. Nejde o šlechtění populace </w:t>
      </w:r>
      <w:proofErr w:type="spellStart"/>
      <w:r w:rsidRPr="00FE5724">
        <w:rPr>
          <w:sz w:val="24"/>
          <w:szCs w:val="24"/>
          <w:lang w:eastAsia="cs-CZ"/>
        </w:rPr>
        <w:t>jersey</w:t>
      </w:r>
      <w:proofErr w:type="spellEnd"/>
      <w:r w:rsidRPr="00FE5724">
        <w:rPr>
          <w:sz w:val="24"/>
          <w:szCs w:val="24"/>
          <w:lang w:eastAsia="cs-CZ"/>
        </w:rPr>
        <w:t>, ale o cílené využití části plemenic, od nichž není požadováno samičí potomstvo pro obnovu stáda nebo další šlechtění.</w:t>
      </w:r>
    </w:p>
    <w:p w14:paraId="4D3D0E9A" w14:textId="7D046FF5" w:rsidR="00FE5724" w:rsidRDefault="00FE5724">
      <w:pPr>
        <w:pStyle w:val="Odstavecseseznamem"/>
        <w:numPr>
          <w:ilvl w:val="0"/>
          <w:numId w:val="18"/>
        </w:numPr>
        <w:shd w:val="clear" w:color="auto" w:fill="FFFFFF"/>
        <w:spacing w:line="296" w:lineRule="atLeast"/>
        <w:jc w:val="both"/>
        <w:rPr>
          <w:sz w:val="24"/>
          <w:szCs w:val="24"/>
          <w:lang w:eastAsia="cs-CZ"/>
        </w:rPr>
      </w:pPr>
      <w:r w:rsidRPr="00FE5724">
        <w:rPr>
          <w:sz w:val="24"/>
          <w:szCs w:val="24"/>
          <w:lang w:eastAsia="cs-CZ"/>
        </w:rPr>
        <w:t>Masní plemeníci mohou být využíváni zejména u plemenic, které nejsou určeny k produkci jalovic pro obnovu stáda, u plemenic s nižším genetickým přínosem pro šlechtění nebo v případech, kdy je cílem zvýšit produkční a tržní uplatnitelnost narozených telat.</w:t>
      </w:r>
    </w:p>
    <w:p w14:paraId="191BEEB3" w14:textId="24D4E67C" w:rsidR="00FE5724" w:rsidRDefault="00FE5724">
      <w:pPr>
        <w:pStyle w:val="Odstavecseseznamem"/>
        <w:numPr>
          <w:ilvl w:val="0"/>
          <w:numId w:val="18"/>
        </w:numPr>
        <w:shd w:val="clear" w:color="auto" w:fill="FFFFFF"/>
        <w:spacing w:line="296" w:lineRule="atLeast"/>
        <w:jc w:val="both"/>
        <w:rPr>
          <w:sz w:val="24"/>
          <w:szCs w:val="24"/>
          <w:lang w:eastAsia="cs-CZ"/>
        </w:rPr>
      </w:pPr>
      <w:r w:rsidRPr="00FE5724">
        <w:rPr>
          <w:sz w:val="24"/>
          <w:szCs w:val="24"/>
          <w:lang w:eastAsia="cs-CZ"/>
        </w:rPr>
        <w:t xml:space="preserve">Při využití masných plemeníků musí být zachován soulad s </w:t>
      </w:r>
      <w:proofErr w:type="spellStart"/>
      <w:r w:rsidRPr="00FE5724">
        <w:rPr>
          <w:sz w:val="24"/>
          <w:szCs w:val="24"/>
          <w:lang w:eastAsia="cs-CZ"/>
        </w:rPr>
        <w:t>připařovacím</w:t>
      </w:r>
      <w:proofErr w:type="spellEnd"/>
      <w:r w:rsidRPr="00FE5724">
        <w:rPr>
          <w:sz w:val="24"/>
          <w:szCs w:val="24"/>
          <w:lang w:eastAsia="cs-CZ"/>
        </w:rPr>
        <w:t xml:space="preserve"> plánem chovu, zdravotním stavem plemenice, jejím věkem, tělesným rámcem, paritou, průběhem předchozích porodů a celkovým reprodukčním rizikem.</w:t>
      </w:r>
    </w:p>
    <w:p w14:paraId="4EF92F45" w14:textId="526D4C04" w:rsidR="00FE5724" w:rsidRDefault="00FE5724">
      <w:pPr>
        <w:pStyle w:val="Odstavecseseznamem"/>
        <w:numPr>
          <w:ilvl w:val="0"/>
          <w:numId w:val="18"/>
        </w:numPr>
        <w:shd w:val="clear" w:color="auto" w:fill="FFFFFF"/>
        <w:spacing w:line="296" w:lineRule="atLeast"/>
        <w:jc w:val="both"/>
        <w:rPr>
          <w:sz w:val="24"/>
          <w:szCs w:val="24"/>
          <w:lang w:eastAsia="cs-CZ"/>
        </w:rPr>
      </w:pPr>
      <w:r w:rsidRPr="00FE5724">
        <w:rPr>
          <w:sz w:val="24"/>
          <w:szCs w:val="24"/>
          <w:lang w:eastAsia="cs-CZ"/>
        </w:rPr>
        <w:t xml:space="preserve">U masných plemeníků určených k připařování plemenic </w:t>
      </w:r>
      <w:proofErr w:type="spellStart"/>
      <w:r w:rsidRPr="00FE5724">
        <w:rPr>
          <w:sz w:val="24"/>
          <w:szCs w:val="24"/>
          <w:lang w:eastAsia="cs-CZ"/>
        </w:rPr>
        <w:t>jersey</w:t>
      </w:r>
      <w:proofErr w:type="spellEnd"/>
      <w:r w:rsidRPr="00FE5724">
        <w:rPr>
          <w:sz w:val="24"/>
          <w:szCs w:val="24"/>
          <w:lang w:eastAsia="cs-CZ"/>
        </w:rPr>
        <w:t xml:space="preserve"> je žádoucí sledovat zejména:</w:t>
      </w:r>
    </w:p>
    <w:p w14:paraId="0CF36B29" w14:textId="09BF5C85" w:rsidR="00FE5724" w:rsidRDefault="00FE5724">
      <w:pPr>
        <w:pStyle w:val="Odstavecseseznamem"/>
        <w:numPr>
          <w:ilvl w:val="1"/>
          <w:numId w:val="18"/>
        </w:numPr>
        <w:shd w:val="clear" w:color="auto" w:fill="FFFFFF"/>
        <w:spacing w:line="296" w:lineRule="atLeast"/>
        <w:jc w:val="both"/>
        <w:rPr>
          <w:sz w:val="24"/>
          <w:szCs w:val="24"/>
          <w:lang w:eastAsia="cs-CZ"/>
        </w:rPr>
      </w:pPr>
      <w:r w:rsidRPr="00FE5724">
        <w:rPr>
          <w:sz w:val="24"/>
          <w:szCs w:val="24"/>
          <w:lang w:eastAsia="cs-CZ"/>
        </w:rPr>
        <w:t>snadnost telení, zejména přímou snadnost telení;</w:t>
      </w:r>
    </w:p>
    <w:p w14:paraId="61C62304" w14:textId="3AF3CB05" w:rsidR="00FE5724" w:rsidRDefault="00FE5724">
      <w:pPr>
        <w:pStyle w:val="Odstavecseseznamem"/>
        <w:numPr>
          <w:ilvl w:val="1"/>
          <w:numId w:val="18"/>
        </w:numPr>
        <w:shd w:val="clear" w:color="auto" w:fill="FFFFFF"/>
        <w:spacing w:line="296" w:lineRule="atLeast"/>
        <w:jc w:val="both"/>
        <w:rPr>
          <w:sz w:val="24"/>
          <w:szCs w:val="24"/>
          <w:lang w:eastAsia="cs-CZ"/>
        </w:rPr>
      </w:pPr>
      <w:r w:rsidRPr="00FE5724">
        <w:rPr>
          <w:sz w:val="24"/>
          <w:szCs w:val="24"/>
          <w:lang w:eastAsia="cs-CZ"/>
        </w:rPr>
        <w:t>porodní hmotnost telat;</w:t>
      </w:r>
    </w:p>
    <w:p w14:paraId="2F07975A" w14:textId="7B0F3A14" w:rsidR="00FE5724" w:rsidRDefault="00FE5724">
      <w:pPr>
        <w:pStyle w:val="Odstavecseseznamem"/>
        <w:numPr>
          <w:ilvl w:val="1"/>
          <w:numId w:val="18"/>
        </w:numPr>
        <w:shd w:val="clear" w:color="auto" w:fill="FFFFFF"/>
        <w:spacing w:line="296" w:lineRule="atLeast"/>
        <w:jc w:val="both"/>
        <w:rPr>
          <w:sz w:val="24"/>
          <w:szCs w:val="24"/>
          <w:lang w:eastAsia="cs-CZ"/>
        </w:rPr>
      </w:pPr>
      <w:r w:rsidRPr="00FE5724">
        <w:rPr>
          <w:sz w:val="24"/>
          <w:szCs w:val="24"/>
          <w:lang w:eastAsia="cs-CZ"/>
        </w:rPr>
        <w:t>délku březosti;</w:t>
      </w:r>
    </w:p>
    <w:p w14:paraId="7121EAB0" w14:textId="79BFF902" w:rsidR="00FE5724" w:rsidRDefault="00FE5724">
      <w:pPr>
        <w:pStyle w:val="Odstavecseseznamem"/>
        <w:numPr>
          <w:ilvl w:val="1"/>
          <w:numId w:val="18"/>
        </w:numPr>
        <w:shd w:val="clear" w:color="auto" w:fill="FFFFFF"/>
        <w:spacing w:line="296" w:lineRule="atLeast"/>
        <w:jc w:val="both"/>
        <w:rPr>
          <w:sz w:val="24"/>
          <w:szCs w:val="24"/>
          <w:lang w:eastAsia="cs-CZ"/>
        </w:rPr>
      </w:pPr>
      <w:r w:rsidRPr="00FE5724">
        <w:rPr>
          <w:sz w:val="24"/>
          <w:szCs w:val="24"/>
          <w:lang w:eastAsia="cs-CZ"/>
        </w:rPr>
        <w:t>životaschopnost telat po narození;</w:t>
      </w:r>
    </w:p>
    <w:p w14:paraId="028071C4" w14:textId="33690060" w:rsidR="00FE5724" w:rsidRDefault="00FE5724">
      <w:pPr>
        <w:pStyle w:val="Odstavecseseznamem"/>
        <w:numPr>
          <w:ilvl w:val="1"/>
          <w:numId w:val="18"/>
        </w:numPr>
        <w:shd w:val="clear" w:color="auto" w:fill="FFFFFF"/>
        <w:spacing w:line="296" w:lineRule="atLeast"/>
        <w:jc w:val="both"/>
        <w:rPr>
          <w:sz w:val="24"/>
          <w:szCs w:val="24"/>
          <w:lang w:eastAsia="cs-CZ"/>
        </w:rPr>
      </w:pPr>
      <w:r w:rsidRPr="00FE5724">
        <w:rPr>
          <w:sz w:val="24"/>
          <w:szCs w:val="24"/>
          <w:lang w:eastAsia="cs-CZ"/>
        </w:rPr>
        <w:t>zabřezávání po použití dané inseminační dávky nebo plemeníka;</w:t>
      </w:r>
    </w:p>
    <w:p w14:paraId="5CF0DD7E" w14:textId="11A4DF76" w:rsidR="00FE5724" w:rsidRDefault="00FE5724">
      <w:pPr>
        <w:pStyle w:val="Odstavecseseznamem"/>
        <w:numPr>
          <w:ilvl w:val="1"/>
          <w:numId w:val="18"/>
        </w:numPr>
        <w:shd w:val="clear" w:color="auto" w:fill="FFFFFF"/>
        <w:spacing w:line="296" w:lineRule="atLeast"/>
        <w:jc w:val="both"/>
        <w:rPr>
          <w:sz w:val="24"/>
          <w:szCs w:val="24"/>
          <w:lang w:eastAsia="cs-CZ"/>
        </w:rPr>
      </w:pPr>
      <w:r w:rsidRPr="00FE5724">
        <w:rPr>
          <w:sz w:val="24"/>
          <w:szCs w:val="24"/>
          <w:lang w:eastAsia="cs-CZ"/>
        </w:rPr>
        <w:t>růstovou schopnost a jatečnou hodnotu kříženců;</w:t>
      </w:r>
    </w:p>
    <w:p w14:paraId="6B8C353A" w14:textId="0FFFA87C" w:rsidR="00FE5724" w:rsidRDefault="00FE5724">
      <w:pPr>
        <w:pStyle w:val="Odstavecseseznamem"/>
        <w:numPr>
          <w:ilvl w:val="1"/>
          <w:numId w:val="18"/>
        </w:numPr>
        <w:shd w:val="clear" w:color="auto" w:fill="FFFFFF"/>
        <w:spacing w:line="296" w:lineRule="atLeast"/>
        <w:jc w:val="both"/>
        <w:rPr>
          <w:sz w:val="24"/>
          <w:szCs w:val="24"/>
          <w:lang w:eastAsia="cs-CZ"/>
        </w:rPr>
      </w:pPr>
      <w:r w:rsidRPr="00FE5724">
        <w:rPr>
          <w:sz w:val="24"/>
          <w:szCs w:val="24"/>
          <w:lang w:eastAsia="cs-CZ"/>
        </w:rPr>
        <w:t>vhodnost konkrétního plemeníka pro použití u menších mléčných plemen;</w:t>
      </w:r>
    </w:p>
    <w:p w14:paraId="4138D31E" w14:textId="69177EB6" w:rsidR="00FE5724" w:rsidRDefault="00FE5724">
      <w:pPr>
        <w:pStyle w:val="Odstavecseseznamem"/>
        <w:numPr>
          <w:ilvl w:val="1"/>
          <w:numId w:val="18"/>
        </w:numPr>
        <w:shd w:val="clear" w:color="auto" w:fill="FFFFFF"/>
        <w:spacing w:line="296" w:lineRule="atLeast"/>
        <w:jc w:val="both"/>
        <w:rPr>
          <w:sz w:val="24"/>
          <w:szCs w:val="24"/>
          <w:lang w:eastAsia="cs-CZ"/>
        </w:rPr>
      </w:pPr>
      <w:r w:rsidRPr="00FE5724">
        <w:rPr>
          <w:sz w:val="24"/>
          <w:szCs w:val="24"/>
          <w:lang w:eastAsia="cs-CZ"/>
        </w:rPr>
        <w:t xml:space="preserve">dostupnost spolehlivých údajů nebo plemenných hodnot pro znaky významné při </w:t>
      </w:r>
      <w:proofErr w:type="spellStart"/>
      <w:r w:rsidRPr="00FE5724">
        <w:rPr>
          <w:sz w:val="24"/>
          <w:szCs w:val="24"/>
          <w:lang w:eastAsia="cs-CZ"/>
        </w:rPr>
        <w:t>beef</w:t>
      </w:r>
      <w:proofErr w:type="spellEnd"/>
      <w:r w:rsidRPr="00FE5724">
        <w:rPr>
          <w:sz w:val="24"/>
          <w:szCs w:val="24"/>
          <w:lang w:eastAsia="cs-CZ"/>
        </w:rPr>
        <w:t>-on-</w:t>
      </w:r>
      <w:proofErr w:type="spellStart"/>
      <w:r w:rsidRPr="00FE5724">
        <w:rPr>
          <w:sz w:val="24"/>
          <w:szCs w:val="24"/>
          <w:lang w:eastAsia="cs-CZ"/>
        </w:rPr>
        <w:t>dairy</w:t>
      </w:r>
      <w:proofErr w:type="spellEnd"/>
      <w:r w:rsidRPr="00FE5724">
        <w:rPr>
          <w:sz w:val="24"/>
          <w:szCs w:val="24"/>
          <w:lang w:eastAsia="cs-CZ"/>
        </w:rPr>
        <w:t xml:space="preserve"> připařování.</w:t>
      </w:r>
    </w:p>
    <w:p w14:paraId="4CE7A1E1" w14:textId="1207314D" w:rsidR="00FE5724" w:rsidRDefault="00FA4209">
      <w:pPr>
        <w:pStyle w:val="Odstavecseseznamem"/>
        <w:numPr>
          <w:ilvl w:val="0"/>
          <w:numId w:val="18"/>
        </w:numPr>
        <w:shd w:val="clear" w:color="auto" w:fill="FFFFFF"/>
        <w:spacing w:line="296" w:lineRule="atLeast"/>
        <w:jc w:val="both"/>
        <w:rPr>
          <w:sz w:val="24"/>
          <w:szCs w:val="24"/>
          <w:lang w:eastAsia="cs-CZ"/>
        </w:rPr>
      </w:pPr>
      <w:r w:rsidRPr="00FA4209">
        <w:rPr>
          <w:sz w:val="24"/>
          <w:szCs w:val="24"/>
          <w:lang w:eastAsia="cs-CZ"/>
        </w:rPr>
        <w:lastRenderedPageBreak/>
        <w:t>U jalovic a menších plemenic je třeba věnovat zvláštní pozornost výběru masného plemeníka s ohledem na snadnost telení, porodní hmotnost telat a délku březosti. Použití masného plemeníka nesmí nepřiměřeně zvyšovat riziko těžkých porodů, ztrát telat, zhoršení zdravotního stavu plemenice nebo narušení její další reprodukční funkčnosti.</w:t>
      </w:r>
    </w:p>
    <w:p w14:paraId="1F8264A5" w14:textId="60AC31E1" w:rsidR="00FA4209" w:rsidRDefault="00C8437B">
      <w:pPr>
        <w:pStyle w:val="Odstavecseseznamem"/>
        <w:numPr>
          <w:ilvl w:val="0"/>
          <w:numId w:val="18"/>
        </w:numPr>
        <w:shd w:val="clear" w:color="auto" w:fill="FFFFFF"/>
        <w:spacing w:line="296" w:lineRule="atLeast"/>
        <w:jc w:val="both"/>
        <w:rPr>
          <w:sz w:val="24"/>
          <w:szCs w:val="24"/>
          <w:lang w:eastAsia="cs-CZ"/>
        </w:rPr>
      </w:pPr>
      <w:r>
        <w:rPr>
          <w:sz w:val="24"/>
          <w:szCs w:val="24"/>
          <w:lang w:eastAsia="cs-CZ"/>
        </w:rPr>
        <w:t>P</w:t>
      </w:r>
      <w:r w:rsidR="00FA4209" w:rsidRPr="00FA4209">
        <w:rPr>
          <w:sz w:val="24"/>
          <w:szCs w:val="24"/>
          <w:lang w:eastAsia="cs-CZ"/>
        </w:rPr>
        <w:t xml:space="preserve">ři přirozené plemenitbě masným býkem je nutné kromě výše uvedených znaků zohlednit také tělesný rámec, hmotnost, temperament, zdravotní stav a bezpečnost býka při použití u plemenic </w:t>
      </w:r>
      <w:proofErr w:type="spellStart"/>
      <w:r w:rsidR="00FA4209" w:rsidRPr="00FA4209">
        <w:rPr>
          <w:sz w:val="24"/>
          <w:szCs w:val="24"/>
          <w:lang w:eastAsia="cs-CZ"/>
        </w:rPr>
        <w:t>jersey</w:t>
      </w:r>
      <w:proofErr w:type="spellEnd"/>
      <w:r w:rsidR="00FA4209" w:rsidRPr="00FA4209">
        <w:rPr>
          <w:sz w:val="24"/>
          <w:szCs w:val="24"/>
          <w:lang w:eastAsia="cs-CZ"/>
        </w:rPr>
        <w:t>.</w:t>
      </w:r>
    </w:p>
    <w:p w14:paraId="281AE425" w14:textId="672C4167" w:rsidR="00FA4209" w:rsidRDefault="005F3A86">
      <w:pPr>
        <w:pStyle w:val="Odstavecseseznamem"/>
        <w:numPr>
          <w:ilvl w:val="0"/>
          <w:numId w:val="18"/>
        </w:numPr>
        <w:shd w:val="clear" w:color="auto" w:fill="FFFFFF"/>
        <w:spacing w:line="296" w:lineRule="atLeast"/>
        <w:jc w:val="both"/>
        <w:rPr>
          <w:sz w:val="24"/>
          <w:szCs w:val="24"/>
          <w:lang w:eastAsia="cs-CZ"/>
        </w:rPr>
      </w:pPr>
      <w:r w:rsidRPr="005F3A86">
        <w:rPr>
          <w:sz w:val="24"/>
          <w:szCs w:val="24"/>
          <w:lang w:eastAsia="cs-CZ"/>
        </w:rPr>
        <w:t xml:space="preserve">Volba konkrétního masného plemene, linie nebo plemeníka se řídí podmínkami chovu, tržním uplatněním kříženců, dostupností vhodných plemeníků a spolehlivostí údajů o jejich potomstvu. Tento šlechtitelský program nestanoví jedno trvale preferované masné plemeno; přednost má vždy konkrétní plemeník vhodný pro použití u plemenic </w:t>
      </w:r>
      <w:proofErr w:type="spellStart"/>
      <w:r w:rsidRPr="005F3A86">
        <w:rPr>
          <w:sz w:val="24"/>
          <w:szCs w:val="24"/>
          <w:lang w:eastAsia="cs-CZ"/>
        </w:rPr>
        <w:t>jersey</w:t>
      </w:r>
      <w:proofErr w:type="spellEnd"/>
      <w:r w:rsidRPr="005F3A86">
        <w:rPr>
          <w:sz w:val="24"/>
          <w:szCs w:val="24"/>
          <w:lang w:eastAsia="cs-CZ"/>
        </w:rPr>
        <w:t>.</w:t>
      </w:r>
    </w:p>
    <w:p w14:paraId="7FDB4CEB" w14:textId="4C1EE542" w:rsidR="00C8437B" w:rsidRDefault="006901EC">
      <w:pPr>
        <w:pStyle w:val="Odstavecseseznamem"/>
        <w:numPr>
          <w:ilvl w:val="0"/>
          <w:numId w:val="18"/>
        </w:numPr>
        <w:shd w:val="clear" w:color="auto" w:fill="FFFFFF"/>
        <w:spacing w:line="296" w:lineRule="atLeast"/>
        <w:jc w:val="both"/>
        <w:rPr>
          <w:sz w:val="24"/>
          <w:szCs w:val="24"/>
          <w:lang w:eastAsia="cs-CZ"/>
        </w:rPr>
      </w:pPr>
      <w:r w:rsidRPr="006901EC">
        <w:rPr>
          <w:sz w:val="24"/>
          <w:szCs w:val="24"/>
          <w:lang w:eastAsia="cs-CZ"/>
        </w:rPr>
        <w:t xml:space="preserve">RPK může metodickým doporučením průběžně stanovit nebo aktualizovat seznam masných plemen, linií nebo typů plemeníků vhodných, podmíněně vhodných nebo nevhodných pro použití u plemenic </w:t>
      </w:r>
      <w:proofErr w:type="spellStart"/>
      <w:r w:rsidRPr="006901EC">
        <w:rPr>
          <w:sz w:val="24"/>
          <w:szCs w:val="24"/>
          <w:lang w:eastAsia="cs-CZ"/>
        </w:rPr>
        <w:t>jersey</w:t>
      </w:r>
      <w:proofErr w:type="spellEnd"/>
      <w:r w:rsidRPr="006901EC">
        <w:rPr>
          <w:sz w:val="24"/>
          <w:szCs w:val="24"/>
          <w:lang w:eastAsia="cs-CZ"/>
        </w:rPr>
        <w:t>, a upravit způsob hodnocení vhodnosti jednotlivých plemeníků, sledování výsledků telení, výskytu porodních komplikací, životaschopnosti telat, růstu, užitkovosti a tržního uplatnění narozených kříženců.</w:t>
      </w:r>
    </w:p>
    <w:p w14:paraId="6D4F1344" w14:textId="301BA091" w:rsidR="00C8437B" w:rsidRDefault="006901EC">
      <w:pPr>
        <w:pStyle w:val="Odstavecseseznamem"/>
        <w:numPr>
          <w:ilvl w:val="0"/>
          <w:numId w:val="18"/>
        </w:numPr>
        <w:shd w:val="clear" w:color="auto" w:fill="FFFFFF"/>
        <w:spacing w:line="296" w:lineRule="atLeast"/>
        <w:jc w:val="both"/>
        <w:rPr>
          <w:sz w:val="24"/>
          <w:szCs w:val="24"/>
          <w:lang w:eastAsia="cs-CZ"/>
        </w:rPr>
      </w:pPr>
      <w:r w:rsidRPr="006901EC">
        <w:rPr>
          <w:sz w:val="24"/>
          <w:szCs w:val="24"/>
          <w:lang w:eastAsia="cs-CZ"/>
        </w:rPr>
        <w:t xml:space="preserve">Využití masných plemeníků má být provázáno s využíváním </w:t>
      </w:r>
      <w:proofErr w:type="spellStart"/>
      <w:r w:rsidRPr="006901EC">
        <w:rPr>
          <w:sz w:val="24"/>
          <w:szCs w:val="24"/>
          <w:lang w:eastAsia="cs-CZ"/>
        </w:rPr>
        <w:t>sexovaných</w:t>
      </w:r>
      <w:proofErr w:type="spellEnd"/>
      <w:r w:rsidRPr="006901EC">
        <w:rPr>
          <w:sz w:val="24"/>
          <w:szCs w:val="24"/>
          <w:lang w:eastAsia="cs-CZ"/>
        </w:rPr>
        <w:t xml:space="preserve"> inseminačních dávek plemene </w:t>
      </w:r>
      <w:proofErr w:type="spellStart"/>
      <w:r w:rsidRPr="006901EC">
        <w:rPr>
          <w:sz w:val="24"/>
          <w:szCs w:val="24"/>
          <w:lang w:eastAsia="cs-CZ"/>
        </w:rPr>
        <w:t>jersey</w:t>
      </w:r>
      <w:proofErr w:type="spellEnd"/>
      <w:r w:rsidRPr="006901EC">
        <w:rPr>
          <w:sz w:val="24"/>
          <w:szCs w:val="24"/>
          <w:lang w:eastAsia="cs-CZ"/>
        </w:rPr>
        <w:t xml:space="preserve">. Geneticky nejhodnotnější plemenice a jalovice mají být přednostně využívány k produkci samičího potomstva plemene </w:t>
      </w:r>
      <w:proofErr w:type="spellStart"/>
      <w:r w:rsidRPr="006901EC">
        <w:rPr>
          <w:sz w:val="24"/>
          <w:szCs w:val="24"/>
          <w:lang w:eastAsia="cs-CZ"/>
        </w:rPr>
        <w:t>jersey</w:t>
      </w:r>
      <w:proofErr w:type="spellEnd"/>
      <w:r w:rsidRPr="006901EC">
        <w:rPr>
          <w:sz w:val="24"/>
          <w:szCs w:val="24"/>
          <w:lang w:eastAsia="cs-CZ"/>
        </w:rPr>
        <w:t>, zatímco u části plemenic, od nichž není požadováno potomstvo pro obnovu stáda nebo další šlechtění, je vhodné využít masné plemeníky.</w:t>
      </w:r>
    </w:p>
    <w:p w14:paraId="07A1797E" w14:textId="17237B47" w:rsidR="00EE39A2" w:rsidRPr="00A277E5" w:rsidRDefault="00A277E5">
      <w:pPr>
        <w:pStyle w:val="Odstavecseseznamem"/>
        <w:numPr>
          <w:ilvl w:val="0"/>
          <w:numId w:val="18"/>
        </w:numPr>
        <w:shd w:val="clear" w:color="auto" w:fill="FFFFFF"/>
        <w:spacing w:line="296" w:lineRule="atLeast"/>
        <w:jc w:val="both"/>
        <w:rPr>
          <w:sz w:val="24"/>
          <w:szCs w:val="24"/>
          <w:lang w:eastAsia="cs-CZ"/>
        </w:rPr>
      </w:pPr>
      <w:r w:rsidRPr="00A277E5">
        <w:rPr>
          <w:sz w:val="24"/>
          <w:szCs w:val="24"/>
          <w:lang w:eastAsia="cs-CZ"/>
        </w:rPr>
        <w:t xml:space="preserve">Cílem tohoto postupu je zvýšit intenzitu selekce v populaci </w:t>
      </w:r>
      <w:proofErr w:type="spellStart"/>
      <w:r w:rsidRPr="00A277E5">
        <w:rPr>
          <w:sz w:val="24"/>
          <w:szCs w:val="24"/>
          <w:lang w:eastAsia="cs-CZ"/>
        </w:rPr>
        <w:t>jersey</w:t>
      </w:r>
      <w:proofErr w:type="spellEnd"/>
      <w:r w:rsidRPr="00A277E5">
        <w:rPr>
          <w:sz w:val="24"/>
          <w:szCs w:val="24"/>
          <w:lang w:eastAsia="cs-CZ"/>
        </w:rPr>
        <w:t xml:space="preserve">, snížit produkci nízce ceněných samčích telat plemene </w:t>
      </w:r>
      <w:proofErr w:type="spellStart"/>
      <w:r w:rsidRPr="00A277E5">
        <w:rPr>
          <w:sz w:val="24"/>
          <w:szCs w:val="24"/>
          <w:lang w:eastAsia="cs-CZ"/>
        </w:rPr>
        <w:t>jersey</w:t>
      </w:r>
      <w:proofErr w:type="spellEnd"/>
      <w:r w:rsidRPr="00A277E5">
        <w:rPr>
          <w:sz w:val="24"/>
          <w:szCs w:val="24"/>
          <w:lang w:eastAsia="cs-CZ"/>
        </w:rPr>
        <w:t xml:space="preserve">, zlepšit ekonomickou efektivitu chovu a podpořit </w:t>
      </w:r>
      <w:proofErr w:type="spellStart"/>
      <w:r w:rsidRPr="00A277E5">
        <w:rPr>
          <w:sz w:val="24"/>
          <w:szCs w:val="24"/>
          <w:lang w:eastAsia="cs-CZ"/>
        </w:rPr>
        <w:t>welfare</w:t>
      </w:r>
      <w:proofErr w:type="spellEnd"/>
      <w:r w:rsidRPr="00A277E5">
        <w:rPr>
          <w:sz w:val="24"/>
          <w:szCs w:val="24"/>
          <w:lang w:eastAsia="cs-CZ"/>
        </w:rPr>
        <w:t xml:space="preserve"> narozených telat zvýšením jejich produkční a tržní hodnoty.</w:t>
      </w:r>
    </w:p>
    <w:p w14:paraId="52AE8835" w14:textId="52D72AC0" w:rsidR="0029278D" w:rsidRDefault="0029278D">
      <w:pPr>
        <w:pStyle w:val="Nadpis2"/>
        <w:numPr>
          <w:ilvl w:val="1"/>
          <w:numId w:val="6"/>
        </w:numPr>
        <w:rPr>
          <w:lang w:eastAsia="cs-CZ"/>
        </w:rPr>
      </w:pPr>
      <w:bookmarkStart w:id="15" w:name="_Toc230440635"/>
      <w:r w:rsidRPr="0029278D">
        <w:rPr>
          <w:lang w:eastAsia="cs-CZ"/>
        </w:rPr>
        <w:t>Embryotransfer</w:t>
      </w:r>
      <w:bookmarkEnd w:id="15"/>
    </w:p>
    <w:p w14:paraId="694AF580" w14:textId="1D702440" w:rsidR="0029278D" w:rsidRDefault="0029278D">
      <w:pPr>
        <w:pStyle w:val="Odstavecseseznamem"/>
        <w:numPr>
          <w:ilvl w:val="0"/>
          <w:numId w:val="18"/>
        </w:numPr>
        <w:shd w:val="clear" w:color="auto" w:fill="FFFFFF"/>
        <w:spacing w:line="296" w:lineRule="atLeast"/>
        <w:jc w:val="both"/>
        <w:rPr>
          <w:sz w:val="24"/>
          <w:szCs w:val="24"/>
          <w:lang w:eastAsia="cs-CZ"/>
        </w:rPr>
      </w:pPr>
      <w:r w:rsidRPr="00A76BA8">
        <w:rPr>
          <w:sz w:val="24"/>
          <w:szCs w:val="24"/>
          <w:lang w:eastAsia="cs-CZ"/>
        </w:rPr>
        <w:t>Embryotransfer se využívá zejména u plemenic s vysokou genetickou hodnotou nebo cenným původem s cílem urychlit šlechtitelský pokrok, zachovat významné genetické linie nebo efektivněji využít geneticky hodnotné jedince.</w:t>
      </w:r>
    </w:p>
    <w:p w14:paraId="0AF858D0" w14:textId="77777777" w:rsidR="00A277E5" w:rsidRDefault="00A277E5">
      <w:pPr>
        <w:suppressAutoHyphens/>
        <w:spacing w:after="0" w:line="240" w:lineRule="auto"/>
        <w:rPr>
          <w:rFonts w:asciiTheme="majorHAnsi" w:eastAsiaTheme="majorEastAsia" w:hAnsiTheme="majorHAnsi" w:cstheme="majorBidi"/>
          <w:b/>
          <w:bCs/>
          <w:smallCaps/>
          <w:color w:val="000000" w:themeColor="text1"/>
          <w:sz w:val="28"/>
          <w:szCs w:val="28"/>
          <w:lang w:eastAsia="cs-CZ"/>
        </w:rPr>
      </w:pPr>
      <w:r>
        <w:rPr>
          <w:lang w:eastAsia="cs-CZ"/>
        </w:rPr>
        <w:br w:type="page"/>
      </w:r>
    </w:p>
    <w:p w14:paraId="02A91C22" w14:textId="473D0512" w:rsidR="000F5CAA" w:rsidRPr="007A26E4" w:rsidRDefault="006F7E0B">
      <w:pPr>
        <w:pStyle w:val="Nadpis2"/>
        <w:numPr>
          <w:ilvl w:val="0"/>
          <w:numId w:val="6"/>
        </w:numPr>
        <w:rPr>
          <w:lang w:eastAsia="cs-CZ"/>
        </w:rPr>
      </w:pPr>
      <w:bookmarkStart w:id="16" w:name="_Toc230440636"/>
      <w:r w:rsidRPr="007A26E4">
        <w:rPr>
          <w:lang w:eastAsia="cs-CZ"/>
        </w:rPr>
        <w:lastRenderedPageBreak/>
        <w:t>Sledované vlastnosti a hodnocení zvířat</w:t>
      </w:r>
      <w:bookmarkEnd w:id="16"/>
    </w:p>
    <w:p w14:paraId="67EBEEA4" w14:textId="336DE831" w:rsidR="00762620" w:rsidRPr="00762620" w:rsidRDefault="00A35A23" w:rsidP="00762620">
      <w:pPr>
        <w:jc w:val="both"/>
        <w:rPr>
          <w:sz w:val="24"/>
          <w:szCs w:val="24"/>
          <w:lang w:eastAsia="cs-CZ"/>
        </w:rPr>
      </w:pPr>
      <w:r w:rsidRPr="00A35A23">
        <w:rPr>
          <w:sz w:val="24"/>
          <w:szCs w:val="24"/>
          <w:lang w:eastAsia="cs-CZ"/>
        </w:rPr>
        <w:t>Rozsah sledovaných vlastností a znaků může Svaz na návrh RPK dále upřesňovat nebo rozšiřovat podle vývoje vědeckého poznání, technologických možností, dostupnosti spolehlivých dat, potřeb chovatelů a zpracovatelů a s ohledem na ekonomickou únosnost sledování daných znaků.</w:t>
      </w:r>
    </w:p>
    <w:p w14:paraId="0C429C8B" w14:textId="08D80EA6" w:rsidR="003800E4" w:rsidRPr="007A26E4" w:rsidRDefault="002C60C3">
      <w:pPr>
        <w:pStyle w:val="Nadpis2"/>
        <w:numPr>
          <w:ilvl w:val="1"/>
          <w:numId w:val="6"/>
        </w:numPr>
        <w:rPr>
          <w:lang w:eastAsia="cs-CZ"/>
        </w:rPr>
      </w:pPr>
      <w:bookmarkStart w:id="17" w:name="_Toc230440637"/>
      <w:r w:rsidRPr="007A26E4">
        <w:rPr>
          <w:lang w:eastAsia="cs-CZ"/>
        </w:rPr>
        <w:t>Zjišťování původu</w:t>
      </w:r>
      <w:bookmarkEnd w:id="17"/>
      <w:r w:rsidR="00CC3AC6">
        <w:rPr>
          <w:lang w:eastAsia="cs-CZ"/>
        </w:rPr>
        <w:t xml:space="preserve"> </w:t>
      </w:r>
    </w:p>
    <w:p w14:paraId="54A21FB4" w14:textId="77777777" w:rsidR="00B61D75" w:rsidRDefault="00B61D75" w:rsidP="00B61D75">
      <w:pPr>
        <w:pStyle w:val="Default"/>
      </w:pPr>
    </w:p>
    <w:p w14:paraId="1F67BD5C" w14:textId="624199DE" w:rsidR="00B61D75" w:rsidRPr="00B61D75" w:rsidRDefault="001D1F25" w:rsidP="00563FB6">
      <w:pPr>
        <w:pStyle w:val="StylSCHMDPS"/>
      </w:pPr>
      <w:r w:rsidRPr="001D1F25">
        <w:t>Původ zvířat se zjišťuje a zaznamenává na základě údajů vedených v ústřední evidenci skotu, údajů o reprodukci, inseminaci, přirozené plemenitbě, embryotransferu, plemenné knize a dalších evidencích vedených nebo uznaných Svazem.</w:t>
      </w:r>
    </w:p>
    <w:p w14:paraId="195C22C5" w14:textId="77777777" w:rsidR="008E3CD4" w:rsidRDefault="008E3CD4" w:rsidP="00563FB6">
      <w:pPr>
        <w:pStyle w:val="StylSCHMDPS"/>
      </w:pPr>
      <w:r w:rsidRPr="008E3CD4">
        <w:t>Zvířata musí být řádně a včas označována identifikačními prostředky v souladu s platnými právními předpisy upravujícími označování a evidenci skotu. Identifikace zvířete je základním předpokladem pro vedení údajů o původu, zápis do plemenné knihy a využití údajů ve šlechtitelském programu.</w:t>
      </w:r>
    </w:p>
    <w:p w14:paraId="7AD69B05" w14:textId="77777777" w:rsidR="008E3CD4" w:rsidRDefault="008E3CD4" w:rsidP="00563FB6">
      <w:pPr>
        <w:pStyle w:val="StylSCHMDPS"/>
      </w:pPr>
      <w:r w:rsidRPr="008E3CD4">
        <w:t xml:space="preserve">Původ zvířete může být ověřován také genetickým vyšetřením, zejména prostřednictvím genetického profilu, </w:t>
      </w:r>
      <w:proofErr w:type="spellStart"/>
      <w:r w:rsidRPr="008E3CD4">
        <w:t>genotypizace</w:t>
      </w:r>
      <w:proofErr w:type="spellEnd"/>
      <w:r w:rsidRPr="008E3CD4">
        <w:t xml:space="preserve">, DNA markerů nebo jiného postupu uznaného Svazem. Genetické ověření původu se využívá zejména u zvířat určených k plemenitbě, u potomstva narozeného po embryotransferu, při zápisu na základě </w:t>
      </w:r>
      <w:proofErr w:type="spellStart"/>
      <w:r w:rsidRPr="008E3CD4">
        <w:t>genomického</w:t>
      </w:r>
      <w:proofErr w:type="spellEnd"/>
      <w:r w:rsidRPr="008E3CD4">
        <w:t xml:space="preserve"> hodnocení, při pochybnostech o původu nebo v dalších případech stanovených Řádem plemenné knihy.</w:t>
      </w:r>
    </w:p>
    <w:p w14:paraId="05BD6FE9" w14:textId="77777777" w:rsidR="008E3CD4" w:rsidRDefault="008E3CD4" w:rsidP="00563FB6">
      <w:pPr>
        <w:pStyle w:val="StylSCHMDPS"/>
      </w:pPr>
      <w:r w:rsidRPr="008E3CD4">
        <w:t xml:space="preserve">U importovaných zvířat, spermatu, embryí, oocytů a dalších genetických zdrojů se původ dokládá zejména doklady vystavenými uznanou zahraniční chovatelskou organizací nebo oprávněnou osobou, údaji z uznaných databází, genetickým profilem, </w:t>
      </w:r>
      <w:proofErr w:type="spellStart"/>
      <w:r w:rsidRPr="008E3CD4">
        <w:t>genomickým</w:t>
      </w:r>
      <w:proofErr w:type="spellEnd"/>
      <w:r w:rsidRPr="008E3CD4">
        <w:t xml:space="preserve"> hodnocením nebo jinými podklady umožňujícími ověření původu a plemenné příslušnosti.</w:t>
      </w:r>
    </w:p>
    <w:p w14:paraId="37505BB1" w14:textId="09BDA695" w:rsidR="002C60C3" w:rsidRPr="00B61D75" w:rsidRDefault="008E3CD4" w:rsidP="00563FB6">
      <w:pPr>
        <w:pStyle w:val="StylSCHMDPS"/>
      </w:pPr>
      <w:r w:rsidRPr="008E3CD4">
        <w:t xml:space="preserve">U embryí a dalších genetických materiálů evidovaných před narozením zvířete se údaje o původu a biologických rodičích vedou v </w:t>
      </w:r>
      <w:proofErr w:type="spellStart"/>
      <w:r w:rsidRPr="008E3CD4">
        <w:t>předknize</w:t>
      </w:r>
      <w:proofErr w:type="spellEnd"/>
      <w:r w:rsidRPr="008E3CD4">
        <w:t xml:space="preserve"> P podle Řádu plemenné knihy. Evidence těchto údajů není zápisem biologických rodičů do plemenné knihy, ale slouží jako podklad pro budoucí zápis narozeného zvířete.</w:t>
      </w:r>
      <w:r w:rsidR="00B61D75" w:rsidRPr="00B61D75">
        <w:t xml:space="preserve"> </w:t>
      </w:r>
    </w:p>
    <w:p w14:paraId="478427F4" w14:textId="578108FC" w:rsidR="00061DF4" w:rsidRDefault="006F7E0B">
      <w:pPr>
        <w:pStyle w:val="Nadpis2"/>
        <w:numPr>
          <w:ilvl w:val="1"/>
          <w:numId w:val="6"/>
        </w:numPr>
        <w:rPr>
          <w:lang w:eastAsia="cs-CZ"/>
        </w:rPr>
      </w:pPr>
      <w:bookmarkStart w:id="18" w:name="_Toc230440638"/>
      <w:r w:rsidRPr="007A26E4">
        <w:rPr>
          <w:lang w:eastAsia="cs-CZ"/>
        </w:rPr>
        <w:t>Zjišťování znaků a vlastností zvířat</w:t>
      </w:r>
      <w:bookmarkEnd w:id="18"/>
    </w:p>
    <w:p w14:paraId="363D5AC5" w14:textId="64CCC544" w:rsidR="00EC030C" w:rsidRDefault="00EC030C" w:rsidP="00EC030C">
      <w:pPr>
        <w:rPr>
          <w:lang w:eastAsia="cs-CZ"/>
        </w:rPr>
      </w:pPr>
      <w:r w:rsidRPr="00EC030C">
        <w:rPr>
          <w:lang w:eastAsia="cs-CZ"/>
        </w:rPr>
        <w:t>U plemenných zvířat se podle dostupnosti údajů, způsobu zapojení chovu do kontroly užitkovosti a účelu hodnocení zjišťují zejména tyto znaky a vlastnosti:</w:t>
      </w:r>
    </w:p>
    <w:p w14:paraId="2D841A87" w14:textId="14B7F5BD" w:rsidR="00EC030C" w:rsidRDefault="00436C49">
      <w:pPr>
        <w:pStyle w:val="Odstavecseseznamem"/>
        <w:numPr>
          <w:ilvl w:val="0"/>
          <w:numId w:val="8"/>
        </w:numPr>
        <w:rPr>
          <w:lang w:eastAsia="cs-CZ"/>
        </w:rPr>
      </w:pPr>
      <w:r w:rsidRPr="00436C49">
        <w:rPr>
          <w:lang w:eastAsia="cs-CZ"/>
        </w:rPr>
        <w:t>původ a ověření původu;</w:t>
      </w:r>
    </w:p>
    <w:p w14:paraId="3CCEC825" w14:textId="5B26C35C" w:rsidR="0083304B" w:rsidRDefault="0005096E">
      <w:pPr>
        <w:pStyle w:val="Odstavecseseznamem"/>
        <w:numPr>
          <w:ilvl w:val="0"/>
          <w:numId w:val="8"/>
        </w:numPr>
        <w:rPr>
          <w:lang w:eastAsia="cs-CZ"/>
        </w:rPr>
      </w:pPr>
      <w:r w:rsidRPr="0005096E">
        <w:rPr>
          <w:lang w:eastAsia="cs-CZ"/>
        </w:rPr>
        <w:t>mléčná užitkovost:</w:t>
      </w:r>
    </w:p>
    <w:p w14:paraId="1467AD7F" w14:textId="24964E43" w:rsidR="0005096E" w:rsidRDefault="0005096E">
      <w:pPr>
        <w:pStyle w:val="Odstavecseseznamem"/>
        <w:numPr>
          <w:ilvl w:val="1"/>
          <w:numId w:val="8"/>
        </w:numPr>
        <w:rPr>
          <w:lang w:eastAsia="cs-CZ"/>
        </w:rPr>
      </w:pPr>
      <w:r w:rsidRPr="0005096E">
        <w:rPr>
          <w:lang w:eastAsia="cs-CZ"/>
        </w:rPr>
        <w:t>nádoj mléka za normovanou laktaci;</w:t>
      </w:r>
    </w:p>
    <w:p w14:paraId="3BA20AB6" w14:textId="17F58F99" w:rsidR="0005096E" w:rsidRDefault="0005096E">
      <w:pPr>
        <w:pStyle w:val="Odstavecseseznamem"/>
        <w:numPr>
          <w:ilvl w:val="1"/>
          <w:numId w:val="8"/>
        </w:numPr>
        <w:rPr>
          <w:lang w:eastAsia="cs-CZ"/>
        </w:rPr>
      </w:pPr>
      <w:r w:rsidRPr="0005096E">
        <w:rPr>
          <w:lang w:eastAsia="cs-CZ"/>
        </w:rPr>
        <w:t>obsah tuku, bílkovin a laktózy v % a v hmotnostních jednotkách;</w:t>
      </w:r>
    </w:p>
    <w:p w14:paraId="0B697F15" w14:textId="24C27C98" w:rsidR="0005096E" w:rsidRDefault="0005096E">
      <w:pPr>
        <w:pStyle w:val="Odstavecseseznamem"/>
        <w:numPr>
          <w:ilvl w:val="1"/>
          <w:numId w:val="8"/>
        </w:numPr>
        <w:rPr>
          <w:lang w:eastAsia="cs-CZ"/>
        </w:rPr>
      </w:pPr>
      <w:r w:rsidRPr="0005096E">
        <w:rPr>
          <w:lang w:eastAsia="cs-CZ"/>
        </w:rPr>
        <w:t>počet somatických buněk (PSB) v 1 ml mléka;</w:t>
      </w:r>
    </w:p>
    <w:p w14:paraId="32EFFA9F" w14:textId="0D6221C4" w:rsidR="0005096E" w:rsidRDefault="0005096E">
      <w:pPr>
        <w:pStyle w:val="Odstavecseseznamem"/>
        <w:numPr>
          <w:ilvl w:val="0"/>
          <w:numId w:val="8"/>
        </w:numPr>
        <w:rPr>
          <w:lang w:eastAsia="cs-CZ"/>
        </w:rPr>
      </w:pPr>
      <w:r w:rsidRPr="0005096E">
        <w:rPr>
          <w:lang w:eastAsia="cs-CZ"/>
        </w:rPr>
        <w:t>dojitelnost, zejména u prvotelek, vyjádřená jako absolutní průměrný minutový výdojek;</w:t>
      </w:r>
    </w:p>
    <w:p w14:paraId="49FD6979" w14:textId="2A2BD481" w:rsidR="0005096E" w:rsidRDefault="009509CA">
      <w:pPr>
        <w:pStyle w:val="Odstavecseseznamem"/>
        <w:numPr>
          <w:ilvl w:val="0"/>
          <w:numId w:val="8"/>
        </w:numPr>
        <w:rPr>
          <w:lang w:eastAsia="cs-CZ"/>
        </w:rPr>
      </w:pPr>
      <w:r w:rsidRPr="009509CA">
        <w:rPr>
          <w:lang w:eastAsia="cs-CZ"/>
        </w:rPr>
        <w:t>reprodukční vlastnosti a plodnost:</w:t>
      </w:r>
    </w:p>
    <w:p w14:paraId="6DEEAFEE" w14:textId="77777777" w:rsidR="009509CA" w:rsidRDefault="009509CA">
      <w:pPr>
        <w:pStyle w:val="Odstavecseseznamem"/>
        <w:numPr>
          <w:ilvl w:val="1"/>
          <w:numId w:val="8"/>
        </w:numPr>
        <w:rPr>
          <w:lang w:eastAsia="cs-CZ"/>
        </w:rPr>
      </w:pPr>
      <w:r>
        <w:rPr>
          <w:lang w:eastAsia="cs-CZ"/>
        </w:rPr>
        <w:t>datum a počet zapuštění;</w:t>
      </w:r>
    </w:p>
    <w:p w14:paraId="78E040BB" w14:textId="7D5B62FC" w:rsidR="009509CA" w:rsidRDefault="009509CA">
      <w:pPr>
        <w:pStyle w:val="Odstavecseseznamem"/>
        <w:numPr>
          <w:ilvl w:val="1"/>
          <w:numId w:val="8"/>
        </w:numPr>
        <w:rPr>
          <w:lang w:eastAsia="cs-CZ"/>
        </w:rPr>
      </w:pPr>
      <w:r>
        <w:rPr>
          <w:lang w:eastAsia="cs-CZ"/>
        </w:rPr>
        <w:t>zabřeznutí;</w:t>
      </w:r>
    </w:p>
    <w:p w14:paraId="4E204F20" w14:textId="04D20117" w:rsidR="009509CA" w:rsidRDefault="009509CA">
      <w:pPr>
        <w:pStyle w:val="Odstavecseseznamem"/>
        <w:numPr>
          <w:ilvl w:val="1"/>
          <w:numId w:val="8"/>
        </w:numPr>
        <w:rPr>
          <w:lang w:eastAsia="cs-CZ"/>
        </w:rPr>
      </w:pPr>
      <w:r>
        <w:rPr>
          <w:lang w:eastAsia="cs-CZ"/>
        </w:rPr>
        <w:t>datum otelení;</w:t>
      </w:r>
    </w:p>
    <w:p w14:paraId="48886EF1" w14:textId="69898724" w:rsidR="009509CA" w:rsidRDefault="009509CA">
      <w:pPr>
        <w:pStyle w:val="Odstavecseseznamem"/>
        <w:numPr>
          <w:ilvl w:val="1"/>
          <w:numId w:val="8"/>
        </w:numPr>
        <w:rPr>
          <w:lang w:eastAsia="cs-CZ"/>
        </w:rPr>
      </w:pPr>
      <w:r>
        <w:rPr>
          <w:lang w:eastAsia="cs-CZ"/>
        </w:rPr>
        <w:t>mezidobí;</w:t>
      </w:r>
    </w:p>
    <w:p w14:paraId="5EB70ACA" w14:textId="491FBAB3" w:rsidR="009509CA" w:rsidRDefault="009509CA">
      <w:pPr>
        <w:pStyle w:val="Odstavecseseznamem"/>
        <w:numPr>
          <w:ilvl w:val="1"/>
          <w:numId w:val="8"/>
        </w:numPr>
        <w:rPr>
          <w:lang w:eastAsia="cs-CZ"/>
        </w:rPr>
      </w:pPr>
      <w:r>
        <w:rPr>
          <w:lang w:eastAsia="cs-CZ"/>
        </w:rPr>
        <w:t>věk při prvním otelení;</w:t>
      </w:r>
    </w:p>
    <w:p w14:paraId="7A51A5AF" w14:textId="1C59D2F2" w:rsidR="009509CA" w:rsidRDefault="009509CA">
      <w:pPr>
        <w:pStyle w:val="Odstavecseseznamem"/>
        <w:numPr>
          <w:ilvl w:val="0"/>
          <w:numId w:val="8"/>
        </w:numPr>
        <w:rPr>
          <w:lang w:eastAsia="cs-CZ"/>
        </w:rPr>
      </w:pPr>
      <w:r w:rsidRPr="009509CA">
        <w:rPr>
          <w:lang w:eastAsia="cs-CZ"/>
        </w:rPr>
        <w:t>znaky související s porodem a odchovem telat</w:t>
      </w:r>
      <w:r w:rsidR="00C70701">
        <w:rPr>
          <w:lang w:eastAsia="cs-CZ"/>
        </w:rPr>
        <w:t>, jsou-li dostupné:</w:t>
      </w:r>
    </w:p>
    <w:p w14:paraId="42DC6348" w14:textId="6054D927" w:rsidR="009509CA" w:rsidRDefault="00C70701">
      <w:pPr>
        <w:pStyle w:val="Odstavecseseznamem"/>
        <w:numPr>
          <w:ilvl w:val="1"/>
          <w:numId w:val="8"/>
        </w:numPr>
        <w:rPr>
          <w:lang w:eastAsia="cs-CZ"/>
        </w:rPr>
      </w:pPr>
      <w:r w:rsidRPr="00C70701">
        <w:rPr>
          <w:lang w:eastAsia="cs-CZ"/>
        </w:rPr>
        <w:lastRenderedPageBreak/>
        <w:t>průběh porodu;</w:t>
      </w:r>
    </w:p>
    <w:p w14:paraId="64FD4A8F" w14:textId="4817471F" w:rsidR="00C70701" w:rsidRDefault="00C70701">
      <w:pPr>
        <w:pStyle w:val="Odstavecseseznamem"/>
        <w:numPr>
          <w:ilvl w:val="1"/>
          <w:numId w:val="8"/>
        </w:numPr>
        <w:rPr>
          <w:lang w:eastAsia="cs-CZ"/>
        </w:rPr>
      </w:pPr>
      <w:r w:rsidRPr="00C70701">
        <w:rPr>
          <w:lang w:eastAsia="cs-CZ"/>
        </w:rPr>
        <w:t>vícečetné porody;</w:t>
      </w:r>
    </w:p>
    <w:p w14:paraId="4AF7C4A0" w14:textId="28F81957" w:rsidR="00C70701" w:rsidRDefault="00C70701">
      <w:pPr>
        <w:pStyle w:val="Odstavecseseznamem"/>
        <w:numPr>
          <w:ilvl w:val="1"/>
          <w:numId w:val="8"/>
        </w:numPr>
        <w:rPr>
          <w:lang w:eastAsia="cs-CZ"/>
        </w:rPr>
      </w:pPr>
      <w:r w:rsidRPr="00C70701">
        <w:rPr>
          <w:lang w:eastAsia="cs-CZ"/>
        </w:rPr>
        <w:t>ztráty telat;</w:t>
      </w:r>
    </w:p>
    <w:p w14:paraId="45AC13C7" w14:textId="023EDE12" w:rsidR="00C70701" w:rsidRDefault="00C70701">
      <w:pPr>
        <w:pStyle w:val="Odstavecseseznamem"/>
        <w:numPr>
          <w:ilvl w:val="1"/>
          <w:numId w:val="8"/>
        </w:numPr>
        <w:rPr>
          <w:lang w:eastAsia="cs-CZ"/>
        </w:rPr>
      </w:pPr>
      <w:r w:rsidRPr="00C70701">
        <w:rPr>
          <w:lang w:eastAsia="cs-CZ"/>
        </w:rPr>
        <w:t>životaschopnost potomstva</w:t>
      </w:r>
      <w:r>
        <w:rPr>
          <w:lang w:eastAsia="cs-CZ"/>
        </w:rPr>
        <w:t>;</w:t>
      </w:r>
    </w:p>
    <w:p w14:paraId="101032DF" w14:textId="3EA84FB4" w:rsidR="00C17449" w:rsidRDefault="00C17449">
      <w:pPr>
        <w:pStyle w:val="Odstavecseseznamem"/>
        <w:numPr>
          <w:ilvl w:val="0"/>
          <w:numId w:val="8"/>
        </w:numPr>
        <w:rPr>
          <w:lang w:eastAsia="cs-CZ"/>
        </w:rPr>
      </w:pPr>
      <w:r w:rsidRPr="00C17449">
        <w:rPr>
          <w:lang w:eastAsia="cs-CZ"/>
        </w:rPr>
        <w:t>exteriér</w:t>
      </w:r>
      <w:r>
        <w:rPr>
          <w:lang w:eastAsia="cs-CZ"/>
        </w:rPr>
        <w:t>:</w:t>
      </w:r>
    </w:p>
    <w:p w14:paraId="43E2FEF0" w14:textId="21578462" w:rsidR="00C17449" w:rsidRDefault="00C17449">
      <w:pPr>
        <w:pStyle w:val="Odstavecseseznamem"/>
        <w:numPr>
          <w:ilvl w:val="1"/>
          <w:numId w:val="8"/>
        </w:numPr>
        <w:rPr>
          <w:lang w:eastAsia="cs-CZ"/>
        </w:rPr>
      </w:pPr>
      <w:r>
        <w:rPr>
          <w:lang w:eastAsia="cs-CZ"/>
        </w:rPr>
        <w:t>L</w:t>
      </w:r>
      <w:r w:rsidRPr="00C17449">
        <w:rPr>
          <w:lang w:eastAsia="cs-CZ"/>
        </w:rPr>
        <w:t xml:space="preserve">ineární popis exteriéru a jeho hodnocení podle schválené Metodiky lineárního popisu a hodnocení krav plemene </w:t>
      </w:r>
      <w:proofErr w:type="spellStart"/>
      <w:r w:rsidRPr="00C17449">
        <w:rPr>
          <w:lang w:eastAsia="cs-CZ"/>
        </w:rPr>
        <w:t>jersey</w:t>
      </w:r>
      <w:proofErr w:type="spellEnd"/>
      <w:r w:rsidRPr="00C17449">
        <w:rPr>
          <w:lang w:eastAsia="cs-CZ"/>
        </w:rPr>
        <w:t>;</w:t>
      </w:r>
    </w:p>
    <w:p w14:paraId="7CDF65F6" w14:textId="1A7854E4" w:rsidR="00C17449" w:rsidRDefault="00C17449">
      <w:pPr>
        <w:pStyle w:val="Odstavecseseznamem"/>
        <w:numPr>
          <w:ilvl w:val="1"/>
          <w:numId w:val="8"/>
        </w:numPr>
        <w:rPr>
          <w:lang w:eastAsia="cs-CZ"/>
        </w:rPr>
      </w:pPr>
      <w:r>
        <w:rPr>
          <w:lang w:eastAsia="cs-CZ"/>
        </w:rPr>
        <w:t>evidence</w:t>
      </w:r>
      <w:r w:rsidRPr="00C17449">
        <w:rPr>
          <w:lang w:eastAsia="cs-CZ"/>
        </w:rPr>
        <w:t xml:space="preserve"> případných vad;</w:t>
      </w:r>
    </w:p>
    <w:p w14:paraId="39E4A3C5" w14:textId="583E0F64" w:rsidR="00C17449" w:rsidRDefault="006C51B5">
      <w:pPr>
        <w:pStyle w:val="Odstavecseseznamem"/>
        <w:numPr>
          <w:ilvl w:val="1"/>
          <w:numId w:val="8"/>
        </w:numPr>
        <w:rPr>
          <w:lang w:eastAsia="cs-CZ"/>
        </w:rPr>
      </w:pPr>
      <w:r w:rsidRPr="006C51B5">
        <w:rPr>
          <w:lang w:eastAsia="cs-CZ"/>
        </w:rPr>
        <w:t>zvláštní pozornost se věnuje utváření vemene, končetin a znakům mléčného typu;</w:t>
      </w:r>
    </w:p>
    <w:p w14:paraId="61000572" w14:textId="07027EB5" w:rsidR="006C51B5" w:rsidRDefault="006C51B5">
      <w:pPr>
        <w:pStyle w:val="Odstavecseseznamem"/>
        <w:numPr>
          <w:ilvl w:val="0"/>
          <w:numId w:val="8"/>
        </w:numPr>
        <w:rPr>
          <w:lang w:eastAsia="cs-CZ"/>
        </w:rPr>
      </w:pPr>
      <w:r w:rsidRPr="006C51B5">
        <w:rPr>
          <w:lang w:eastAsia="cs-CZ"/>
        </w:rPr>
        <w:t>zdraví a funkční znaky:</w:t>
      </w:r>
    </w:p>
    <w:p w14:paraId="39E334BD" w14:textId="46DCAD1C" w:rsidR="006C51B5" w:rsidRDefault="006C51B5">
      <w:pPr>
        <w:pStyle w:val="Odstavecseseznamem"/>
        <w:numPr>
          <w:ilvl w:val="1"/>
          <w:numId w:val="8"/>
        </w:numPr>
        <w:rPr>
          <w:lang w:eastAsia="cs-CZ"/>
        </w:rPr>
      </w:pPr>
      <w:r w:rsidRPr="006C51B5">
        <w:rPr>
          <w:lang w:eastAsia="cs-CZ"/>
        </w:rPr>
        <w:t>počet somatických buněk jako ukazatel zdraví vemene;</w:t>
      </w:r>
    </w:p>
    <w:p w14:paraId="17BECFE3" w14:textId="1B3AB6C6" w:rsidR="006C51B5" w:rsidRDefault="006C51B5">
      <w:pPr>
        <w:pStyle w:val="Odstavecseseznamem"/>
        <w:numPr>
          <w:ilvl w:val="1"/>
          <w:numId w:val="8"/>
        </w:numPr>
        <w:rPr>
          <w:lang w:eastAsia="cs-CZ"/>
        </w:rPr>
      </w:pPr>
      <w:r w:rsidRPr="006C51B5">
        <w:rPr>
          <w:lang w:eastAsia="cs-CZ"/>
        </w:rPr>
        <w:t>dlouhověkost;</w:t>
      </w:r>
    </w:p>
    <w:p w14:paraId="4AAC86F0" w14:textId="02E3F1BF" w:rsidR="006C51B5" w:rsidRDefault="006C51B5">
      <w:pPr>
        <w:pStyle w:val="Odstavecseseznamem"/>
        <w:numPr>
          <w:ilvl w:val="1"/>
          <w:numId w:val="8"/>
        </w:numPr>
        <w:rPr>
          <w:lang w:eastAsia="cs-CZ"/>
        </w:rPr>
      </w:pPr>
      <w:r w:rsidRPr="006C51B5">
        <w:rPr>
          <w:lang w:eastAsia="cs-CZ"/>
        </w:rPr>
        <w:t>znaky plodnosti;</w:t>
      </w:r>
    </w:p>
    <w:p w14:paraId="75763329" w14:textId="75F72140" w:rsidR="006C51B5" w:rsidRDefault="000913C1">
      <w:pPr>
        <w:pStyle w:val="Odstavecseseznamem"/>
        <w:numPr>
          <w:ilvl w:val="1"/>
          <w:numId w:val="8"/>
        </w:numPr>
        <w:rPr>
          <w:lang w:eastAsia="cs-CZ"/>
        </w:rPr>
      </w:pPr>
      <w:r w:rsidRPr="000913C1">
        <w:rPr>
          <w:lang w:eastAsia="cs-CZ"/>
        </w:rPr>
        <w:t>další zdravotní a funkční znaky dostupné z evidence nebo z hodnocení PH/</w:t>
      </w:r>
      <w:proofErr w:type="spellStart"/>
      <w:r w:rsidRPr="000913C1">
        <w:rPr>
          <w:lang w:eastAsia="cs-CZ"/>
        </w:rPr>
        <w:t>gPH</w:t>
      </w:r>
      <w:proofErr w:type="spellEnd"/>
      <w:r w:rsidRPr="000913C1">
        <w:rPr>
          <w:lang w:eastAsia="cs-CZ"/>
        </w:rPr>
        <w:t>;</w:t>
      </w:r>
    </w:p>
    <w:p w14:paraId="7DFD99A4" w14:textId="07E0B823" w:rsidR="000913C1" w:rsidRDefault="000913C1">
      <w:pPr>
        <w:pStyle w:val="Odstavecseseznamem"/>
        <w:numPr>
          <w:ilvl w:val="0"/>
          <w:numId w:val="8"/>
        </w:numPr>
        <w:rPr>
          <w:lang w:eastAsia="cs-CZ"/>
        </w:rPr>
      </w:pPr>
      <w:r w:rsidRPr="000913C1">
        <w:rPr>
          <w:lang w:eastAsia="cs-CZ"/>
        </w:rPr>
        <w:t>genetické údaje:</w:t>
      </w:r>
    </w:p>
    <w:p w14:paraId="785D9C06" w14:textId="41A2BF71" w:rsidR="000913C1" w:rsidRDefault="000913C1">
      <w:pPr>
        <w:pStyle w:val="Odstavecseseznamem"/>
        <w:numPr>
          <w:ilvl w:val="1"/>
          <w:numId w:val="8"/>
        </w:numPr>
        <w:rPr>
          <w:lang w:eastAsia="cs-CZ"/>
        </w:rPr>
      </w:pPr>
      <w:r w:rsidRPr="000913C1">
        <w:rPr>
          <w:lang w:eastAsia="cs-CZ"/>
        </w:rPr>
        <w:t>genetický profil nebo genotyp;</w:t>
      </w:r>
    </w:p>
    <w:p w14:paraId="0FA150D8" w14:textId="6B65D7CA" w:rsidR="000913C1" w:rsidRDefault="000913C1">
      <w:pPr>
        <w:pStyle w:val="Odstavecseseznamem"/>
        <w:numPr>
          <w:ilvl w:val="1"/>
          <w:numId w:val="8"/>
        </w:numPr>
        <w:rPr>
          <w:lang w:eastAsia="cs-CZ"/>
        </w:rPr>
      </w:pPr>
      <w:r w:rsidRPr="000913C1">
        <w:rPr>
          <w:lang w:eastAsia="cs-CZ"/>
        </w:rPr>
        <w:t>výskyt alel podmiňujících beta-kasein, kappa-kasein a bezrohost;</w:t>
      </w:r>
    </w:p>
    <w:p w14:paraId="52176CCF" w14:textId="5BC05CD3" w:rsidR="000913C1" w:rsidRDefault="000913C1">
      <w:pPr>
        <w:pStyle w:val="Odstavecseseznamem"/>
        <w:numPr>
          <w:ilvl w:val="1"/>
          <w:numId w:val="8"/>
        </w:numPr>
        <w:rPr>
          <w:lang w:eastAsia="cs-CZ"/>
        </w:rPr>
      </w:pPr>
      <w:r w:rsidRPr="000913C1">
        <w:rPr>
          <w:lang w:eastAsia="cs-CZ"/>
        </w:rPr>
        <w:t xml:space="preserve">výskyt sledovaných genetických vad, </w:t>
      </w:r>
      <w:proofErr w:type="spellStart"/>
      <w:r w:rsidRPr="000913C1">
        <w:rPr>
          <w:lang w:eastAsia="cs-CZ"/>
        </w:rPr>
        <w:t>haplotypů</w:t>
      </w:r>
      <w:proofErr w:type="spellEnd"/>
      <w:r w:rsidRPr="000913C1">
        <w:rPr>
          <w:lang w:eastAsia="cs-CZ"/>
        </w:rPr>
        <w:t>, letálních a subletálních faktorů;</w:t>
      </w:r>
    </w:p>
    <w:p w14:paraId="60488C53" w14:textId="16D88E68" w:rsidR="000913C1" w:rsidRDefault="000913C1">
      <w:pPr>
        <w:pStyle w:val="Odstavecseseznamem"/>
        <w:numPr>
          <w:ilvl w:val="1"/>
          <w:numId w:val="8"/>
        </w:numPr>
        <w:rPr>
          <w:lang w:eastAsia="cs-CZ"/>
        </w:rPr>
      </w:pPr>
      <w:proofErr w:type="spellStart"/>
      <w:r w:rsidRPr="000913C1">
        <w:rPr>
          <w:lang w:eastAsia="cs-CZ"/>
        </w:rPr>
        <w:t>genomické</w:t>
      </w:r>
      <w:proofErr w:type="spellEnd"/>
      <w:r w:rsidRPr="000913C1">
        <w:rPr>
          <w:lang w:eastAsia="cs-CZ"/>
        </w:rPr>
        <w:t xml:space="preserve"> plemenné hodnoty, pokud jsou dostupné a uznané podle Řádu plemenné knihy a metodiky RPK.</w:t>
      </w:r>
    </w:p>
    <w:p w14:paraId="6D9D0FC7" w14:textId="417A0D83" w:rsidR="00162DDA" w:rsidRDefault="00162DDA" w:rsidP="00162DDA">
      <w:pPr>
        <w:rPr>
          <w:lang w:eastAsia="cs-CZ"/>
        </w:rPr>
      </w:pPr>
      <w:r w:rsidRPr="00162DDA">
        <w:rPr>
          <w:lang w:eastAsia="cs-CZ"/>
        </w:rPr>
        <w:t xml:space="preserve">Znaky a vlastnosti plemenných zvířat lze hodnotit také prostřednictvím </w:t>
      </w:r>
      <w:proofErr w:type="spellStart"/>
      <w:r w:rsidRPr="00162DDA">
        <w:rPr>
          <w:lang w:eastAsia="cs-CZ"/>
        </w:rPr>
        <w:t>genomického</w:t>
      </w:r>
      <w:proofErr w:type="spellEnd"/>
      <w:r w:rsidRPr="00162DDA">
        <w:rPr>
          <w:lang w:eastAsia="cs-CZ"/>
        </w:rPr>
        <w:t xml:space="preserve"> hodnocení. </w:t>
      </w:r>
      <w:proofErr w:type="spellStart"/>
      <w:r w:rsidRPr="00162DDA">
        <w:rPr>
          <w:lang w:eastAsia="cs-CZ"/>
        </w:rPr>
        <w:t>Genomické</w:t>
      </w:r>
      <w:proofErr w:type="spellEnd"/>
      <w:r w:rsidRPr="00162DDA">
        <w:rPr>
          <w:lang w:eastAsia="cs-CZ"/>
        </w:rPr>
        <w:t xml:space="preserve"> plemenné hodnoty slouží jako odhad genetického potenciálu zvířete a mohou být využity při selekci, zařazení zvířat do plemenné knihy, výběru plemeníků, výběru plemenic a při sestavování </w:t>
      </w:r>
      <w:proofErr w:type="spellStart"/>
      <w:r w:rsidRPr="00162DDA">
        <w:rPr>
          <w:lang w:eastAsia="cs-CZ"/>
        </w:rPr>
        <w:t>připařovacích</w:t>
      </w:r>
      <w:proofErr w:type="spellEnd"/>
      <w:r w:rsidRPr="00162DDA">
        <w:rPr>
          <w:lang w:eastAsia="cs-CZ"/>
        </w:rPr>
        <w:t xml:space="preserve"> plánů.</w:t>
      </w:r>
    </w:p>
    <w:p w14:paraId="6026AAE3" w14:textId="406200A8" w:rsidR="00162DDA" w:rsidRDefault="00162DDA" w:rsidP="00162DDA">
      <w:pPr>
        <w:rPr>
          <w:lang w:eastAsia="cs-CZ"/>
        </w:rPr>
      </w:pPr>
      <w:r w:rsidRPr="00162DDA">
        <w:rPr>
          <w:lang w:eastAsia="cs-CZ"/>
        </w:rPr>
        <w:t xml:space="preserve">Uznání </w:t>
      </w:r>
      <w:proofErr w:type="spellStart"/>
      <w:r w:rsidRPr="00162DDA">
        <w:rPr>
          <w:lang w:eastAsia="cs-CZ"/>
        </w:rPr>
        <w:t>genomických</w:t>
      </w:r>
      <w:proofErr w:type="spellEnd"/>
      <w:r w:rsidRPr="00162DDA">
        <w:rPr>
          <w:lang w:eastAsia="cs-CZ"/>
        </w:rPr>
        <w:t xml:space="preserve"> plemenných hodnot se řídí Řádem plemenné knihy a metodikou RPK. Pro šlechtitelský program jsou sledovány zejména</w:t>
      </w:r>
      <w:r>
        <w:rPr>
          <w:lang w:eastAsia="cs-CZ"/>
        </w:rPr>
        <w:t>:</w:t>
      </w:r>
    </w:p>
    <w:p w14:paraId="02675B1D" w14:textId="5483DA94" w:rsidR="00162DDA" w:rsidRDefault="000F3A07">
      <w:pPr>
        <w:pStyle w:val="Odstavecseseznamem"/>
        <w:numPr>
          <w:ilvl w:val="0"/>
          <w:numId w:val="8"/>
        </w:numPr>
        <w:rPr>
          <w:lang w:eastAsia="cs-CZ"/>
        </w:rPr>
      </w:pPr>
      <w:r w:rsidRPr="000F3A07">
        <w:rPr>
          <w:lang w:eastAsia="cs-CZ"/>
        </w:rPr>
        <w:t>hlavní selekční index</w:t>
      </w:r>
      <w:r w:rsidR="000C5F34">
        <w:rPr>
          <w:lang w:eastAsia="cs-CZ"/>
        </w:rPr>
        <w:t>y</w:t>
      </w:r>
      <w:r w:rsidRPr="000F3A07">
        <w:rPr>
          <w:lang w:eastAsia="cs-CZ"/>
        </w:rPr>
        <w:t>;</w:t>
      </w:r>
    </w:p>
    <w:p w14:paraId="5E872DE9" w14:textId="518B1C62" w:rsidR="000F3A07" w:rsidRDefault="000F3A07">
      <w:pPr>
        <w:pStyle w:val="Odstavecseseznamem"/>
        <w:numPr>
          <w:ilvl w:val="0"/>
          <w:numId w:val="8"/>
        </w:numPr>
        <w:rPr>
          <w:lang w:eastAsia="cs-CZ"/>
        </w:rPr>
      </w:pPr>
      <w:r w:rsidRPr="000F3A07">
        <w:rPr>
          <w:lang w:eastAsia="cs-CZ"/>
        </w:rPr>
        <w:t>produkční znaky, zejména mléčná užitkovost, obsah a produkce tuku a bílkovin;</w:t>
      </w:r>
    </w:p>
    <w:p w14:paraId="2B02C313" w14:textId="2D755FA4" w:rsidR="000F3A07" w:rsidRDefault="000F3A07">
      <w:pPr>
        <w:pStyle w:val="Odstavecseseznamem"/>
        <w:numPr>
          <w:ilvl w:val="0"/>
          <w:numId w:val="8"/>
        </w:numPr>
        <w:rPr>
          <w:lang w:eastAsia="cs-CZ"/>
        </w:rPr>
      </w:pPr>
      <w:r w:rsidRPr="000F3A07">
        <w:rPr>
          <w:lang w:eastAsia="cs-CZ"/>
        </w:rPr>
        <w:t>znaky zdraví vemene, zejména PSB;</w:t>
      </w:r>
    </w:p>
    <w:p w14:paraId="3DE65949" w14:textId="772A8F43" w:rsidR="000F3A07" w:rsidRDefault="000F3A07">
      <w:pPr>
        <w:pStyle w:val="Odstavecseseznamem"/>
        <w:numPr>
          <w:ilvl w:val="0"/>
          <w:numId w:val="8"/>
        </w:numPr>
        <w:rPr>
          <w:lang w:eastAsia="cs-CZ"/>
        </w:rPr>
      </w:pPr>
      <w:r w:rsidRPr="000F3A07">
        <w:rPr>
          <w:lang w:eastAsia="cs-CZ"/>
        </w:rPr>
        <w:t>znaky plodnosti;</w:t>
      </w:r>
    </w:p>
    <w:p w14:paraId="0C162285" w14:textId="15A815C7" w:rsidR="000F3A07" w:rsidRDefault="000F3A07">
      <w:pPr>
        <w:pStyle w:val="Odstavecseseznamem"/>
        <w:numPr>
          <w:ilvl w:val="0"/>
          <w:numId w:val="8"/>
        </w:numPr>
        <w:rPr>
          <w:lang w:eastAsia="cs-CZ"/>
        </w:rPr>
      </w:pPr>
      <w:r w:rsidRPr="000F3A07">
        <w:rPr>
          <w:lang w:eastAsia="cs-CZ"/>
        </w:rPr>
        <w:t>dlouhověkost a životaschopnost;</w:t>
      </w:r>
    </w:p>
    <w:p w14:paraId="10B9985E" w14:textId="21B647E0" w:rsidR="000F3A07" w:rsidRDefault="00232070">
      <w:pPr>
        <w:pStyle w:val="Odstavecseseznamem"/>
        <w:numPr>
          <w:ilvl w:val="0"/>
          <w:numId w:val="8"/>
        </w:numPr>
        <w:rPr>
          <w:lang w:eastAsia="cs-CZ"/>
        </w:rPr>
      </w:pPr>
      <w:r w:rsidRPr="00232070">
        <w:rPr>
          <w:lang w:eastAsia="cs-CZ"/>
        </w:rPr>
        <w:t>indexy exteriéru, zejména vemene a končetin;</w:t>
      </w:r>
    </w:p>
    <w:p w14:paraId="619376B4" w14:textId="698A7D50" w:rsidR="00232070" w:rsidRDefault="00232070">
      <w:pPr>
        <w:pStyle w:val="Odstavecseseznamem"/>
        <w:numPr>
          <w:ilvl w:val="0"/>
          <w:numId w:val="8"/>
        </w:numPr>
        <w:rPr>
          <w:lang w:eastAsia="cs-CZ"/>
        </w:rPr>
      </w:pPr>
      <w:r w:rsidRPr="00232070">
        <w:rPr>
          <w:lang w:eastAsia="cs-CZ"/>
        </w:rPr>
        <w:t xml:space="preserve">genetické vady, </w:t>
      </w:r>
      <w:proofErr w:type="spellStart"/>
      <w:r w:rsidRPr="00232070">
        <w:rPr>
          <w:lang w:eastAsia="cs-CZ"/>
        </w:rPr>
        <w:t>haplotypy</w:t>
      </w:r>
      <w:proofErr w:type="spellEnd"/>
      <w:r w:rsidRPr="00232070">
        <w:rPr>
          <w:lang w:eastAsia="cs-CZ"/>
        </w:rPr>
        <w:t xml:space="preserve"> a další sledované </w:t>
      </w:r>
      <w:r w:rsidR="000C5F34">
        <w:rPr>
          <w:lang w:eastAsia="cs-CZ"/>
        </w:rPr>
        <w:t xml:space="preserve">nebo chovatelsky či šlechtitelsky významné </w:t>
      </w:r>
      <w:r w:rsidRPr="00232070">
        <w:rPr>
          <w:lang w:eastAsia="cs-CZ"/>
        </w:rPr>
        <w:t>genetické markery.</w:t>
      </w:r>
    </w:p>
    <w:p w14:paraId="517744C6" w14:textId="77777777" w:rsidR="002232D5" w:rsidRDefault="002232D5" w:rsidP="00232070">
      <w:pPr>
        <w:rPr>
          <w:lang w:eastAsia="cs-CZ"/>
        </w:rPr>
      </w:pPr>
    </w:p>
    <w:p w14:paraId="2B44C6DD" w14:textId="0E1B8984" w:rsidR="00232070" w:rsidRPr="00EC030C" w:rsidRDefault="002232D5" w:rsidP="00232070">
      <w:pPr>
        <w:rPr>
          <w:lang w:eastAsia="cs-CZ"/>
        </w:rPr>
      </w:pPr>
      <w:r w:rsidRPr="002232D5">
        <w:rPr>
          <w:lang w:eastAsia="cs-CZ"/>
        </w:rPr>
        <w:t>U býků vybraných k přirozené plemenitbě nebo určených k inseminaci se zjišťuje zejména:</w:t>
      </w:r>
    </w:p>
    <w:p w14:paraId="5F4764D7" w14:textId="77777777" w:rsidR="002232D5" w:rsidRDefault="002232D5">
      <w:pPr>
        <w:pStyle w:val="Odstavecseseznamem"/>
        <w:numPr>
          <w:ilvl w:val="0"/>
          <w:numId w:val="8"/>
        </w:numPr>
        <w:rPr>
          <w:lang w:eastAsia="cs-CZ"/>
        </w:rPr>
      </w:pPr>
      <w:r w:rsidRPr="002232D5">
        <w:rPr>
          <w:lang w:eastAsia="cs-CZ"/>
        </w:rPr>
        <w:t>původ a ověření původu;</w:t>
      </w:r>
    </w:p>
    <w:p w14:paraId="54CC5240" w14:textId="035083DA" w:rsidR="002232D5" w:rsidRDefault="002232D5">
      <w:pPr>
        <w:pStyle w:val="Odstavecseseznamem"/>
        <w:numPr>
          <w:ilvl w:val="0"/>
          <w:numId w:val="8"/>
        </w:numPr>
        <w:rPr>
          <w:lang w:eastAsia="cs-CZ"/>
        </w:rPr>
      </w:pPr>
      <w:r w:rsidRPr="002232D5">
        <w:rPr>
          <w:lang w:eastAsia="cs-CZ"/>
        </w:rPr>
        <w:t>genetický profil nebo genotyp;</w:t>
      </w:r>
    </w:p>
    <w:p w14:paraId="7CB7ADD9" w14:textId="40823930" w:rsidR="002232D5" w:rsidRDefault="002232D5">
      <w:pPr>
        <w:pStyle w:val="Odstavecseseznamem"/>
        <w:numPr>
          <w:ilvl w:val="0"/>
          <w:numId w:val="8"/>
        </w:numPr>
        <w:rPr>
          <w:lang w:eastAsia="cs-CZ"/>
        </w:rPr>
      </w:pPr>
      <w:r w:rsidRPr="002232D5">
        <w:rPr>
          <w:lang w:eastAsia="cs-CZ"/>
        </w:rPr>
        <w:t>výskyt alel podmiňujících beta-kasein, kappa-kasein a bezrohost;</w:t>
      </w:r>
    </w:p>
    <w:p w14:paraId="3B4FA13C" w14:textId="0886A3A5" w:rsidR="002232D5" w:rsidRDefault="002232D5">
      <w:pPr>
        <w:pStyle w:val="Odstavecseseznamem"/>
        <w:numPr>
          <w:ilvl w:val="0"/>
          <w:numId w:val="8"/>
        </w:numPr>
        <w:rPr>
          <w:lang w:eastAsia="cs-CZ"/>
        </w:rPr>
      </w:pPr>
      <w:r w:rsidRPr="002232D5">
        <w:rPr>
          <w:lang w:eastAsia="cs-CZ"/>
        </w:rPr>
        <w:t xml:space="preserve">výskyt sledovaných genetických vad, </w:t>
      </w:r>
      <w:proofErr w:type="spellStart"/>
      <w:r w:rsidRPr="002232D5">
        <w:rPr>
          <w:lang w:eastAsia="cs-CZ"/>
        </w:rPr>
        <w:t>haplotypů</w:t>
      </w:r>
      <w:proofErr w:type="spellEnd"/>
      <w:r w:rsidRPr="002232D5">
        <w:rPr>
          <w:lang w:eastAsia="cs-CZ"/>
        </w:rPr>
        <w:t>, letálních a subletálních faktorů;</w:t>
      </w:r>
    </w:p>
    <w:p w14:paraId="385B4C4A" w14:textId="406AB9AC" w:rsidR="002232D5" w:rsidRDefault="003730D9">
      <w:pPr>
        <w:pStyle w:val="Odstavecseseznamem"/>
        <w:numPr>
          <w:ilvl w:val="0"/>
          <w:numId w:val="8"/>
        </w:numPr>
        <w:rPr>
          <w:lang w:eastAsia="cs-CZ"/>
        </w:rPr>
      </w:pPr>
      <w:r w:rsidRPr="003730D9">
        <w:rPr>
          <w:lang w:eastAsia="cs-CZ"/>
        </w:rPr>
        <w:t xml:space="preserve">plemenné hodnoty nebo </w:t>
      </w:r>
      <w:proofErr w:type="spellStart"/>
      <w:r w:rsidRPr="003730D9">
        <w:rPr>
          <w:lang w:eastAsia="cs-CZ"/>
        </w:rPr>
        <w:t>genomické</w:t>
      </w:r>
      <w:proofErr w:type="spellEnd"/>
      <w:r w:rsidRPr="003730D9">
        <w:rPr>
          <w:lang w:eastAsia="cs-CZ"/>
        </w:rPr>
        <w:t xml:space="preserve"> plemenné hodnoty, pokud jsou dostupné;</w:t>
      </w:r>
    </w:p>
    <w:p w14:paraId="19B77D86" w14:textId="3F86600F" w:rsidR="003730D9" w:rsidRPr="002232D5" w:rsidRDefault="003730D9">
      <w:pPr>
        <w:pStyle w:val="Odstavecseseznamem"/>
        <w:numPr>
          <w:ilvl w:val="0"/>
          <w:numId w:val="8"/>
        </w:numPr>
        <w:rPr>
          <w:lang w:eastAsia="cs-CZ"/>
        </w:rPr>
      </w:pPr>
      <w:r w:rsidRPr="003730D9">
        <w:rPr>
          <w:lang w:eastAsia="cs-CZ"/>
        </w:rPr>
        <w:t>další údaje stanovené Řádem plemenné knihy nebo tímto šlechtitelským programem.</w:t>
      </w:r>
    </w:p>
    <w:p w14:paraId="18ED9F94" w14:textId="77777777" w:rsidR="00061DF4" w:rsidRPr="007A26E4" w:rsidRDefault="006F7E0B">
      <w:pPr>
        <w:pStyle w:val="Nadpis2"/>
        <w:numPr>
          <w:ilvl w:val="1"/>
          <w:numId w:val="6"/>
        </w:numPr>
        <w:rPr>
          <w:lang w:eastAsia="cs-CZ"/>
        </w:rPr>
      </w:pPr>
      <w:bookmarkStart w:id="19" w:name="_Toc230440639"/>
      <w:r w:rsidRPr="007A26E4">
        <w:rPr>
          <w:lang w:eastAsia="cs-CZ"/>
        </w:rPr>
        <w:t>Mléčná užitkovost</w:t>
      </w:r>
      <w:bookmarkEnd w:id="19"/>
    </w:p>
    <w:p w14:paraId="0A7E341F" w14:textId="77777777" w:rsidR="00CD632A" w:rsidRDefault="00CD632A" w:rsidP="00CD632A">
      <w:pPr>
        <w:pStyle w:val="Odstavecseseznamem"/>
        <w:shd w:val="clear" w:color="auto" w:fill="FFFFFF"/>
        <w:spacing w:line="296" w:lineRule="atLeast"/>
        <w:ind w:left="0"/>
        <w:jc w:val="both"/>
        <w:rPr>
          <w:sz w:val="24"/>
          <w:szCs w:val="24"/>
          <w:lang w:eastAsia="cs-CZ"/>
        </w:rPr>
      </w:pPr>
      <w:r w:rsidRPr="00CD632A">
        <w:rPr>
          <w:sz w:val="24"/>
          <w:szCs w:val="24"/>
          <w:lang w:eastAsia="cs-CZ"/>
        </w:rPr>
        <w:t>Testování a posuzování znaků mléčné užitkovosti se provádí zejména:</w:t>
      </w:r>
    </w:p>
    <w:p w14:paraId="38AD9415" w14:textId="4B040864" w:rsidR="00CD632A" w:rsidRDefault="00CD632A">
      <w:pPr>
        <w:pStyle w:val="Odstavecseseznamem"/>
        <w:numPr>
          <w:ilvl w:val="0"/>
          <w:numId w:val="9"/>
        </w:numPr>
        <w:shd w:val="clear" w:color="auto" w:fill="FFFFFF"/>
        <w:spacing w:line="296" w:lineRule="atLeast"/>
        <w:jc w:val="both"/>
        <w:rPr>
          <w:sz w:val="24"/>
          <w:szCs w:val="24"/>
          <w:lang w:eastAsia="cs-CZ"/>
        </w:rPr>
      </w:pPr>
      <w:r w:rsidRPr="00CD632A">
        <w:rPr>
          <w:sz w:val="24"/>
          <w:szCs w:val="24"/>
          <w:lang w:eastAsia="cs-CZ"/>
        </w:rPr>
        <w:t>v systému kontroly užitkovosti (KU);</w:t>
      </w:r>
    </w:p>
    <w:p w14:paraId="46E4B916" w14:textId="2E97D0CB" w:rsidR="005503A1" w:rsidRDefault="005503A1">
      <w:pPr>
        <w:pStyle w:val="Odstavecseseznamem"/>
        <w:numPr>
          <w:ilvl w:val="0"/>
          <w:numId w:val="9"/>
        </w:numPr>
        <w:shd w:val="clear" w:color="auto" w:fill="FFFFFF"/>
        <w:spacing w:line="296" w:lineRule="atLeast"/>
        <w:jc w:val="both"/>
        <w:rPr>
          <w:sz w:val="24"/>
          <w:szCs w:val="24"/>
          <w:lang w:eastAsia="cs-CZ"/>
        </w:rPr>
      </w:pPr>
      <w:r w:rsidRPr="005503A1">
        <w:rPr>
          <w:sz w:val="24"/>
          <w:szCs w:val="24"/>
          <w:lang w:eastAsia="cs-CZ"/>
        </w:rPr>
        <w:lastRenderedPageBreak/>
        <w:t xml:space="preserve">prostřednictvím odhadu genetického potenciálu na základě uznaných plemenných nebo </w:t>
      </w:r>
      <w:proofErr w:type="spellStart"/>
      <w:r w:rsidRPr="005503A1">
        <w:rPr>
          <w:sz w:val="24"/>
          <w:szCs w:val="24"/>
          <w:lang w:eastAsia="cs-CZ"/>
        </w:rPr>
        <w:t>genomických</w:t>
      </w:r>
      <w:proofErr w:type="spellEnd"/>
      <w:r w:rsidRPr="005503A1">
        <w:rPr>
          <w:sz w:val="24"/>
          <w:szCs w:val="24"/>
          <w:lang w:eastAsia="cs-CZ"/>
        </w:rPr>
        <w:t xml:space="preserve"> plemenných hodnot.</w:t>
      </w:r>
    </w:p>
    <w:p w14:paraId="3D54EA43" w14:textId="77777777" w:rsidR="005503A1" w:rsidRPr="005503A1" w:rsidRDefault="005503A1" w:rsidP="005503A1">
      <w:pPr>
        <w:pStyle w:val="Odstavecseseznamem"/>
        <w:shd w:val="clear" w:color="auto" w:fill="FFFFFF"/>
        <w:spacing w:line="296" w:lineRule="atLeast"/>
        <w:ind w:left="0"/>
        <w:jc w:val="both"/>
        <w:rPr>
          <w:sz w:val="24"/>
          <w:szCs w:val="24"/>
          <w:lang w:eastAsia="cs-CZ"/>
        </w:rPr>
      </w:pPr>
    </w:p>
    <w:p w14:paraId="1EF6C4D7" w14:textId="6C31D87B" w:rsidR="00D960E5" w:rsidRPr="005503A1" w:rsidRDefault="005503A1">
      <w:pPr>
        <w:pStyle w:val="Nadpis2"/>
        <w:numPr>
          <w:ilvl w:val="2"/>
          <w:numId w:val="6"/>
        </w:numPr>
        <w:rPr>
          <w:lang w:eastAsia="cs-CZ"/>
        </w:rPr>
      </w:pPr>
      <w:bookmarkStart w:id="20" w:name="_Toc230440640"/>
      <w:r>
        <w:rPr>
          <w:lang w:eastAsia="cs-CZ"/>
        </w:rPr>
        <w:t>K</w:t>
      </w:r>
      <w:r w:rsidR="006F7E0B" w:rsidRPr="005503A1">
        <w:rPr>
          <w:lang w:eastAsia="cs-CZ"/>
        </w:rPr>
        <w:t>ontrol</w:t>
      </w:r>
      <w:r>
        <w:rPr>
          <w:lang w:eastAsia="cs-CZ"/>
        </w:rPr>
        <w:t>a</w:t>
      </w:r>
      <w:r w:rsidR="006F7E0B" w:rsidRPr="005503A1">
        <w:rPr>
          <w:lang w:eastAsia="cs-CZ"/>
        </w:rPr>
        <w:t xml:space="preserve"> užitkovosti (KU)</w:t>
      </w:r>
      <w:bookmarkEnd w:id="20"/>
    </w:p>
    <w:p w14:paraId="7DE790B9" w14:textId="77777777" w:rsidR="005503A1" w:rsidRDefault="005503A1">
      <w:pPr>
        <w:pStyle w:val="Odstavecseseznamem"/>
        <w:numPr>
          <w:ilvl w:val="0"/>
          <w:numId w:val="4"/>
        </w:numPr>
        <w:shd w:val="clear" w:color="auto" w:fill="FFFFFF"/>
        <w:spacing w:line="296" w:lineRule="atLeast"/>
        <w:jc w:val="both"/>
        <w:rPr>
          <w:sz w:val="24"/>
          <w:szCs w:val="24"/>
          <w:lang w:eastAsia="cs-CZ"/>
        </w:rPr>
      </w:pPr>
      <w:r w:rsidRPr="005503A1">
        <w:rPr>
          <w:sz w:val="24"/>
          <w:szCs w:val="24"/>
          <w:lang w:eastAsia="cs-CZ"/>
        </w:rPr>
        <w:t>Kontrola mléčné užitkovosti se provádí podle metodik mezinárodní organizace ICAR a podle Zásad provádění kontroly mléčné užitkovosti vydávaných pověřenou osobou, zejména Českomoravskou společností chovatelů, a.s. (ČMSCH).</w:t>
      </w:r>
    </w:p>
    <w:p w14:paraId="5EF9106C" w14:textId="7FDD4C85" w:rsidR="00DC5CB0" w:rsidRDefault="00DC5CB0">
      <w:pPr>
        <w:pStyle w:val="Odstavecseseznamem"/>
        <w:numPr>
          <w:ilvl w:val="0"/>
          <w:numId w:val="4"/>
        </w:numPr>
        <w:shd w:val="clear" w:color="auto" w:fill="FFFFFF"/>
        <w:spacing w:line="296" w:lineRule="atLeast"/>
        <w:jc w:val="both"/>
        <w:rPr>
          <w:sz w:val="24"/>
          <w:szCs w:val="24"/>
          <w:lang w:eastAsia="cs-CZ"/>
        </w:rPr>
      </w:pPr>
      <w:r w:rsidRPr="00DC5CB0">
        <w:rPr>
          <w:sz w:val="24"/>
          <w:szCs w:val="24"/>
          <w:lang w:eastAsia="cs-CZ"/>
        </w:rPr>
        <w:t>Zjišťování a sběr dat zajišťují osoby oprávněné nebo pověřené k provádění kontroly užitkovosti podle platných právních předpisů a příslušných metodik; zpracování údajů zajišťuje ČMSCH.</w:t>
      </w:r>
    </w:p>
    <w:p w14:paraId="0FD2E204" w14:textId="77777777" w:rsidR="00EA3306" w:rsidRDefault="00EA3306">
      <w:pPr>
        <w:pStyle w:val="Odstavecseseznamem"/>
        <w:numPr>
          <w:ilvl w:val="0"/>
          <w:numId w:val="4"/>
        </w:numPr>
        <w:shd w:val="clear" w:color="auto" w:fill="FFFFFF"/>
        <w:spacing w:line="296" w:lineRule="atLeast"/>
        <w:jc w:val="both"/>
        <w:rPr>
          <w:sz w:val="24"/>
          <w:szCs w:val="24"/>
          <w:lang w:eastAsia="cs-CZ"/>
        </w:rPr>
      </w:pPr>
      <w:r w:rsidRPr="00EA3306">
        <w:rPr>
          <w:sz w:val="24"/>
          <w:szCs w:val="24"/>
          <w:lang w:eastAsia="cs-CZ"/>
        </w:rPr>
        <w:t xml:space="preserve">Pro účely šlechtitelského programu se jako standardní metody KU uznávají metody A4, A4-P, A4-A, A4-T a A4-R. Jiné metody KU nejsou pro účely šlechtitelského hodnocení plemene </w:t>
      </w:r>
      <w:proofErr w:type="spellStart"/>
      <w:r w:rsidRPr="00EA3306">
        <w:rPr>
          <w:sz w:val="24"/>
          <w:szCs w:val="24"/>
          <w:lang w:eastAsia="cs-CZ"/>
        </w:rPr>
        <w:t>jersey</w:t>
      </w:r>
      <w:proofErr w:type="spellEnd"/>
      <w:r w:rsidRPr="00EA3306">
        <w:rPr>
          <w:sz w:val="24"/>
          <w:szCs w:val="24"/>
          <w:lang w:eastAsia="cs-CZ"/>
        </w:rPr>
        <w:t xml:space="preserve"> standardně uznávány.</w:t>
      </w:r>
    </w:p>
    <w:p w14:paraId="23900B2D" w14:textId="0A55921C" w:rsidR="00A87451" w:rsidRDefault="00EA3306" w:rsidP="00EA3306">
      <w:pPr>
        <w:pStyle w:val="Odstavecseseznamem"/>
        <w:shd w:val="clear" w:color="auto" w:fill="FFFFFF"/>
        <w:spacing w:line="296" w:lineRule="atLeast"/>
        <w:ind w:left="0" w:firstLine="708"/>
        <w:jc w:val="both"/>
        <w:rPr>
          <w:sz w:val="24"/>
          <w:szCs w:val="24"/>
          <w:lang w:eastAsia="cs-CZ"/>
        </w:rPr>
      </w:pPr>
      <w:r w:rsidRPr="00EA3306">
        <w:rPr>
          <w:sz w:val="24"/>
          <w:szCs w:val="24"/>
          <w:lang w:eastAsia="cs-CZ"/>
        </w:rPr>
        <w:t>Použití jiné metody KU pro účely šlechtitelského hodnocení může být uznáno pouze ve výjimečných případech na základě rozhodnutí RPK, pokud žadatel doloží, že získané údaje jsou dostatečně kvalitní, úplné, srovnatelné a použitelné pro daný účel.</w:t>
      </w:r>
    </w:p>
    <w:p w14:paraId="00CC65C1" w14:textId="1FA85F85" w:rsidR="00EA3306" w:rsidRDefault="000151B8">
      <w:pPr>
        <w:pStyle w:val="Odstavecseseznamem"/>
        <w:numPr>
          <w:ilvl w:val="0"/>
          <w:numId w:val="4"/>
        </w:numPr>
        <w:shd w:val="clear" w:color="auto" w:fill="FFFFFF"/>
        <w:spacing w:line="296" w:lineRule="atLeast"/>
        <w:jc w:val="both"/>
        <w:rPr>
          <w:sz w:val="24"/>
          <w:szCs w:val="24"/>
          <w:lang w:eastAsia="cs-CZ"/>
        </w:rPr>
      </w:pPr>
      <w:r w:rsidRPr="000151B8">
        <w:rPr>
          <w:sz w:val="24"/>
          <w:szCs w:val="24"/>
          <w:lang w:eastAsia="cs-CZ"/>
        </w:rPr>
        <w:t>Dojitelnost, vyjádřená jako absolutní průměrný minutový výdojek, je zjišťována osobami oprávněnými nebo pověřenými k provádění kontroly užitkovosti. U dcer mladých býků, matek býků a dalších významných krav se dojitelnost zjišťuje podle možností a technických podmínek dojíren v rámci kontroly užitkovosti.</w:t>
      </w:r>
    </w:p>
    <w:p w14:paraId="2FF9F9B6" w14:textId="574DF6C3" w:rsidR="000151B8" w:rsidRDefault="000151B8">
      <w:pPr>
        <w:pStyle w:val="Odstavecseseznamem"/>
        <w:numPr>
          <w:ilvl w:val="0"/>
          <w:numId w:val="4"/>
        </w:numPr>
        <w:shd w:val="clear" w:color="auto" w:fill="FFFFFF"/>
        <w:spacing w:line="296" w:lineRule="atLeast"/>
        <w:jc w:val="both"/>
        <w:rPr>
          <w:sz w:val="24"/>
          <w:szCs w:val="24"/>
          <w:lang w:eastAsia="cs-CZ"/>
        </w:rPr>
      </w:pPr>
      <w:r w:rsidRPr="000151B8">
        <w:rPr>
          <w:sz w:val="24"/>
          <w:szCs w:val="24"/>
          <w:lang w:eastAsia="cs-CZ"/>
        </w:rPr>
        <w:t>Kontrola mléčné užitkovosti je jedním ze základních zdrojů fenotypových dat pro selekci zvířat, práci chovatele se stádem, výpočet plemenných hodnot a realizaci šlechtitelského programu. Současně poskytuje chovatelům, Svazu a dalším subjektům podílejícím se na realizaci šlechtitelského programu informace využitelné pro řízení výživy, zdravotní prevence, zoohygieny a celkového managementu stáda.</w:t>
      </w:r>
    </w:p>
    <w:p w14:paraId="7480DC02" w14:textId="733A125A" w:rsidR="000151B8" w:rsidRDefault="00A13E0B">
      <w:pPr>
        <w:pStyle w:val="Odstavecseseznamem"/>
        <w:numPr>
          <w:ilvl w:val="0"/>
          <w:numId w:val="4"/>
        </w:numPr>
        <w:shd w:val="clear" w:color="auto" w:fill="FFFFFF"/>
        <w:spacing w:line="296" w:lineRule="atLeast"/>
        <w:jc w:val="both"/>
        <w:rPr>
          <w:sz w:val="24"/>
          <w:szCs w:val="24"/>
          <w:lang w:eastAsia="cs-CZ"/>
        </w:rPr>
      </w:pPr>
      <w:r w:rsidRPr="00A13E0B">
        <w:rPr>
          <w:sz w:val="24"/>
          <w:szCs w:val="24"/>
          <w:lang w:eastAsia="cs-CZ"/>
        </w:rPr>
        <w:t>Kontrola užitkovosti je prováděna v návaznosti na metodiky ICAR a pravidla pověřené osoby, zejména ČMSCH.</w:t>
      </w:r>
    </w:p>
    <w:p w14:paraId="5ADDEFCD" w14:textId="13862A09" w:rsidR="006E3B2A" w:rsidRDefault="006E3B2A">
      <w:pPr>
        <w:pStyle w:val="Nadpis2"/>
        <w:numPr>
          <w:ilvl w:val="2"/>
          <w:numId w:val="6"/>
        </w:numPr>
        <w:rPr>
          <w:lang w:eastAsia="cs-CZ"/>
        </w:rPr>
      </w:pPr>
      <w:bookmarkStart w:id="21" w:name="_Toc230440641"/>
      <w:r w:rsidRPr="006E3B2A">
        <w:rPr>
          <w:lang w:eastAsia="cs-CZ"/>
        </w:rPr>
        <w:t xml:space="preserve">Odhad genetického potenciálu a </w:t>
      </w:r>
      <w:proofErr w:type="spellStart"/>
      <w:r w:rsidRPr="006E3B2A">
        <w:rPr>
          <w:lang w:eastAsia="cs-CZ"/>
        </w:rPr>
        <w:t>genomické</w:t>
      </w:r>
      <w:proofErr w:type="spellEnd"/>
      <w:r w:rsidRPr="006E3B2A">
        <w:rPr>
          <w:lang w:eastAsia="cs-CZ"/>
        </w:rPr>
        <w:t xml:space="preserve"> hodnocení</w:t>
      </w:r>
      <w:bookmarkEnd w:id="21"/>
    </w:p>
    <w:p w14:paraId="10CB6780" w14:textId="57162A0E" w:rsidR="006E3B2A" w:rsidRDefault="006E3B2A">
      <w:pPr>
        <w:pStyle w:val="Odstavecseseznamem"/>
        <w:numPr>
          <w:ilvl w:val="0"/>
          <w:numId w:val="4"/>
        </w:numPr>
        <w:shd w:val="clear" w:color="auto" w:fill="FFFFFF"/>
        <w:spacing w:line="296" w:lineRule="atLeast"/>
        <w:jc w:val="both"/>
        <w:rPr>
          <w:sz w:val="24"/>
          <w:szCs w:val="24"/>
          <w:lang w:eastAsia="cs-CZ"/>
        </w:rPr>
      </w:pPr>
      <w:r w:rsidRPr="006E3B2A">
        <w:rPr>
          <w:sz w:val="24"/>
          <w:szCs w:val="24"/>
          <w:lang w:eastAsia="cs-CZ"/>
        </w:rPr>
        <w:t xml:space="preserve">Mléčná užitkovost může být hodnocena také na základě plemenných hodnot nebo </w:t>
      </w:r>
      <w:proofErr w:type="spellStart"/>
      <w:r w:rsidRPr="006E3B2A">
        <w:rPr>
          <w:sz w:val="24"/>
          <w:szCs w:val="24"/>
          <w:lang w:eastAsia="cs-CZ"/>
        </w:rPr>
        <w:t>genomických</w:t>
      </w:r>
      <w:proofErr w:type="spellEnd"/>
      <w:r w:rsidRPr="006E3B2A">
        <w:rPr>
          <w:sz w:val="24"/>
          <w:szCs w:val="24"/>
          <w:lang w:eastAsia="cs-CZ"/>
        </w:rPr>
        <w:t xml:space="preserve"> plemenných hodnot získaných z uznaného systému hodnocení, zejména prostřednictvím </w:t>
      </w:r>
      <w:proofErr w:type="spellStart"/>
      <w:r w:rsidRPr="006E3B2A">
        <w:rPr>
          <w:sz w:val="24"/>
          <w:szCs w:val="24"/>
          <w:lang w:eastAsia="cs-CZ"/>
        </w:rPr>
        <w:t>genotypizace</w:t>
      </w:r>
      <w:proofErr w:type="spellEnd"/>
      <w:r w:rsidRPr="006E3B2A">
        <w:rPr>
          <w:sz w:val="24"/>
          <w:szCs w:val="24"/>
          <w:lang w:eastAsia="cs-CZ"/>
        </w:rPr>
        <w:t xml:space="preserve"> ve validované referenční populaci.</w:t>
      </w:r>
    </w:p>
    <w:p w14:paraId="1D0F6F92" w14:textId="77777777" w:rsidR="00FF2397" w:rsidRDefault="00FF2397">
      <w:pPr>
        <w:pStyle w:val="Odstavecseseznamem"/>
        <w:numPr>
          <w:ilvl w:val="0"/>
          <w:numId w:val="4"/>
        </w:numPr>
        <w:shd w:val="clear" w:color="auto" w:fill="FFFFFF"/>
        <w:spacing w:line="296" w:lineRule="atLeast"/>
        <w:jc w:val="both"/>
        <w:rPr>
          <w:sz w:val="24"/>
          <w:szCs w:val="24"/>
          <w:lang w:eastAsia="cs-CZ"/>
        </w:rPr>
      </w:pPr>
      <w:r w:rsidRPr="00FF2397">
        <w:rPr>
          <w:sz w:val="24"/>
          <w:szCs w:val="24"/>
          <w:lang w:eastAsia="cs-CZ"/>
        </w:rPr>
        <w:t>Takto získané plemenné hodnoty pro produkční znaky mohou být pro účely zápisu, evidence a selekce v plemenné knize použity jako podklad, pokud splňují požadavky na zdroj, metodiku, aktuálnost a spolehlivost stanovené Řádem plemenné knihy a metodikou RPK</w:t>
      </w:r>
      <w:r>
        <w:rPr>
          <w:sz w:val="24"/>
          <w:szCs w:val="24"/>
          <w:lang w:eastAsia="cs-CZ"/>
        </w:rPr>
        <w:t>.</w:t>
      </w:r>
    </w:p>
    <w:p w14:paraId="61D752F6" w14:textId="3952157F" w:rsidR="00FF2397" w:rsidRPr="00FF2397" w:rsidRDefault="00FF2397">
      <w:pPr>
        <w:pStyle w:val="Odstavecseseznamem"/>
        <w:numPr>
          <w:ilvl w:val="0"/>
          <w:numId w:val="4"/>
        </w:numPr>
        <w:shd w:val="clear" w:color="auto" w:fill="FFFFFF"/>
        <w:spacing w:line="296" w:lineRule="atLeast"/>
        <w:jc w:val="both"/>
        <w:rPr>
          <w:sz w:val="24"/>
          <w:szCs w:val="24"/>
          <w:lang w:eastAsia="cs-CZ"/>
        </w:rPr>
      </w:pPr>
      <w:r w:rsidRPr="00FF2397">
        <w:rPr>
          <w:sz w:val="24"/>
          <w:szCs w:val="24"/>
          <w:lang w:eastAsia="cs-CZ"/>
        </w:rPr>
        <w:t>Tento přístup je vhodný zejména pro chovy, které se neúčastní kontroly užitkovosti, a pro mladá zvířata, která dosud nemají vlastní produkční data.</w:t>
      </w:r>
    </w:p>
    <w:p w14:paraId="03976D40" w14:textId="6BA5A660" w:rsidR="00061DF4" w:rsidRPr="00CF6C06" w:rsidRDefault="006F7E0B">
      <w:pPr>
        <w:pStyle w:val="Nadpis2"/>
        <w:numPr>
          <w:ilvl w:val="1"/>
          <w:numId w:val="6"/>
        </w:numPr>
        <w:rPr>
          <w:lang w:eastAsia="cs-CZ"/>
        </w:rPr>
      </w:pPr>
      <w:bookmarkStart w:id="22" w:name="_Toc230440642"/>
      <w:r w:rsidRPr="007A26E4">
        <w:rPr>
          <w:lang w:eastAsia="cs-CZ"/>
        </w:rPr>
        <w:t>Exteriér</w:t>
      </w:r>
      <w:bookmarkEnd w:id="22"/>
    </w:p>
    <w:p w14:paraId="424D4B13" w14:textId="77777777" w:rsidR="00665453" w:rsidRDefault="00A57D63">
      <w:pPr>
        <w:pStyle w:val="Odstavecseseznamem"/>
        <w:numPr>
          <w:ilvl w:val="0"/>
          <w:numId w:val="10"/>
        </w:numPr>
        <w:shd w:val="clear" w:color="auto" w:fill="FFFFFF"/>
        <w:spacing w:line="296" w:lineRule="atLeast"/>
        <w:jc w:val="both"/>
        <w:rPr>
          <w:rFonts w:eastAsia="Times New Roman" w:cstheme="minorHAnsi"/>
          <w:sz w:val="24"/>
          <w:szCs w:val="24"/>
          <w:lang w:eastAsia="cs-CZ"/>
        </w:rPr>
      </w:pPr>
      <w:r>
        <w:rPr>
          <w:rFonts w:eastAsia="Times New Roman" w:cstheme="minorHAnsi"/>
          <w:sz w:val="24"/>
          <w:szCs w:val="24"/>
          <w:lang w:eastAsia="cs-CZ"/>
        </w:rPr>
        <w:t>Hodnocení exteriéru jalovic</w:t>
      </w:r>
    </w:p>
    <w:p w14:paraId="59A548B1" w14:textId="501A46F7" w:rsidR="00665453" w:rsidRDefault="00665453">
      <w:pPr>
        <w:pStyle w:val="Odstavecseseznamem"/>
        <w:numPr>
          <w:ilvl w:val="1"/>
          <w:numId w:val="10"/>
        </w:numPr>
        <w:shd w:val="clear" w:color="auto" w:fill="FFFFFF"/>
        <w:spacing w:line="296" w:lineRule="atLeast"/>
        <w:jc w:val="both"/>
        <w:rPr>
          <w:rFonts w:eastAsia="Times New Roman" w:cstheme="minorHAnsi"/>
          <w:sz w:val="24"/>
          <w:szCs w:val="24"/>
          <w:lang w:eastAsia="cs-CZ"/>
        </w:rPr>
      </w:pPr>
      <w:r w:rsidRPr="00665453">
        <w:rPr>
          <w:rFonts w:eastAsia="Times New Roman" w:cstheme="minorHAnsi"/>
          <w:sz w:val="24"/>
          <w:szCs w:val="24"/>
          <w:lang w:eastAsia="cs-CZ"/>
        </w:rPr>
        <w:t xml:space="preserve">Hodnocení exteriéru jalovic se standardně neprovádí formou bonitace ani lineárního popisu exteriéru. Pro posouzení genetického potenciálu jalovic lze využít odhad </w:t>
      </w:r>
      <w:proofErr w:type="spellStart"/>
      <w:r w:rsidRPr="00665453">
        <w:rPr>
          <w:rFonts w:eastAsia="Times New Roman" w:cstheme="minorHAnsi"/>
          <w:sz w:val="24"/>
          <w:szCs w:val="24"/>
          <w:lang w:eastAsia="cs-CZ"/>
        </w:rPr>
        <w:t>genomických</w:t>
      </w:r>
      <w:proofErr w:type="spellEnd"/>
      <w:r w:rsidRPr="00665453">
        <w:rPr>
          <w:rFonts w:eastAsia="Times New Roman" w:cstheme="minorHAnsi"/>
          <w:sz w:val="24"/>
          <w:szCs w:val="24"/>
          <w:lang w:eastAsia="cs-CZ"/>
        </w:rPr>
        <w:t xml:space="preserve"> plemenných hodnot, pokud jsou dostupné a uznané podle Řádu plemenné knihy a metodiky RPK.</w:t>
      </w:r>
    </w:p>
    <w:p w14:paraId="19131461" w14:textId="77777777" w:rsidR="00665453" w:rsidRDefault="00A16D07">
      <w:pPr>
        <w:pStyle w:val="Odstavecseseznamem"/>
        <w:numPr>
          <w:ilvl w:val="0"/>
          <w:numId w:val="10"/>
        </w:numPr>
        <w:shd w:val="clear" w:color="auto" w:fill="FFFFFF"/>
        <w:spacing w:line="296" w:lineRule="atLeast"/>
        <w:jc w:val="both"/>
        <w:rPr>
          <w:rFonts w:eastAsia="Times New Roman" w:cstheme="minorHAnsi"/>
          <w:sz w:val="24"/>
          <w:szCs w:val="24"/>
          <w:lang w:eastAsia="cs-CZ"/>
        </w:rPr>
      </w:pPr>
      <w:r w:rsidRPr="00665453">
        <w:rPr>
          <w:rFonts w:eastAsia="Times New Roman" w:cstheme="minorHAnsi"/>
          <w:sz w:val="24"/>
          <w:szCs w:val="24"/>
          <w:lang w:eastAsia="cs-CZ"/>
        </w:rPr>
        <w:t xml:space="preserve">Hodnocení exteriéru </w:t>
      </w:r>
      <w:r w:rsidR="00740EE6" w:rsidRPr="00665453">
        <w:rPr>
          <w:rFonts w:eastAsia="Times New Roman" w:cstheme="minorHAnsi"/>
          <w:sz w:val="24"/>
          <w:szCs w:val="24"/>
          <w:lang w:eastAsia="cs-CZ"/>
        </w:rPr>
        <w:t>krav:</w:t>
      </w:r>
    </w:p>
    <w:p w14:paraId="302DAED9" w14:textId="77777777" w:rsidR="00665453" w:rsidRDefault="00665453">
      <w:pPr>
        <w:pStyle w:val="Odstavecseseznamem"/>
        <w:numPr>
          <w:ilvl w:val="1"/>
          <w:numId w:val="10"/>
        </w:numPr>
        <w:shd w:val="clear" w:color="auto" w:fill="FFFFFF"/>
        <w:spacing w:line="296" w:lineRule="atLeast"/>
        <w:jc w:val="both"/>
        <w:rPr>
          <w:rFonts w:eastAsia="Times New Roman" w:cstheme="minorHAnsi"/>
          <w:sz w:val="24"/>
          <w:szCs w:val="24"/>
          <w:lang w:eastAsia="cs-CZ"/>
        </w:rPr>
      </w:pPr>
      <w:r w:rsidRPr="00665453">
        <w:rPr>
          <w:rFonts w:eastAsia="Times New Roman" w:cstheme="minorHAnsi"/>
          <w:sz w:val="24"/>
          <w:szCs w:val="24"/>
          <w:lang w:eastAsia="cs-CZ"/>
        </w:rPr>
        <w:lastRenderedPageBreak/>
        <w:t xml:space="preserve">Hodnocení zevnějšku krav a zjišťování základních tělesných rozměrů zajišťují </w:t>
      </w:r>
      <w:proofErr w:type="spellStart"/>
      <w:r w:rsidRPr="00665453">
        <w:rPr>
          <w:rFonts w:eastAsia="Times New Roman" w:cstheme="minorHAnsi"/>
          <w:sz w:val="24"/>
          <w:szCs w:val="24"/>
          <w:lang w:eastAsia="cs-CZ"/>
        </w:rPr>
        <w:t>bonitéři</w:t>
      </w:r>
      <w:proofErr w:type="spellEnd"/>
      <w:r w:rsidRPr="00665453">
        <w:rPr>
          <w:rFonts w:eastAsia="Times New Roman" w:cstheme="minorHAnsi"/>
          <w:sz w:val="24"/>
          <w:szCs w:val="24"/>
          <w:lang w:eastAsia="cs-CZ"/>
        </w:rPr>
        <w:t xml:space="preserve"> Svazu podle Metodiky lineárního popisu a hodnocení exteriéru krav plemene </w:t>
      </w:r>
      <w:proofErr w:type="spellStart"/>
      <w:r w:rsidRPr="00665453">
        <w:rPr>
          <w:rFonts w:eastAsia="Times New Roman" w:cstheme="minorHAnsi"/>
          <w:sz w:val="24"/>
          <w:szCs w:val="24"/>
          <w:lang w:eastAsia="cs-CZ"/>
        </w:rPr>
        <w:t>jersey</w:t>
      </w:r>
      <w:proofErr w:type="spellEnd"/>
      <w:r w:rsidRPr="00665453">
        <w:rPr>
          <w:rFonts w:eastAsia="Times New Roman" w:cstheme="minorHAnsi"/>
          <w:sz w:val="24"/>
          <w:szCs w:val="24"/>
          <w:lang w:eastAsia="cs-CZ"/>
        </w:rPr>
        <w:t xml:space="preserve"> (dále jen „Metodika LPE“).</w:t>
      </w:r>
    </w:p>
    <w:p w14:paraId="33AC1073" w14:textId="22BF3CC3" w:rsidR="00061DF4" w:rsidRDefault="009725E4">
      <w:pPr>
        <w:pStyle w:val="Odstavecseseznamem"/>
        <w:numPr>
          <w:ilvl w:val="1"/>
          <w:numId w:val="10"/>
        </w:numPr>
        <w:shd w:val="clear" w:color="auto" w:fill="FFFFFF"/>
        <w:spacing w:line="296" w:lineRule="atLeast"/>
        <w:jc w:val="both"/>
        <w:rPr>
          <w:rFonts w:eastAsia="Times New Roman" w:cstheme="minorHAnsi"/>
          <w:sz w:val="24"/>
          <w:szCs w:val="24"/>
          <w:lang w:eastAsia="cs-CZ"/>
        </w:rPr>
      </w:pPr>
      <w:r w:rsidRPr="009725E4">
        <w:rPr>
          <w:rFonts w:eastAsia="Times New Roman" w:cstheme="minorHAnsi"/>
          <w:sz w:val="24"/>
          <w:szCs w:val="24"/>
          <w:lang w:eastAsia="cs-CZ"/>
        </w:rPr>
        <w:t xml:space="preserve">Metodika LPE byla vytvořena na základě poznatků a zkušeností </w:t>
      </w:r>
      <w:proofErr w:type="spellStart"/>
      <w:r w:rsidRPr="009725E4">
        <w:rPr>
          <w:rFonts w:eastAsia="Times New Roman" w:cstheme="minorHAnsi"/>
          <w:sz w:val="24"/>
          <w:szCs w:val="24"/>
          <w:lang w:eastAsia="cs-CZ"/>
        </w:rPr>
        <w:t>bonitérů</w:t>
      </w:r>
      <w:proofErr w:type="spellEnd"/>
      <w:r w:rsidRPr="009725E4">
        <w:rPr>
          <w:rFonts w:eastAsia="Times New Roman" w:cstheme="minorHAnsi"/>
          <w:sz w:val="24"/>
          <w:szCs w:val="24"/>
          <w:lang w:eastAsia="cs-CZ"/>
        </w:rPr>
        <w:t xml:space="preserve"> ČSCHMDPS, </w:t>
      </w:r>
      <w:proofErr w:type="spellStart"/>
      <w:r w:rsidRPr="009725E4">
        <w:rPr>
          <w:rFonts w:eastAsia="Times New Roman" w:cstheme="minorHAnsi"/>
          <w:sz w:val="24"/>
          <w:szCs w:val="24"/>
          <w:lang w:eastAsia="cs-CZ"/>
        </w:rPr>
        <w:t>z.s</w:t>
      </w:r>
      <w:proofErr w:type="spellEnd"/>
      <w:r w:rsidRPr="009725E4">
        <w:rPr>
          <w:rFonts w:eastAsia="Times New Roman" w:cstheme="minorHAnsi"/>
          <w:sz w:val="24"/>
          <w:szCs w:val="24"/>
          <w:lang w:eastAsia="cs-CZ"/>
        </w:rPr>
        <w:t xml:space="preserve">., a je inspirována zahraničními metodikami lineárního popisu exteriéru populací jerseyského skotu, které sledují shodný nebo srovnatelný šlechtitelský cíl. Metodika LPE je podle potřeby harmonizována s výstupy odborných a harmonizačních setkání evropských </w:t>
      </w:r>
      <w:proofErr w:type="spellStart"/>
      <w:r w:rsidRPr="009725E4">
        <w:rPr>
          <w:rFonts w:eastAsia="Times New Roman" w:cstheme="minorHAnsi"/>
          <w:sz w:val="24"/>
          <w:szCs w:val="24"/>
          <w:lang w:eastAsia="cs-CZ"/>
        </w:rPr>
        <w:t>bonitérů</w:t>
      </w:r>
      <w:proofErr w:type="spellEnd"/>
      <w:r w:rsidRPr="009725E4">
        <w:rPr>
          <w:rFonts w:eastAsia="Times New Roman" w:cstheme="minorHAnsi"/>
          <w:sz w:val="24"/>
          <w:szCs w:val="24"/>
          <w:lang w:eastAsia="cs-CZ"/>
        </w:rPr>
        <w:t>.</w:t>
      </w:r>
    </w:p>
    <w:p w14:paraId="49D22B03" w14:textId="381EFED7" w:rsidR="009725E4" w:rsidRPr="00665453" w:rsidRDefault="009725E4">
      <w:pPr>
        <w:pStyle w:val="Odstavecseseznamem"/>
        <w:numPr>
          <w:ilvl w:val="1"/>
          <w:numId w:val="10"/>
        </w:numPr>
        <w:shd w:val="clear" w:color="auto" w:fill="FFFFFF"/>
        <w:spacing w:line="296" w:lineRule="atLeast"/>
        <w:jc w:val="both"/>
        <w:rPr>
          <w:rFonts w:eastAsia="Times New Roman" w:cstheme="minorHAnsi"/>
          <w:sz w:val="24"/>
          <w:szCs w:val="24"/>
          <w:lang w:eastAsia="cs-CZ"/>
        </w:rPr>
      </w:pPr>
      <w:r w:rsidRPr="009725E4">
        <w:rPr>
          <w:rFonts w:eastAsia="Times New Roman" w:cstheme="minorHAnsi"/>
          <w:sz w:val="24"/>
          <w:szCs w:val="24"/>
          <w:lang w:eastAsia="cs-CZ"/>
        </w:rPr>
        <w:t xml:space="preserve">Výsledky lineárního popisu exteriéru jsou využívány při selekci plemenic, hodnocení populace, sestavování </w:t>
      </w:r>
      <w:proofErr w:type="spellStart"/>
      <w:r w:rsidRPr="009725E4">
        <w:rPr>
          <w:rFonts w:eastAsia="Times New Roman" w:cstheme="minorHAnsi"/>
          <w:sz w:val="24"/>
          <w:szCs w:val="24"/>
          <w:lang w:eastAsia="cs-CZ"/>
        </w:rPr>
        <w:t>připařovacích</w:t>
      </w:r>
      <w:proofErr w:type="spellEnd"/>
      <w:r w:rsidRPr="009725E4">
        <w:rPr>
          <w:rFonts w:eastAsia="Times New Roman" w:cstheme="minorHAnsi"/>
          <w:sz w:val="24"/>
          <w:szCs w:val="24"/>
          <w:lang w:eastAsia="cs-CZ"/>
        </w:rPr>
        <w:t xml:space="preserve"> plánů a při posuzování souladu zvířat s plemenným typem.</w:t>
      </w:r>
    </w:p>
    <w:p w14:paraId="6BDC2154" w14:textId="5644AC1B" w:rsidR="00967AEF" w:rsidRDefault="00967AEF">
      <w:pPr>
        <w:pStyle w:val="Nadpis2"/>
        <w:numPr>
          <w:ilvl w:val="1"/>
          <w:numId w:val="6"/>
        </w:numPr>
        <w:rPr>
          <w:lang w:eastAsia="cs-CZ"/>
        </w:rPr>
      </w:pPr>
      <w:bookmarkStart w:id="23" w:name="_Toc230440643"/>
      <w:r>
        <w:rPr>
          <w:lang w:eastAsia="cs-CZ"/>
        </w:rPr>
        <w:t>Reprodukce</w:t>
      </w:r>
      <w:r w:rsidR="00553A99">
        <w:rPr>
          <w:lang w:eastAsia="cs-CZ"/>
        </w:rPr>
        <w:t xml:space="preserve"> a ranost</w:t>
      </w:r>
      <w:bookmarkEnd w:id="23"/>
    </w:p>
    <w:p w14:paraId="0F8B0CC9" w14:textId="29842639" w:rsidR="00967AEF" w:rsidRPr="00C23E86" w:rsidRDefault="005777CE">
      <w:pPr>
        <w:pStyle w:val="Odstavecseseznamem"/>
        <w:numPr>
          <w:ilvl w:val="0"/>
          <w:numId w:val="20"/>
        </w:numPr>
        <w:jc w:val="both"/>
        <w:rPr>
          <w:sz w:val="24"/>
          <w:szCs w:val="24"/>
          <w:lang w:eastAsia="cs-CZ"/>
        </w:rPr>
      </w:pPr>
      <w:r w:rsidRPr="00C23E86">
        <w:rPr>
          <w:sz w:val="24"/>
          <w:szCs w:val="24"/>
          <w:lang w:eastAsia="cs-CZ"/>
        </w:rPr>
        <w:t xml:space="preserve">Reprodukční vlastnosti a ranost patří mezi významné funkční znaky plemene </w:t>
      </w:r>
      <w:proofErr w:type="spellStart"/>
      <w:r w:rsidRPr="00C23E86">
        <w:rPr>
          <w:sz w:val="24"/>
          <w:szCs w:val="24"/>
          <w:lang w:eastAsia="cs-CZ"/>
        </w:rPr>
        <w:t>jersey</w:t>
      </w:r>
      <w:proofErr w:type="spellEnd"/>
      <w:r w:rsidRPr="00C23E86">
        <w:rPr>
          <w:sz w:val="24"/>
          <w:szCs w:val="24"/>
          <w:lang w:eastAsia="cs-CZ"/>
        </w:rPr>
        <w:t>. Jejich sledování slouží k hodnocení plodnosti, pravidelnosti reprodukce, ranosti, průběhu porodů, životaschopnosti telat, úspěšnosti odchovu jalovic a celkové funkčnosti zvířat v chovu.</w:t>
      </w:r>
    </w:p>
    <w:p w14:paraId="6CAAEAB4" w14:textId="5DD13CC6" w:rsidR="00F1445B" w:rsidRPr="00C23E86" w:rsidRDefault="00F1445B">
      <w:pPr>
        <w:pStyle w:val="Odstavecseseznamem"/>
        <w:numPr>
          <w:ilvl w:val="0"/>
          <w:numId w:val="20"/>
        </w:numPr>
        <w:jc w:val="both"/>
        <w:rPr>
          <w:sz w:val="24"/>
          <w:szCs w:val="24"/>
          <w:lang w:eastAsia="cs-CZ"/>
        </w:rPr>
      </w:pPr>
      <w:r w:rsidRPr="00C23E86">
        <w:rPr>
          <w:sz w:val="24"/>
          <w:szCs w:val="24"/>
          <w:lang w:eastAsia="cs-CZ"/>
        </w:rPr>
        <w:t>U plemenic se sledují zejména:</w:t>
      </w:r>
    </w:p>
    <w:p w14:paraId="36C4F923" w14:textId="1DD7ACAE" w:rsidR="001A7680" w:rsidRPr="00C23E86" w:rsidRDefault="00F1445B">
      <w:pPr>
        <w:pStyle w:val="Odstavecseseznamem"/>
        <w:numPr>
          <w:ilvl w:val="1"/>
          <w:numId w:val="20"/>
        </w:numPr>
        <w:jc w:val="both"/>
        <w:rPr>
          <w:sz w:val="24"/>
          <w:szCs w:val="24"/>
          <w:lang w:eastAsia="cs-CZ"/>
        </w:rPr>
      </w:pPr>
      <w:r w:rsidRPr="00C23E86">
        <w:rPr>
          <w:sz w:val="24"/>
          <w:szCs w:val="24"/>
          <w:lang w:eastAsia="cs-CZ"/>
        </w:rPr>
        <w:t>datum zapuštění, inseminace nebo přirozené plemenitby;</w:t>
      </w:r>
    </w:p>
    <w:p w14:paraId="022F6B1F" w14:textId="1173D87C" w:rsidR="00553A99" w:rsidRPr="00C23E86" w:rsidRDefault="00F1445B">
      <w:pPr>
        <w:pStyle w:val="Odstavecseseznamem"/>
        <w:numPr>
          <w:ilvl w:val="1"/>
          <w:numId w:val="20"/>
        </w:numPr>
        <w:jc w:val="both"/>
        <w:rPr>
          <w:sz w:val="24"/>
          <w:szCs w:val="24"/>
          <w:lang w:eastAsia="cs-CZ"/>
        </w:rPr>
      </w:pPr>
      <w:r w:rsidRPr="00C23E86">
        <w:rPr>
          <w:sz w:val="24"/>
          <w:szCs w:val="24"/>
          <w:lang w:eastAsia="cs-CZ"/>
        </w:rPr>
        <w:t>použitý plemeník nebo inseminační dávka;</w:t>
      </w:r>
    </w:p>
    <w:p w14:paraId="78E83D34" w14:textId="08FE87A6" w:rsidR="00553A99" w:rsidRPr="00C23E86" w:rsidRDefault="00F1445B">
      <w:pPr>
        <w:pStyle w:val="Odstavecseseznamem"/>
        <w:numPr>
          <w:ilvl w:val="1"/>
          <w:numId w:val="20"/>
        </w:numPr>
        <w:jc w:val="both"/>
        <w:rPr>
          <w:sz w:val="24"/>
          <w:szCs w:val="24"/>
          <w:lang w:eastAsia="cs-CZ"/>
        </w:rPr>
      </w:pPr>
      <w:r w:rsidRPr="00C23E86">
        <w:rPr>
          <w:sz w:val="24"/>
          <w:szCs w:val="24"/>
          <w:lang w:eastAsia="cs-CZ"/>
        </w:rPr>
        <w:t>počet zapuštění nebo inseminací potřebných k zabřeznutí;</w:t>
      </w:r>
    </w:p>
    <w:p w14:paraId="4025D94F" w14:textId="2144AF36" w:rsidR="00F1445B" w:rsidRPr="00C23E86" w:rsidRDefault="00467C20">
      <w:pPr>
        <w:pStyle w:val="Odstavecseseznamem"/>
        <w:numPr>
          <w:ilvl w:val="1"/>
          <w:numId w:val="20"/>
        </w:numPr>
        <w:jc w:val="both"/>
        <w:rPr>
          <w:sz w:val="24"/>
          <w:szCs w:val="24"/>
          <w:lang w:eastAsia="cs-CZ"/>
        </w:rPr>
      </w:pPr>
      <w:r w:rsidRPr="00C23E86">
        <w:rPr>
          <w:sz w:val="24"/>
          <w:szCs w:val="24"/>
          <w:lang w:eastAsia="cs-CZ"/>
        </w:rPr>
        <w:t>výsledek zapuštění nebo inseminace;</w:t>
      </w:r>
    </w:p>
    <w:p w14:paraId="7169DC24" w14:textId="6CF3847B" w:rsidR="00467C20" w:rsidRPr="00C23E86" w:rsidRDefault="00467C20">
      <w:pPr>
        <w:pStyle w:val="Odstavecseseznamem"/>
        <w:numPr>
          <w:ilvl w:val="1"/>
          <w:numId w:val="20"/>
        </w:numPr>
        <w:jc w:val="both"/>
        <w:rPr>
          <w:sz w:val="24"/>
          <w:szCs w:val="24"/>
          <w:lang w:eastAsia="cs-CZ"/>
        </w:rPr>
      </w:pPr>
      <w:r w:rsidRPr="00C23E86">
        <w:rPr>
          <w:sz w:val="24"/>
          <w:szCs w:val="24"/>
          <w:lang w:eastAsia="cs-CZ"/>
        </w:rPr>
        <w:t>datum zabřeznutí, pokud je tento údaj dostupný;</w:t>
      </w:r>
    </w:p>
    <w:p w14:paraId="6BA65D79" w14:textId="4A3DD94F" w:rsidR="00467C20" w:rsidRPr="00C23E86" w:rsidRDefault="00467C20">
      <w:pPr>
        <w:pStyle w:val="Odstavecseseznamem"/>
        <w:numPr>
          <w:ilvl w:val="1"/>
          <w:numId w:val="20"/>
        </w:numPr>
        <w:jc w:val="both"/>
        <w:rPr>
          <w:sz w:val="24"/>
          <w:szCs w:val="24"/>
          <w:lang w:eastAsia="cs-CZ"/>
        </w:rPr>
      </w:pPr>
      <w:r w:rsidRPr="00C23E86">
        <w:rPr>
          <w:sz w:val="24"/>
          <w:szCs w:val="24"/>
          <w:lang w:eastAsia="cs-CZ"/>
        </w:rPr>
        <w:t>datum otelení;</w:t>
      </w:r>
    </w:p>
    <w:p w14:paraId="779EF512" w14:textId="2A23953D" w:rsidR="00467C20" w:rsidRPr="00C23E86" w:rsidRDefault="00467C20">
      <w:pPr>
        <w:pStyle w:val="Odstavecseseznamem"/>
        <w:numPr>
          <w:ilvl w:val="1"/>
          <w:numId w:val="20"/>
        </w:numPr>
        <w:jc w:val="both"/>
        <w:rPr>
          <w:sz w:val="24"/>
          <w:szCs w:val="24"/>
          <w:lang w:eastAsia="cs-CZ"/>
        </w:rPr>
      </w:pPr>
      <w:r w:rsidRPr="00C23E86">
        <w:rPr>
          <w:sz w:val="24"/>
          <w:szCs w:val="24"/>
          <w:lang w:eastAsia="cs-CZ"/>
        </w:rPr>
        <w:t>věk při prvním otelení;</w:t>
      </w:r>
    </w:p>
    <w:p w14:paraId="3776454D" w14:textId="313E2766" w:rsidR="00467C20" w:rsidRPr="00C23E86" w:rsidRDefault="00467C20">
      <w:pPr>
        <w:pStyle w:val="Odstavecseseznamem"/>
        <w:numPr>
          <w:ilvl w:val="1"/>
          <w:numId w:val="20"/>
        </w:numPr>
        <w:jc w:val="both"/>
        <w:rPr>
          <w:sz w:val="24"/>
          <w:szCs w:val="24"/>
          <w:lang w:eastAsia="cs-CZ"/>
        </w:rPr>
      </w:pPr>
      <w:r w:rsidRPr="00C23E86">
        <w:rPr>
          <w:sz w:val="24"/>
          <w:szCs w:val="24"/>
          <w:lang w:eastAsia="cs-CZ"/>
        </w:rPr>
        <w:t>mezidobí;</w:t>
      </w:r>
    </w:p>
    <w:p w14:paraId="464D6466" w14:textId="767B8A3A" w:rsidR="00467C20" w:rsidRPr="00C23E86" w:rsidRDefault="00467C20">
      <w:pPr>
        <w:pStyle w:val="Odstavecseseznamem"/>
        <w:numPr>
          <w:ilvl w:val="1"/>
          <w:numId w:val="20"/>
        </w:numPr>
        <w:jc w:val="both"/>
        <w:rPr>
          <w:sz w:val="24"/>
          <w:szCs w:val="24"/>
          <w:lang w:eastAsia="cs-CZ"/>
        </w:rPr>
      </w:pPr>
      <w:r w:rsidRPr="00C23E86">
        <w:rPr>
          <w:sz w:val="24"/>
          <w:szCs w:val="24"/>
          <w:lang w:eastAsia="cs-CZ"/>
        </w:rPr>
        <w:t>průběh porodu;</w:t>
      </w:r>
    </w:p>
    <w:p w14:paraId="57F2A649" w14:textId="1043D9A5" w:rsidR="00467C20" w:rsidRPr="00C23E86" w:rsidRDefault="00A913FD">
      <w:pPr>
        <w:pStyle w:val="Odstavecseseznamem"/>
        <w:numPr>
          <w:ilvl w:val="1"/>
          <w:numId w:val="20"/>
        </w:numPr>
        <w:jc w:val="both"/>
        <w:rPr>
          <w:sz w:val="24"/>
          <w:szCs w:val="24"/>
          <w:lang w:eastAsia="cs-CZ"/>
        </w:rPr>
      </w:pPr>
      <w:r w:rsidRPr="00C23E86">
        <w:rPr>
          <w:sz w:val="24"/>
          <w:szCs w:val="24"/>
          <w:lang w:eastAsia="cs-CZ"/>
        </w:rPr>
        <w:t>vícečetné porody;</w:t>
      </w:r>
    </w:p>
    <w:p w14:paraId="4CB0AE43" w14:textId="551A038A" w:rsidR="00A913FD" w:rsidRPr="00C23E86" w:rsidRDefault="00A913FD">
      <w:pPr>
        <w:pStyle w:val="Odstavecseseznamem"/>
        <w:numPr>
          <w:ilvl w:val="1"/>
          <w:numId w:val="20"/>
        </w:numPr>
        <w:jc w:val="both"/>
        <w:rPr>
          <w:sz w:val="24"/>
          <w:szCs w:val="24"/>
          <w:lang w:eastAsia="cs-CZ"/>
        </w:rPr>
      </w:pPr>
      <w:r w:rsidRPr="00C23E86">
        <w:rPr>
          <w:sz w:val="24"/>
          <w:szCs w:val="24"/>
          <w:lang w:eastAsia="cs-CZ"/>
        </w:rPr>
        <w:t>životaschopnost narozených telat a ztráty telat;</w:t>
      </w:r>
    </w:p>
    <w:p w14:paraId="3629C44E" w14:textId="7DCBE555" w:rsidR="00A913FD" w:rsidRPr="00C23E86" w:rsidRDefault="00383F52">
      <w:pPr>
        <w:pStyle w:val="Odstavecseseznamem"/>
        <w:numPr>
          <w:ilvl w:val="1"/>
          <w:numId w:val="20"/>
        </w:numPr>
        <w:jc w:val="both"/>
        <w:rPr>
          <w:sz w:val="24"/>
          <w:szCs w:val="24"/>
          <w:lang w:eastAsia="cs-CZ"/>
        </w:rPr>
      </w:pPr>
      <w:r w:rsidRPr="00C23E86">
        <w:rPr>
          <w:sz w:val="24"/>
          <w:szCs w:val="24"/>
          <w:lang w:eastAsia="cs-CZ"/>
        </w:rPr>
        <w:t xml:space="preserve">další reprodukční ukazatele dostupné v ústřední evidenci, evidenci inseminací, databázích ČMSCH, </w:t>
      </w:r>
      <w:proofErr w:type="spellStart"/>
      <w:r w:rsidRPr="00C23E86">
        <w:rPr>
          <w:sz w:val="24"/>
          <w:szCs w:val="24"/>
          <w:lang w:eastAsia="cs-CZ"/>
        </w:rPr>
        <w:t>Plemdat</w:t>
      </w:r>
      <w:proofErr w:type="spellEnd"/>
      <w:r w:rsidRPr="00C23E86">
        <w:rPr>
          <w:sz w:val="24"/>
          <w:szCs w:val="24"/>
          <w:lang w:eastAsia="cs-CZ"/>
        </w:rPr>
        <w:t xml:space="preserve"> nebo v prvotní evidenci chovu.</w:t>
      </w:r>
    </w:p>
    <w:p w14:paraId="2E6CE4A1" w14:textId="77777777" w:rsidR="001F376E" w:rsidRPr="00C23E86" w:rsidRDefault="001F376E">
      <w:pPr>
        <w:pStyle w:val="Odstavecseseznamem"/>
        <w:numPr>
          <w:ilvl w:val="0"/>
          <w:numId w:val="20"/>
        </w:numPr>
        <w:jc w:val="both"/>
        <w:rPr>
          <w:sz w:val="24"/>
          <w:szCs w:val="24"/>
          <w:lang w:eastAsia="cs-CZ"/>
        </w:rPr>
      </w:pPr>
      <w:r w:rsidRPr="00C23E86">
        <w:rPr>
          <w:sz w:val="24"/>
          <w:szCs w:val="24"/>
          <w:lang w:eastAsia="cs-CZ"/>
        </w:rPr>
        <w:t>Při hodnocení reprodukčních vlastností je žádoucí sledovat a podporovat zejména:</w:t>
      </w:r>
    </w:p>
    <w:p w14:paraId="363EE99E" w14:textId="34877045" w:rsidR="00383F52" w:rsidRPr="00C23E86" w:rsidRDefault="00000F8C">
      <w:pPr>
        <w:pStyle w:val="Odstavecseseznamem"/>
        <w:numPr>
          <w:ilvl w:val="1"/>
          <w:numId w:val="20"/>
        </w:numPr>
        <w:jc w:val="both"/>
        <w:rPr>
          <w:sz w:val="24"/>
          <w:szCs w:val="24"/>
          <w:lang w:eastAsia="cs-CZ"/>
        </w:rPr>
      </w:pPr>
      <w:r w:rsidRPr="00C23E86">
        <w:rPr>
          <w:sz w:val="24"/>
          <w:szCs w:val="24"/>
          <w:lang w:eastAsia="cs-CZ"/>
        </w:rPr>
        <w:t>rané, avšak fyziologicky přiměřené zapouštění jalovic při dosažení odpovídajícího tělesného vývoje a živé hmotnosti přibližně dvou třetin předpokládané hmotnosti v dospělosti;</w:t>
      </w:r>
    </w:p>
    <w:p w14:paraId="006D87C9" w14:textId="771F2A7A" w:rsidR="001F376E" w:rsidRPr="00C23E86" w:rsidRDefault="00906383">
      <w:pPr>
        <w:pStyle w:val="Odstavecseseznamem"/>
        <w:numPr>
          <w:ilvl w:val="1"/>
          <w:numId w:val="20"/>
        </w:numPr>
        <w:jc w:val="both"/>
        <w:rPr>
          <w:sz w:val="24"/>
          <w:szCs w:val="24"/>
          <w:lang w:eastAsia="cs-CZ"/>
        </w:rPr>
      </w:pPr>
      <w:r w:rsidRPr="00C23E86">
        <w:rPr>
          <w:sz w:val="24"/>
          <w:szCs w:val="24"/>
          <w:lang w:eastAsia="cs-CZ"/>
        </w:rPr>
        <w:t>nízký věk při prvním otelení při současném zachování odpovídajícího růstu, zdravotního stavu, tělesného rámce a budoucí užitkovosti plemenice;</w:t>
      </w:r>
    </w:p>
    <w:p w14:paraId="7649AF39" w14:textId="5369D8BF" w:rsidR="00906383" w:rsidRPr="00C23E86" w:rsidRDefault="00906383">
      <w:pPr>
        <w:pStyle w:val="Odstavecseseznamem"/>
        <w:numPr>
          <w:ilvl w:val="1"/>
          <w:numId w:val="20"/>
        </w:numPr>
        <w:jc w:val="both"/>
        <w:rPr>
          <w:sz w:val="24"/>
          <w:szCs w:val="24"/>
          <w:lang w:eastAsia="cs-CZ"/>
        </w:rPr>
      </w:pPr>
      <w:r w:rsidRPr="00C23E86">
        <w:rPr>
          <w:sz w:val="24"/>
          <w:szCs w:val="24"/>
          <w:lang w:eastAsia="cs-CZ"/>
        </w:rPr>
        <w:t xml:space="preserve">dobrou </w:t>
      </w:r>
      <w:proofErr w:type="spellStart"/>
      <w:r w:rsidRPr="00C23E86">
        <w:rPr>
          <w:sz w:val="24"/>
          <w:szCs w:val="24"/>
          <w:lang w:eastAsia="cs-CZ"/>
        </w:rPr>
        <w:t>zabřezávací</w:t>
      </w:r>
      <w:proofErr w:type="spellEnd"/>
      <w:r w:rsidRPr="00C23E86">
        <w:rPr>
          <w:sz w:val="24"/>
          <w:szCs w:val="24"/>
          <w:lang w:eastAsia="cs-CZ"/>
        </w:rPr>
        <w:t xml:space="preserve"> schopnost jalovic a krav, včetně dobrého zabřezávání po </w:t>
      </w:r>
      <w:proofErr w:type="spellStart"/>
      <w:r w:rsidRPr="00C23E86">
        <w:rPr>
          <w:sz w:val="24"/>
          <w:szCs w:val="24"/>
          <w:lang w:eastAsia="cs-CZ"/>
        </w:rPr>
        <w:t>sexovaných</w:t>
      </w:r>
      <w:proofErr w:type="spellEnd"/>
      <w:r w:rsidRPr="00C23E86">
        <w:rPr>
          <w:sz w:val="24"/>
          <w:szCs w:val="24"/>
          <w:lang w:eastAsia="cs-CZ"/>
        </w:rPr>
        <w:t xml:space="preserve"> inseminačních dávkách;</w:t>
      </w:r>
    </w:p>
    <w:p w14:paraId="6BD74DEE" w14:textId="5CE22D16" w:rsidR="00906383" w:rsidRPr="00C23E86" w:rsidRDefault="009C3887">
      <w:pPr>
        <w:pStyle w:val="Odstavecseseznamem"/>
        <w:numPr>
          <w:ilvl w:val="1"/>
          <w:numId w:val="20"/>
        </w:numPr>
        <w:jc w:val="both"/>
        <w:rPr>
          <w:sz w:val="24"/>
          <w:szCs w:val="24"/>
          <w:lang w:eastAsia="cs-CZ"/>
        </w:rPr>
      </w:pPr>
      <w:r w:rsidRPr="00C23E86">
        <w:rPr>
          <w:sz w:val="24"/>
          <w:szCs w:val="24"/>
          <w:lang w:eastAsia="cs-CZ"/>
        </w:rPr>
        <w:t>co nejnižší počet inseminací nebo zapuštění potřebných k zabřeznutí;</w:t>
      </w:r>
    </w:p>
    <w:p w14:paraId="54DA3A92" w14:textId="670037EB" w:rsidR="009C3887" w:rsidRPr="00C23E86" w:rsidRDefault="009C3887">
      <w:pPr>
        <w:pStyle w:val="Odstavecseseznamem"/>
        <w:numPr>
          <w:ilvl w:val="1"/>
          <w:numId w:val="20"/>
        </w:numPr>
        <w:jc w:val="both"/>
        <w:rPr>
          <w:sz w:val="24"/>
          <w:szCs w:val="24"/>
          <w:lang w:eastAsia="cs-CZ"/>
        </w:rPr>
      </w:pPr>
      <w:r w:rsidRPr="00C23E86">
        <w:rPr>
          <w:sz w:val="24"/>
          <w:szCs w:val="24"/>
          <w:lang w:eastAsia="cs-CZ"/>
        </w:rPr>
        <w:t>přiměřenou délku období od otelení do opětovného zapuštění nebo inseminace, bez nežádoucího prodlužování mezidobí;</w:t>
      </w:r>
    </w:p>
    <w:p w14:paraId="31CB4347" w14:textId="5D2DFF99" w:rsidR="009C3887" w:rsidRPr="00C23E86" w:rsidRDefault="009C3887">
      <w:pPr>
        <w:pStyle w:val="Odstavecseseznamem"/>
        <w:numPr>
          <w:ilvl w:val="1"/>
          <w:numId w:val="20"/>
        </w:numPr>
        <w:jc w:val="both"/>
        <w:rPr>
          <w:sz w:val="24"/>
          <w:szCs w:val="24"/>
          <w:lang w:eastAsia="cs-CZ"/>
        </w:rPr>
      </w:pPr>
      <w:r w:rsidRPr="00C23E86">
        <w:rPr>
          <w:sz w:val="24"/>
          <w:szCs w:val="24"/>
          <w:lang w:eastAsia="cs-CZ"/>
        </w:rPr>
        <w:t xml:space="preserve">dobrou reprodukční funkčnost po otelení, zejména návrat </w:t>
      </w:r>
      <w:proofErr w:type="spellStart"/>
      <w:r w:rsidRPr="00C23E86">
        <w:rPr>
          <w:sz w:val="24"/>
          <w:szCs w:val="24"/>
          <w:lang w:eastAsia="cs-CZ"/>
        </w:rPr>
        <w:t>říjové</w:t>
      </w:r>
      <w:proofErr w:type="spellEnd"/>
      <w:r w:rsidRPr="00C23E86">
        <w:rPr>
          <w:sz w:val="24"/>
          <w:szCs w:val="24"/>
          <w:lang w:eastAsia="cs-CZ"/>
        </w:rPr>
        <w:t xml:space="preserve"> aktivity, schopnost opětovně zabřeznout a absenci závažných poporodních poruch;</w:t>
      </w:r>
    </w:p>
    <w:p w14:paraId="29CC5774" w14:textId="45289344" w:rsidR="009C3887" w:rsidRPr="00C23E86" w:rsidRDefault="009C3887">
      <w:pPr>
        <w:pStyle w:val="Odstavecseseznamem"/>
        <w:numPr>
          <w:ilvl w:val="1"/>
          <w:numId w:val="20"/>
        </w:numPr>
        <w:jc w:val="both"/>
        <w:rPr>
          <w:sz w:val="24"/>
          <w:szCs w:val="24"/>
          <w:lang w:eastAsia="cs-CZ"/>
        </w:rPr>
      </w:pPr>
      <w:r w:rsidRPr="00C23E86">
        <w:rPr>
          <w:sz w:val="24"/>
          <w:szCs w:val="24"/>
          <w:lang w:eastAsia="cs-CZ"/>
        </w:rPr>
        <w:t>snadné porody bez nutnosti výrazné asistence;</w:t>
      </w:r>
    </w:p>
    <w:p w14:paraId="4E5B7C47" w14:textId="4AAA3F40" w:rsidR="009C3887" w:rsidRPr="00C23E86" w:rsidRDefault="009C3887">
      <w:pPr>
        <w:pStyle w:val="Odstavecseseznamem"/>
        <w:numPr>
          <w:ilvl w:val="1"/>
          <w:numId w:val="20"/>
        </w:numPr>
        <w:jc w:val="both"/>
        <w:rPr>
          <w:sz w:val="24"/>
          <w:szCs w:val="24"/>
          <w:lang w:eastAsia="cs-CZ"/>
        </w:rPr>
      </w:pPr>
      <w:r w:rsidRPr="00C23E86">
        <w:rPr>
          <w:sz w:val="24"/>
          <w:szCs w:val="24"/>
          <w:lang w:eastAsia="cs-CZ"/>
        </w:rPr>
        <w:t>nízký výskyt mrtvě narozených telat, ztrát telat po narození a snížené životaschopnosti telat;</w:t>
      </w:r>
    </w:p>
    <w:p w14:paraId="15DBA2AC" w14:textId="60A1F40C" w:rsidR="009C3887" w:rsidRPr="00C23E86" w:rsidRDefault="009C3887">
      <w:pPr>
        <w:pStyle w:val="Odstavecseseznamem"/>
        <w:numPr>
          <w:ilvl w:val="1"/>
          <w:numId w:val="20"/>
        </w:numPr>
        <w:jc w:val="both"/>
        <w:rPr>
          <w:sz w:val="24"/>
          <w:szCs w:val="24"/>
          <w:lang w:eastAsia="cs-CZ"/>
        </w:rPr>
      </w:pPr>
      <w:r w:rsidRPr="00C23E86">
        <w:rPr>
          <w:sz w:val="24"/>
          <w:szCs w:val="24"/>
          <w:lang w:eastAsia="cs-CZ"/>
        </w:rPr>
        <w:lastRenderedPageBreak/>
        <w:t>dobrou životaschopnost telat a jalovic v odchovu;</w:t>
      </w:r>
    </w:p>
    <w:p w14:paraId="1AE6BAB7" w14:textId="7416E3EA" w:rsidR="009C3887" w:rsidRPr="00C23E86" w:rsidRDefault="00277F07">
      <w:pPr>
        <w:pStyle w:val="Odstavecseseznamem"/>
        <w:numPr>
          <w:ilvl w:val="1"/>
          <w:numId w:val="20"/>
        </w:numPr>
        <w:jc w:val="both"/>
        <w:rPr>
          <w:sz w:val="24"/>
          <w:szCs w:val="24"/>
          <w:lang w:eastAsia="cs-CZ"/>
        </w:rPr>
      </w:pPr>
      <w:r w:rsidRPr="00C23E86">
        <w:rPr>
          <w:sz w:val="24"/>
          <w:szCs w:val="24"/>
          <w:lang w:eastAsia="cs-CZ"/>
        </w:rPr>
        <w:t xml:space="preserve">při využití masných plemeníků nebo inseminačních dávek masných plemen snadnost porodů, životaschopnost telat a vhodnost dané kombinace pro plemenice plemene </w:t>
      </w:r>
      <w:proofErr w:type="spellStart"/>
      <w:r w:rsidRPr="00C23E86">
        <w:rPr>
          <w:sz w:val="24"/>
          <w:szCs w:val="24"/>
          <w:lang w:eastAsia="cs-CZ"/>
        </w:rPr>
        <w:t>jersey</w:t>
      </w:r>
      <w:proofErr w:type="spellEnd"/>
      <w:r w:rsidRPr="00C23E86">
        <w:rPr>
          <w:sz w:val="24"/>
          <w:szCs w:val="24"/>
          <w:lang w:eastAsia="cs-CZ"/>
        </w:rPr>
        <w:t>;</w:t>
      </w:r>
    </w:p>
    <w:p w14:paraId="077AC78A" w14:textId="1ED2A3EE" w:rsidR="00277F07" w:rsidRPr="00C23E86" w:rsidRDefault="00277F07">
      <w:pPr>
        <w:pStyle w:val="Odstavecseseznamem"/>
        <w:numPr>
          <w:ilvl w:val="1"/>
          <w:numId w:val="20"/>
        </w:numPr>
        <w:jc w:val="both"/>
        <w:rPr>
          <w:sz w:val="24"/>
          <w:szCs w:val="24"/>
          <w:lang w:eastAsia="cs-CZ"/>
        </w:rPr>
      </w:pPr>
      <w:r w:rsidRPr="00C23E86">
        <w:rPr>
          <w:sz w:val="24"/>
          <w:szCs w:val="24"/>
          <w:lang w:eastAsia="cs-CZ"/>
        </w:rPr>
        <w:t>nepodporovat vícečetné porody jako šlechtitelsky žádoucí znak, protože mohou být spojeny s vyšším rizikem komplikací při porodu, horší životaschopností telat, slabším odchovem a u samičího potomstva také s rizikem snížené reprodukční způsobilosti;</w:t>
      </w:r>
    </w:p>
    <w:p w14:paraId="7E4935D6" w14:textId="1242C14B" w:rsidR="00277F07" w:rsidRPr="00C23E86" w:rsidRDefault="00277F07">
      <w:pPr>
        <w:pStyle w:val="Odstavecseseznamem"/>
        <w:numPr>
          <w:ilvl w:val="1"/>
          <w:numId w:val="20"/>
        </w:numPr>
        <w:jc w:val="both"/>
        <w:rPr>
          <w:sz w:val="24"/>
          <w:szCs w:val="24"/>
          <w:lang w:eastAsia="cs-CZ"/>
        </w:rPr>
      </w:pPr>
      <w:r w:rsidRPr="00C23E86">
        <w:rPr>
          <w:sz w:val="24"/>
          <w:szCs w:val="24"/>
          <w:lang w:eastAsia="cs-CZ"/>
        </w:rPr>
        <w:t xml:space="preserve">dlouhodobou reprodukční funkčnost plemenice, tedy schopnost pravidelně </w:t>
      </w:r>
      <w:proofErr w:type="spellStart"/>
      <w:r w:rsidRPr="00C23E86">
        <w:rPr>
          <w:sz w:val="24"/>
          <w:szCs w:val="24"/>
          <w:lang w:eastAsia="cs-CZ"/>
        </w:rPr>
        <w:t>zabřezávat</w:t>
      </w:r>
      <w:proofErr w:type="spellEnd"/>
      <w:r w:rsidRPr="00C23E86">
        <w:rPr>
          <w:sz w:val="24"/>
          <w:szCs w:val="24"/>
          <w:lang w:eastAsia="cs-CZ"/>
        </w:rPr>
        <w:t>, rodit životaschopná telata a setrvávat v chovu po více laktací.</w:t>
      </w:r>
    </w:p>
    <w:p w14:paraId="20442E28" w14:textId="30062EC3" w:rsidR="00277F07" w:rsidRPr="00C23E86" w:rsidRDefault="00277F07">
      <w:pPr>
        <w:pStyle w:val="Odstavecseseznamem"/>
        <w:numPr>
          <w:ilvl w:val="0"/>
          <w:numId w:val="20"/>
        </w:numPr>
        <w:jc w:val="both"/>
        <w:rPr>
          <w:sz w:val="24"/>
          <w:szCs w:val="24"/>
          <w:lang w:eastAsia="cs-CZ"/>
        </w:rPr>
      </w:pPr>
      <w:r w:rsidRPr="00C23E86">
        <w:rPr>
          <w:sz w:val="24"/>
          <w:szCs w:val="24"/>
          <w:lang w:eastAsia="cs-CZ"/>
        </w:rPr>
        <w:t xml:space="preserve">Ranost je hodnocena zejména podle věku při prvním otelení, případně podle dalších dostupných reprodukčních ukazatelů. Pokud jsou pro daný znak dostupné uznané plemenné hodnoty nebo </w:t>
      </w:r>
      <w:proofErr w:type="spellStart"/>
      <w:r w:rsidRPr="00C23E86">
        <w:rPr>
          <w:sz w:val="24"/>
          <w:szCs w:val="24"/>
          <w:lang w:eastAsia="cs-CZ"/>
        </w:rPr>
        <w:t>genomické</w:t>
      </w:r>
      <w:proofErr w:type="spellEnd"/>
      <w:r w:rsidRPr="00C23E86">
        <w:rPr>
          <w:sz w:val="24"/>
          <w:szCs w:val="24"/>
          <w:lang w:eastAsia="cs-CZ"/>
        </w:rPr>
        <w:t xml:space="preserve"> plemenné hodnoty, mohou být využity jako podklad pro hodnocení genetického potenciálu zvířete.</w:t>
      </w:r>
    </w:p>
    <w:p w14:paraId="0AFD63F2" w14:textId="4A440D18" w:rsidR="00277F07" w:rsidRPr="00C23E86" w:rsidRDefault="00277F07">
      <w:pPr>
        <w:pStyle w:val="Odstavecseseznamem"/>
        <w:numPr>
          <w:ilvl w:val="0"/>
          <w:numId w:val="20"/>
        </w:numPr>
        <w:jc w:val="both"/>
        <w:rPr>
          <w:sz w:val="24"/>
          <w:szCs w:val="24"/>
          <w:lang w:eastAsia="cs-CZ"/>
        </w:rPr>
      </w:pPr>
      <w:r w:rsidRPr="00C23E86">
        <w:rPr>
          <w:sz w:val="24"/>
          <w:szCs w:val="24"/>
          <w:lang w:eastAsia="cs-CZ"/>
        </w:rPr>
        <w:t xml:space="preserve">Údaje o reprodukci se získávají zejména z ústřední evidence, evidence inseminací, evidence přirozené plemenitby, databází ČMSCH, </w:t>
      </w:r>
      <w:proofErr w:type="spellStart"/>
      <w:r w:rsidRPr="00C23E86">
        <w:rPr>
          <w:sz w:val="24"/>
          <w:szCs w:val="24"/>
          <w:lang w:eastAsia="cs-CZ"/>
        </w:rPr>
        <w:t>Plemdat</w:t>
      </w:r>
      <w:proofErr w:type="spellEnd"/>
      <w:r w:rsidRPr="00C23E86">
        <w:rPr>
          <w:sz w:val="24"/>
          <w:szCs w:val="24"/>
          <w:lang w:eastAsia="cs-CZ"/>
        </w:rPr>
        <w:t xml:space="preserve"> a z prvotní evidence vedené v chovech.</w:t>
      </w:r>
    </w:p>
    <w:p w14:paraId="211D3DFA" w14:textId="5791994A" w:rsidR="00277F07" w:rsidRPr="00C23E86" w:rsidRDefault="00277F07">
      <w:pPr>
        <w:pStyle w:val="Odstavecseseznamem"/>
        <w:numPr>
          <w:ilvl w:val="0"/>
          <w:numId w:val="20"/>
        </w:numPr>
        <w:jc w:val="both"/>
        <w:rPr>
          <w:sz w:val="24"/>
          <w:szCs w:val="24"/>
          <w:lang w:eastAsia="cs-CZ"/>
        </w:rPr>
      </w:pPr>
      <w:r w:rsidRPr="00C23E86">
        <w:rPr>
          <w:sz w:val="24"/>
          <w:szCs w:val="24"/>
          <w:lang w:eastAsia="cs-CZ"/>
        </w:rPr>
        <w:t>Za správnost, úplnost a včasnost prvotních údajů o reprodukci, průběhu porodu, vícečetných porodech a ztrátách telat odpovídá chovatel.</w:t>
      </w:r>
    </w:p>
    <w:p w14:paraId="674AD5AB" w14:textId="67769C33" w:rsidR="00277F07" w:rsidRPr="00C23E86" w:rsidRDefault="00C23E86">
      <w:pPr>
        <w:pStyle w:val="Odstavecseseznamem"/>
        <w:numPr>
          <w:ilvl w:val="0"/>
          <w:numId w:val="20"/>
        </w:numPr>
        <w:jc w:val="both"/>
        <w:rPr>
          <w:sz w:val="24"/>
          <w:szCs w:val="24"/>
          <w:lang w:eastAsia="cs-CZ"/>
        </w:rPr>
      </w:pPr>
      <w:r w:rsidRPr="00C23E86">
        <w:rPr>
          <w:sz w:val="24"/>
          <w:szCs w:val="24"/>
          <w:lang w:eastAsia="cs-CZ"/>
        </w:rPr>
        <w:t xml:space="preserve">Reprodukční údaje se využívají zejména při hodnocení plemenic, při posuzování funkčnosti a dlouhověkosti zvířat, při sestavování </w:t>
      </w:r>
      <w:proofErr w:type="spellStart"/>
      <w:r w:rsidRPr="00C23E86">
        <w:rPr>
          <w:sz w:val="24"/>
          <w:szCs w:val="24"/>
          <w:lang w:eastAsia="cs-CZ"/>
        </w:rPr>
        <w:t>připařovacích</w:t>
      </w:r>
      <w:proofErr w:type="spellEnd"/>
      <w:r w:rsidRPr="00C23E86">
        <w:rPr>
          <w:sz w:val="24"/>
          <w:szCs w:val="24"/>
          <w:lang w:eastAsia="cs-CZ"/>
        </w:rPr>
        <w:t xml:space="preserve"> plánů, při hodnocení vhodnosti plemeníků a při vyhodnocování plnění šlechtitelského cíle.</w:t>
      </w:r>
    </w:p>
    <w:p w14:paraId="6AFFC7CB" w14:textId="6B9FC882" w:rsidR="00061DF4" w:rsidRPr="007A26E4" w:rsidRDefault="006F7E0B">
      <w:pPr>
        <w:pStyle w:val="Nadpis2"/>
        <w:numPr>
          <w:ilvl w:val="1"/>
          <w:numId w:val="6"/>
        </w:numPr>
        <w:rPr>
          <w:lang w:eastAsia="cs-CZ"/>
        </w:rPr>
      </w:pPr>
      <w:bookmarkStart w:id="24" w:name="_Toc230440644"/>
      <w:r w:rsidRPr="007A26E4">
        <w:rPr>
          <w:lang w:eastAsia="cs-CZ"/>
        </w:rPr>
        <w:t>Zdraví</w:t>
      </w:r>
      <w:bookmarkEnd w:id="24"/>
    </w:p>
    <w:p w14:paraId="712D071B" w14:textId="04ECD20B" w:rsidR="00087DFD" w:rsidRDefault="00A20BFC">
      <w:pPr>
        <w:pStyle w:val="Odstavecseseznamem"/>
        <w:numPr>
          <w:ilvl w:val="0"/>
          <w:numId w:val="11"/>
        </w:numPr>
        <w:shd w:val="clear" w:color="auto" w:fill="FFFFFF"/>
        <w:spacing w:line="296" w:lineRule="atLeast"/>
        <w:jc w:val="both"/>
        <w:rPr>
          <w:rFonts w:eastAsia="Times New Roman" w:cstheme="minorHAnsi"/>
          <w:sz w:val="24"/>
          <w:szCs w:val="24"/>
          <w:lang w:eastAsia="cs-CZ"/>
        </w:rPr>
      </w:pPr>
      <w:r w:rsidRPr="00A20BFC">
        <w:rPr>
          <w:rFonts w:eastAsia="Times New Roman" w:cstheme="minorHAnsi"/>
          <w:sz w:val="24"/>
          <w:szCs w:val="24"/>
          <w:lang w:eastAsia="cs-CZ"/>
        </w:rPr>
        <w:t xml:space="preserve">Zdraví zvířat patří mezi významné funkční znaky plemene </w:t>
      </w:r>
      <w:proofErr w:type="spellStart"/>
      <w:r w:rsidRPr="00A20BFC">
        <w:rPr>
          <w:rFonts w:eastAsia="Times New Roman" w:cstheme="minorHAnsi"/>
          <w:sz w:val="24"/>
          <w:szCs w:val="24"/>
          <w:lang w:eastAsia="cs-CZ"/>
        </w:rPr>
        <w:t>jersey</w:t>
      </w:r>
      <w:proofErr w:type="spellEnd"/>
      <w:r w:rsidRPr="00A20BFC">
        <w:rPr>
          <w:rFonts w:eastAsia="Times New Roman" w:cstheme="minorHAnsi"/>
          <w:sz w:val="24"/>
          <w:szCs w:val="24"/>
          <w:lang w:eastAsia="cs-CZ"/>
        </w:rPr>
        <w:t xml:space="preserve">. Sledování zdravotních ukazatelů slouží k posouzení odolnosti zvířat, dlouhověkosti, reprodukční funkčnosti, ekonomické efektivity chovu a </w:t>
      </w:r>
      <w:proofErr w:type="spellStart"/>
      <w:r w:rsidRPr="00A20BFC">
        <w:rPr>
          <w:rFonts w:eastAsia="Times New Roman" w:cstheme="minorHAnsi"/>
          <w:sz w:val="24"/>
          <w:szCs w:val="24"/>
          <w:lang w:eastAsia="cs-CZ"/>
        </w:rPr>
        <w:t>welfare</w:t>
      </w:r>
      <w:proofErr w:type="spellEnd"/>
      <w:r w:rsidRPr="00A20BFC">
        <w:rPr>
          <w:rFonts w:eastAsia="Times New Roman" w:cstheme="minorHAnsi"/>
          <w:sz w:val="24"/>
          <w:szCs w:val="24"/>
          <w:lang w:eastAsia="cs-CZ"/>
        </w:rPr>
        <w:t>.</w:t>
      </w:r>
    </w:p>
    <w:p w14:paraId="0568F721" w14:textId="07AC8918" w:rsidR="002872A7" w:rsidRDefault="002872A7">
      <w:pPr>
        <w:pStyle w:val="Odstavecseseznamem"/>
        <w:numPr>
          <w:ilvl w:val="0"/>
          <w:numId w:val="11"/>
        </w:numPr>
        <w:shd w:val="clear" w:color="auto" w:fill="FFFFFF"/>
        <w:spacing w:line="296" w:lineRule="atLeast"/>
        <w:jc w:val="both"/>
        <w:rPr>
          <w:rFonts w:eastAsia="Times New Roman" w:cstheme="minorHAnsi"/>
          <w:sz w:val="24"/>
          <w:szCs w:val="24"/>
          <w:lang w:eastAsia="cs-CZ"/>
        </w:rPr>
      </w:pPr>
      <w:r w:rsidRPr="002872A7">
        <w:rPr>
          <w:rFonts w:eastAsia="Times New Roman" w:cstheme="minorHAnsi"/>
          <w:sz w:val="24"/>
          <w:szCs w:val="24"/>
          <w:lang w:eastAsia="cs-CZ"/>
        </w:rPr>
        <w:t>Kontrolu zdraví, včetně diagnostiky a sledování dědičně podmíněných poruch zdraví, zajišťují laboratoře akreditované nebo odborně způsobilé k příslušným vyšetřením.</w:t>
      </w:r>
    </w:p>
    <w:p w14:paraId="23D627D1" w14:textId="5186CB33" w:rsidR="00087DFD" w:rsidRDefault="00087DFD">
      <w:pPr>
        <w:pStyle w:val="Odstavecseseznamem"/>
        <w:numPr>
          <w:ilvl w:val="0"/>
          <w:numId w:val="11"/>
        </w:numPr>
        <w:shd w:val="clear" w:color="auto" w:fill="FFFFFF"/>
        <w:spacing w:line="296" w:lineRule="atLeast"/>
        <w:jc w:val="both"/>
        <w:rPr>
          <w:rFonts w:eastAsia="Times New Roman" w:cstheme="minorHAnsi"/>
          <w:sz w:val="24"/>
          <w:szCs w:val="24"/>
          <w:lang w:eastAsia="cs-CZ"/>
        </w:rPr>
      </w:pPr>
      <w:r w:rsidRPr="00087DFD">
        <w:rPr>
          <w:rFonts w:eastAsia="Times New Roman" w:cstheme="minorHAnsi"/>
          <w:sz w:val="24"/>
          <w:szCs w:val="24"/>
          <w:lang w:eastAsia="cs-CZ"/>
        </w:rPr>
        <w:t xml:space="preserve">U býků zařazených do plemenitby, zejména u býků registrovaných k inseminaci, je požadována informace o genetickém statutu pro vybrané znaky, vady a </w:t>
      </w:r>
      <w:proofErr w:type="spellStart"/>
      <w:r w:rsidRPr="00087DFD">
        <w:rPr>
          <w:rFonts w:eastAsia="Times New Roman" w:cstheme="minorHAnsi"/>
          <w:sz w:val="24"/>
          <w:szCs w:val="24"/>
          <w:lang w:eastAsia="cs-CZ"/>
        </w:rPr>
        <w:t>haplotypy</w:t>
      </w:r>
      <w:proofErr w:type="spellEnd"/>
      <w:r w:rsidRPr="00087DFD">
        <w:rPr>
          <w:rFonts w:eastAsia="Times New Roman" w:cstheme="minorHAnsi"/>
          <w:sz w:val="24"/>
          <w:szCs w:val="24"/>
          <w:lang w:eastAsia="cs-CZ"/>
        </w:rPr>
        <w:t xml:space="preserve"> sledované šlechtitelským programem. Jedná se zejména o:</w:t>
      </w:r>
    </w:p>
    <w:p w14:paraId="28A91906" w14:textId="309DF248" w:rsidR="0099513D" w:rsidRDefault="0099513D">
      <w:pPr>
        <w:pStyle w:val="Odstavecseseznamem"/>
        <w:numPr>
          <w:ilvl w:val="1"/>
          <w:numId w:val="11"/>
        </w:numPr>
        <w:shd w:val="clear" w:color="auto" w:fill="FFFFFF"/>
        <w:spacing w:line="296" w:lineRule="atLeast"/>
        <w:jc w:val="both"/>
        <w:rPr>
          <w:rFonts w:eastAsia="Times New Roman" w:cstheme="minorHAnsi"/>
          <w:sz w:val="24"/>
          <w:szCs w:val="24"/>
          <w:lang w:eastAsia="cs-CZ"/>
        </w:rPr>
      </w:pPr>
      <w:r w:rsidRPr="0099513D">
        <w:rPr>
          <w:rFonts w:eastAsia="Times New Roman" w:cstheme="minorHAnsi"/>
          <w:sz w:val="24"/>
          <w:szCs w:val="24"/>
          <w:lang w:eastAsia="cs-CZ"/>
        </w:rPr>
        <w:t>beta-kasein, uváděný jako A1A1, A1A2 nebo A2A2;</w:t>
      </w:r>
    </w:p>
    <w:p w14:paraId="478085A6" w14:textId="2FB5E2C7" w:rsidR="0099513D" w:rsidRDefault="0099513D">
      <w:pPr>
        <w:pStyle w:val="Odstavecseseznamem"/>
        <w:numPr>
          <w:ilvl w:val="1"/>
          <w:numId w:val="11"/>
        </w:numPr>
        <w:shd w:val="clear" w:color="auto" w:fill="FFFFFF"/>
        <w:spacing w:line="296" w:lineRule="atLeast"/>
        <w:jc w:val="both"/>
        <w:rPr>
          <w:rFonts w:eastAsia="Times New Roman" w:cstheme="minorHAnsi"/>
          <w:sz w:val="24"/>
          <w:szCs w:val="24"/>
          <w:lang w:eastAsia="cs-CZ"/>
        </w:rPr>
      </w:pPr>
      <w:r w:rsidRPr="0099513D">
        <w:rPr>
          <w:rFonts w:eastAsia="Times New Roman" w:cstheme="minorHAnsi"/>
          <w:sz w:val="24"/>
          <w:szCs w:val="24"/>
          <w:lang w:eastAsia="cs-CZ"/>
        </w:rPr>
        <w:t>kappa-kasein, uváděný jako AA, AB nebo BB;</w:t>
      </w:r>
    </w:p>
    <w:p w14:paraId="280B3752" w14:textId="6983F446" w:rsidR="0099513D" w:rsidRDefault="0099513D">
      <w:pPr>
        <w:pStyle w:val="Odstavecseseznamem"/>
        <w:numPr>
          <w:ilvl w:val="1"/>
          <w:numId w:val="11"/>
        </w:numPr>
        <w:shd w:val="clear" w:color="auto" w:fill="FFFFFF"/>
        <w:spacing w:line="296" w:lineRule="atLeast"/>
        <w:jc w:val="both"/>
        <w:rPr>
          <w:rFonts w:eastAsia="Times New Roman" w:cstheme="minorHAnsi"/>
          <w:sz w:val="24"/>
          <w:szCs w:val="24"/>
          <w:lang w:eastAsia="cs-CZ"/>
        </w:rPr>
      </w:pPr>
      <w:r w:rsidRPr="0099513D">
        <w:rPr>
          <w:rFonts w:eastAsia="Times New Roman" w:cstheme="minorHAnsi"/>
          <w:sz w:val="24"/>
          <w:szCs w:val="24"/>
          <w:lang w:eastAsia="cs-CZ"/>
        </w:rPr>
        <w:t xml:space="preserve">geneticky podmíněný </w:t>
      </w:r>
      <w:proofErr w:type="spellStart"/>
      <w:r w:rsidRPr="0099513D">
        <w:rPr>
          <w:rFonts w:eastAsia="Times New Roman" w:cstheme="minorHAnsi"/>
          <w:sz w:val="24"/>
          <w:szCs w:val="24"/>
          <w:lang w:eastAsia="cs-CZ"/>
        </w:rPr>
        <w:t>haplotyp</w:t>
      </w:r>
      <w:proofErr w:type="spellEnd"/>
      <w:r w:rsidRPr="0099513D">
        <w:rPr>
          <w:rFonts w:eastAsia="Times New Roman" w:cstheme="minorHAnsi"/>
          <w:sz w:val="24"/>
          <w:szCs w:val="24"/>
          <w:lang w:eastAsia="cs-CZ"/>
        </w:rPr>
        <w:t xml:space="preserve"> JH1, uváděný jako JH1F nebo JH1C;</w:t>
      </w:r>
    </w:p>
    <w:p w14:paraId="3E5BFCA3" w14:textId="3A3B1D17" w:rsidR="0099513D" w:rsidRDefault="0099513D">
      <w:pPr>
        <w:pStyle w:val="Odstavecseseznamem"/>
        <w:numPr>
          <w:ilvl w:val="1"/>
          <w:numId w:val="11"/>
        </w:numPr>
        <w:shd w:val="clear" w:color="auto" w:fill="FFFFFF"/>
        <w:spacing w:line="296" w:lineRule="atLeast"/>
        <w:jc w:val="both"/>
        <w:rPr>
          <w:rFonts w:eastAsia="Times New Roman" w:cstheme="minorHAnsi"/>
          <w:sz w:val="24"/>
          <w:szCs w:val="24"/>
          <w:lang w:eastAsia="cs-CZ"/>
        </w:rPr>
      </w:pPr>
      <w:r w:rsidRPr="0099513D">
        <w:rPr>
          <w:rFonts w:eastAsia="Times New Roman" w:cstheme="minorHAnsi"/>
          <w:sz w:val="24"/>
          <w:szCs w:val="24"/>
          <w:lang w:eastAsia="cs-CZ"/>
        </w:rPr>
        <w:t>neuropatii jerseyského skotu JNS, uváděnou jako JNSF nebo JNSC.</w:t>
      </w:r>
    </w:p>
    <w:p w14:paraId="5CB2DE78" w14:textId="0AECCC53" w:rsidR="0099513D" w:rsidRDefault="002872A7">
      <w:pPr>
        <w:pStyle w:val="Odstavecseseznamem"/>
        <w:numPr>
          <w:ilvl w:val="0"/>
          <w:numId w:val="11"/>
        </w:numPr>
        <w:shd w:val="clear" w:color="auto" w:fill="FFFFFF"/>
        <w:spacing w:line="296" w:lineRule="atLeast"/>
        <w:jc w:val="both"/>
        <w:rPr>
          <w:rFonts w:eastAsia="Times New Roman" w:cstheme="minorHAnsi"/>
          <w:sz w:val="24"/>
          <w:szCs w:val="24"/>
          <w:lang w:eastAsia="cs-CZ"/>
        </w:rPr>
      </w:pPr>
      <w:r w:rsidRPr="002872A7">
        <w:rPr>
          <w:rFonts w:eastAsia="Times New Roman" w:cstheme="minorHAnsi"/>
          <w:sz w:val="24"/>
          <w:szCs w:val="24"/>
          <w:lang w:eastAsia="cs-CZ"/>
        </w:rPr>
        <w:t>Genetický status může být uváděn ve jméně býka nebo v doprovodných údajích vedených v PK, katalogu plemeníků, dokladech o původu nebo jiných dokumentech vydávaných Svazem.</w:t>
      </w:r>
    </w:p>
    <w:p w14:paraId="612675AE" w14:textId="78BA511F" w:rsidR="008F2D7D" w:rsidRDefault="00607F70">
      <w:pPr>
        <w:pStyle w:val="Odstavecseseznamem"/>
        <w:numPr>
          <w:ilvl w:val="0"/>
          <w:numId w:val="11"/>
        </w:numPr>
        <w:shd w:val="clear" w:color="auto" w:fill="FFFFFF"/>
        <w:spacing w:line="296" w:lineRule="atLeast"/>
        <w:jc w:val="both"/>
        <w:rPr>
          <w:rFonts w:eastAsia="Times New Roman" w:cstheme="minorHAnsi"/>
          <w:sz w:val="24"/>
          <w:szCs w:val="24"/>
          <w:lang w:eastAsia="cs-CZ"/>
        </w:rPr>
      </w:pPr>
      <w:r w:rsidRPr="00607F70">
        <w:rPr>
          <w:rFonts w:eastAsia="Times New Roman" w:cstheme="minorHAnsi"/>
          <w:sz w:val="24"/>
          <w:szCs w:val="24"/>
          <w:lang w:eastAsia="cs-CZ"/>
        </w:rPr>
        <w:t>Pro efektivní selekci je nezbytné postupně rozšiřovat sledování znaků zdraví, funkčních znaků a dlouhověkosti. Svaz se podílí na zavádění systematického sběru dat o výskytu onemocnění, aby tato data mohla být využita pro hodnocení odolnosti vůči onemocněním a pro budoucí odhad plemenných hodnot.</w:t>
      </w:r>
    </w:p>
    <w:p w14:paraId="3A8123E9" w14:textId="67E35A91" w:rsidR="008F2D7D" w:rsidRDefault="008F2D7D">
      <w:pPr>
        <w:pStyle w:val="Odstavecseseznamem"/>
        <w:numPr>
          <w:ilvl w:val="0"/>
          <w:numId w:val="11"/>
        </w:numPr>
        <w:shd w:val="clear" w:color="auto" w:fill="FFFFFF"/>
        <w:spacing w:line="296" w:lineRule="atLeast"/>
        <w:jc w:val="both"/>
        <w:rPr>
          <w:rFonts w:eastAsia="Times New Roman" w:cstheme="minorHAnsi"/>
          <w:sz w:val="24"/>
          <w:szCs w:val="24"/>
          <w:lang w:eastAsia="cs-CZ"/>
        </w:rPr>
      </w:pPr>
      <w:r w:rsidRPr="008F2D7D">
        <w:rPr>
          <w:rFonts w:eastAsia="Times New Roman" w:cstheme="minorHAnsi"/>
          <w:sz w:val="24"/>
          <w:szCs w:val="24"/>
          <w:lang w:eastAsia="cs-CZ"/>
        </w:rPr>
        <w:t>Pozornost je věnována zejména:</w:t>
      </w:r>
    </w:p>
    <w:p w14:paraId="2B22F60A" w14:textId="7AD86173" w:rsidR="008F2D7D" w:rsidRDefault="00607F70">
      <w:pPr>
        <w:pStyle w:val="Odstavecseseznamem"/>
        <w:numPr>
          <w:ilvl w:val="1"/>
          <w:numId w:val="11"/>
        </w:numPr>
        <w:shd w:val="clear" w:color="auto" w:fill="FFFFFF"/>
        <w:spacing w:line="296" w:lineRule="atLeast"/>
        <w:jc w:val="both"/>
        <w:rPr>
          <w:rFonts w:eastAsia="Times New Roman" w:cstheme="minorHAnsi"/>
          <w:sz w:val="24"/>
          <w:szCs w:val="24"/>
          <w:lang w:eastAsia="cs-CZ"/>
        </w:rPr>
      </w:pPr>
      <w:r w:rsidRPr="00607F70">
        <w:rPr>
          <w:rFonts w:eastAsia="Times New Roman" w:cstheme="minorHAnsi"/>
          <w:sz w:val="24"/>
          <w:szCs w:val="24"/>
          <w:lang w:eastAsia="cs-CZ"/>
        </w:rPr>
        <w:t>zdraví vemene, zejména výskytu klinických a subklinických mastitid a počtu somatických buněk;</w:t>
      </w:r>
    </w:p>
    <w:p w14:paraId="7ADED93B" w14:textId="55C32CC5" w:rsidR="008F2D7D" w:rsidRDefault="00607F70">
      <w:pPr>
        <w:pStyle w:val="Odstavecseseznamem"/>
        <w:numPr>
          <w:ilvl w:val="1"/>
          <w:numId w:val="11"/>
        </w:numPr>
        <w:shd w:val="clear" w:color="auto" w:fill="FFFFFF"/>
        <w:spacing w:line="296" w:lineRule="atLeast"/>
        <w:jc w:val="both"/>
        <w:rPr>
          <w:rFonts w:eastAsia="Times New Roman" w:cstheme="minorHAnsi"/>
          <w:sz w:val="24"/>
          <w:szCs w:val="24"/>
          <w:lang w:eastAsia="cs-CZ"/>
        </w:rPr>
      </w:pPr>
      <w:r w:rsidRPr="00607F70">
        <w:rPr>
          <w:rFonts w:eastAsia="Times New Roman" w:cstheme="minorHAnsi"/>
          <w:sz w:val="24"/>
          <w:szCs w:val="24"/>
          <w:lang w:eastAsia="cs-CZ"/>
        </w:rPr>
        <w:t>infekčním a neinfekčním onemocněním paznehtů, kulhání a poruchám pohybu;</w:t>
      </w:r>
    </w:p>
    <w:p w14:paraId="5D374A98" w14:textId="350BFCA3" w:rsidR="008F2D7D" w:rsidRDefault="00607F70">
      <w:pPr>
        <w:pStyle w:val="Odstavecseseznamem"/>
        <w:numPr>
          <w:ilvl w:val="1"/>
          <w:numId w:val="11"/>
        </w:numPr>
        <w:shd w:val="clear" w:color="auto" w:fill="FFFFFF"/>
        <w:spacing w:line="296" w:lineRule="atLeast"/>
        <w:jc w:val="both"/>
        <w:rPr>
          <w:rFonts w:eastAsia="Times New Roman" w:cstheme="minorHAnsi"/>
          <w:sz w:val="24"/>
          <w:szCs w:val="24"/>
          <w:lang w:eastAsia="cs-CZ"/>
        </w:rPr>
      </w:pPr>
      <w:r w:rsidRPr="00607F70">
        <w:rPr>
          <w:rFonts w:eastAsia="Times New Roman" w:cstheme="minorHAnsi"/>
          <w:sz w:val="24"/>
          <w:szCs w:val="24"/>
          <w:lang w:eastAsia="cs-CZ"/>
        </w:rPr>
        <w:t xml:space="preserve">metabolickým onemocněním, zejména klinické a subklinické </w:t>
      </w:r>
      <w:proofErr w:type="spellStart"/>
      <w:r w:rsidRPr="00607F70">
        <w:rPr>
          <w:rFonts w:eastAsia="Times New Roman" w:cstheme="minorHAnsi"/>
          <w:sz w:val="24"/>
          <w:szCs w:val="24"/>
          <w:lang w:eastAsia="cs-CZ"/>
        </w:rPr>
        <w:t>hypokalcémii</w:t>
      </w:r>
      <w:proofErr w:type="spellEnd"/>
      <w:r w:rsidRPr="00607F70">
        <w:rPr>
          <w:rFonts w:eastAsia="Times New Roman" w:cstheme="minorHAnsi"/>
          <w:sz w:val="24"/>
          <w:szCs w:val="24"/>
          <w:lang w:eastAsia="cs-CZ"/>
        </w:rPr>
        <w:t>, ketóze a dislokaci slezu;</w:t>
      </w:r>
    </w:p>
    <w:p w14:paraId="28127F24" w14:textId="3AE916A6" w:rsidR="008F2D7D" w:rsidRDefault="000001D6">
      <w:pPr>
        <w:pStyle w:val="Odstavecseseznamem"/>
        <w:numPr>
          <w:ilvl w:val="1"/>
          <w:numId w:val="11"/>
        </w:numPr>
        <w:shd w:val="clear" w:color="auto" w:fill="FFFFFF"/>
        <w:spacing w:line="296" w:lineRule="atLeast"/>
        <w:jc w:val="both"/>
        <w:rPr>
          <w:rFonts w:eastAsia="Times New Roman" w:cstheme="minorHAnsi"/>
          <w:sz w:val="24"/>
          <w:szCs w:val="24"/>
          <w:lang w:eastAsia="cs-CZ"/>
        </w:rPr>
      </w:pPr>
      <w:r w:rsidRPr="000001D6">
        <w:rPr>
          <w:rFonts w:eastAsia="Times New Roman" w:cstheme="minorHAnsi"/>
          <w:sz w:val="24"/>
          <w:szCs w:val="24"/>
          <w:lang w:eastAsia="cs-CZ"/>
        </w:rPr>
        <w:lastRenderedPageBreak/>
        <w:t>poporodním zdravotním poruchám, zejména zadržení lůžka, metritidám a dalším onemocněním souvisejícím s obdobím po otelení;</w:t>
      </w:r>
    </w:p>
    <w:p w14:paraId="3AE94D06" w14:textId="0BF0CB1A" w:rsidR="009D2EF9" w:rsidRDefault="000001D6">
      <w:pPr>
        <w:pStyle w:val="Odstavecseseznamem"/>
        <w:numPr>
          <w:ilvl w:val="1"/>
          <w:numId w:val="11"/>
        </w:numPr>
        <w:shd w:val="clear" w:color="auto" w:fill="FFFFFF"/>
        <w:spacing w:line="296" w:lineRule="atLeast"/>
        <w:jc w:val="both"/>
        <w:rPr>
          <w:rFonts w:eastAsia="Times New Roman" w:cstheme="minorHAnsi"/>
          <w:sz w:val="24"/>
          <w:szCs w:val="24"/>
          <w:lang w:eastAsia="cs-CZ"/>
        </w:rPr>
      </w:pPr>
      <w:r w:rsidRPr="000001D6">
        <w:rPr>
          <w:rFonts w:eastAsia="Times New Roman" w:cstheme="minorHAnsi"/>
          <w:sz w:val="24"/>
          <w:szCs w:val="24"/>
          <w:lang w:eastAsia="cs-CZ"/>
        </w:rPr>
        <w:t>plodnosti a reprodukčním poruchám souvisejícím se zdravotním stavem plemenice;</w:t>
      </w:r>
    </w:p>
    <w:p w14:paraId="56E20EB8" w14:textId="533CE8CD" w:rsidR="009D2EF9" w:rsidRDefault="000001D6">
      <w:pPr>
        <w:pStyle w:val="Odstavecseseznamem"/>
        <w:numPr>
          <w:ilvl w:val="1"/>
          <w:numId w:val="11"/>
        </w:numPr>
        <w:shd w:val="clear" w:color="auto" w:fill="FFFFFF"/>
        <w:spacing w:line="296" w:lineRule="atLeast"/>
        <w:jc w:val="both"/>
        <w:rPr>
          <w:rFonts w:eastAsia="Times New Roman" w:cstheme="minorHAnsi"/>
          <w:sz w:val="24"/>
          <w:szCs w:val="24"/>
          <w:lang w:eastAsia="cs-CZ"/>
        </w:rPr>
      </w:pPr>
      <w:r w:rsidRPr="000001D6">
        <w:rPr>
          <w:rFonts w:eastAsia="Times New Roman" w:cstheme="minorHAnsi"/>
          <w:sz w:val="24"/>
          <w:szCs w:val="24"/>
          <w:lang w:eastAsia="cs-CZ"/>
        </w:rPr>
        <w:t>dlouhověkosti, celoživotní užitkovosti a důvodům vyřazování zvířat z chovu;</w:t>
      </w:r>
    </w:p>
    <w:p w14:paraId="5D4E0E3D" w14:textId="24FE7D3C" w:rsidR="000001D6" w:rsidRDefault="00F728CE">
      <w:pPr>
        <w:pStyle w:val="Odstavecseseznamem"/>
        <w:numPr>
          <w:ilvl w:val="1"/>
          <w:numId w:val="11"/>
        </w:numPr>
        <w:shd w:val="clear" w:color="auto" w:fill="FFFFFF"/>
        <w:spacing w:line="296" w:lineRule="atLeast"/>
        <w:jc w:val="both"/>
        <w:rPr>
          <w:rFonts w:eastAsia="Times New Roman" w:cstheme="minorHAnsi"/>
          <w:sz w:val="24"/>
          <w:szCs w:val="24"/>
          <w:lang w:eastAsia="cs-CZ"/>
        </w:rPr>
      </w:pPr>
      <w:r w:rsidRPr="00F728CE">
        <w:rPr>
          <w:rFonts w:eastAsia="Times New Roman" w:cstheme="minorHAnsi"/>
          <w:sz w:val="24"/>
          <w:szCs w:val="24"/>
          <w:lang w:eastAsia="cs-CZ"/>
        </w:rPr>
        <w:t>životaschopnosti telat a jalovic v odchovu;</w:t>
      </w:r>
    </w:p>
    <w:p w14:paraId="60F22091" w14:textId="02B4019E" w:rsidR="00F728CE" w:rsidRDefault="00F728CE">
      <w:pPr>
        <w:pStyle w:val="Odstavecseseznamem"/>
        <w:numPr>
          <w:ilvl w:val="1"/>
          <w:numId w:val="11"/>
        </w:numPr>
        <w:shd w:val="clear" w:color="auto" w:fill="FFFFFF"/>
        <w:spacing w:line="296" w:lineRule="atLeast"/>
        <w:jc w:val="both"/>
        <w:rPr>
          <w:rFonts w:eastAsia="Times New Roman" w:cstheme="minorHAnsi"/>
          <w:sz w:val="24"/>
          <w:szCs w:val="24"/>
          <w:lang w:eastAsia="cs-CZ"/>
        </w:rPr>
      </w:pPr>
      <w:r w:rsidRPr="00F728CE">
        <w:rPr>
          <w:rFonts w:eastAsia="Times New Roman" w:cstheme="minorHAnsi"/>
          <w:sz w:val="24"/>
          <w:szCs w:val="24"/>
          <w:lang w:eastAsia="cs-CZ"/>
        </w:rPr>
        <w:t>průběhu porodů a výskytu porodních komplikací;</w:t>
      </w:r>
    </w:p>
    <w:p w14:paraId="1F0D9F31" w14:textId="7C0F708C" w:rsidR="00F728CE" w:rsidRDefault="00F728CE">
      <w:pPr>
        <w:pStyle w:val="Odstavecseseznamem"/>
        <w:numPr>
          <w:ilvl w:val="1"/>
          <w:numId w:val="11"/>
        </w:numPr>
        <w:shd w:val="clear" w:color="auto" w:fill="FFFFFF"/>
        <w:spacing w:line="296" w:lineRule="atLeast"/>
        <w:jc w:val="both"/>
        <w:rPr>
          <w:rFonts w:eastAsia="Times New Roman" w:cstheme="minorHAnsi"/>
          <w:sz w:val="24"/>
          <w:szCs w:val="24"/>
          <w:lang w:eastAsia="cs-CZ"/>
        </w:rPr>
      </w:pPr>
      <w:r w:rsidRPr="00F728CE">
        <w:rPr>
          <w:rFonts w:eastAsia="Times New Roman" w:cstheme="minorHAnsi"/>
          <w:sz w:val="24"/>
          <w:szCs w:val="24"/>
          <w:lang w:eastAsia="cs-CZ"/>
        </w:rPr>
        <w:t xml:space="preserve">výskytu dědičně podmíněných vad, genetických vad, </w:t>
      </w:r>
      <w:proofErr w:type="spellStart"/>
      <w:r w:rsidRPr="00F728CE">
        <w:rPr>
          <w:rFonts w:eastAsia="Times New Roman" w:cstheme="minorHAnsi"/>
          <w:sz w:val="24"/>
          <w:szCs w:val="24"/>
          <w:lang w:eastAsia="cs-CZ"/>
        </w:rPr>
        <w:t>haplotypů</w:t>
      </w:r>
      <w:proofErr w:type="spellEnd"/>
      <w:r w:rsidRPr="00F728CE">
        <w:rPr>
          <w:rFonts w:eastAsia="Times New Roman" w:cstheme="minorHAnsi"/>
          <w:sz w:val="24"/>
          <w:szCs w:val="24"/>
          <w:lang w:eastAsia="cs-CZ"/>
        </w:rPr>
        <w:t xml:space="preserve"> a dalších sledovaných genetických znaků.</w:t>
      </w:r>
    </w:p>
    <w:p w14:paraId="5C9E3768" w14:textId="3FA51D73" w:rsidR="00F728CE" w:rsidRDefault="00F728CE">
      <w:pPr>
        <w:pStyle w:val="Odstavecseseznamem"/>
        <w:numPr>
          <w:ilvl w:val="0"/>
          <w:numId w:val="11"/>
        </w:numPr>
        <w:shd w:val="clear" w:color="auto" w:fill="FFFFFF"/>
        <w:spacing w:line="296" w:lineRule="atLeast"/>
        <w:jc w:val="both"/>
        <w:rPr>
          <w:rFonts w:eastAsia="Times New Roman" w:cstheme="minorHAnsi"/>
          <w:sz w:val="24"/>
          <w:szCs w:val="24"/>
          <w:lang w:eastAsia="cs-CZ"/>
        </w:rPr>
      </w:pPr>
      <w:r w:rsidRPr="00F728CE">
        <w:rPr>
          <w:rFonts w:eastAsia="Times New Roman" w:cstheme="minorHAnsi"/>
          <w:sz w:val="24"/>
          <w:szCs w:val="24"/>
          <w:lang w:eastAsia="cs-CZ"/>
        </w:rPr>
        <w:t xml:space="preserve">U plemene </w:t>
      </w:r>
      <w:proofErr w:type="spellStart"/>
      <w:r w:rsidRPr="00F728CE">
        <w:rPr>
          <w:rFonts w:eastAsia="Times New Roman" w:cstheme="minorHAnsi"/>
          <w:sz w:val="24"/>
          <w:szCs w:val="24"/>
          <w:lang w:eastAsia="cs-CZ"/>
        </w:rPr>
        <w:t>jersey</w:t>
      </w:r>
      <w:proofErr w:type="spellEnd"/>
      <w:r w:rsidRPr="00F728CE">
        <w:rPr>
          <w:rFonts w:eastAsia="Times New Roman" w:cstheme="minorHAnsi"/>
          <w:sz w:val="24"/>
          <w:szCs w:val="24"/>
          <w:lang w:eastAsia="cs-CZ"/>
        </w:rPr>
        <w:t xml:space="preserve"> je zvláštní pozornost věnována výskytu </w:t>
      </w:r>
      <w:proofErr w:type="spellStart"/>
      <w:r w:rsidRPr="00F728CE">
        <w:rPr>
          <w:rFonts w:eastAsia="Times New Roman" w:cstheme="minorHAnsi"/>
          <w:sz w:val="24"/>
          <w:szCs w:val="24"/>
          <w:lang w:eastAsia="cs-CZ"/>
        </w:rPr>
        <w:t>hypokalcémie</w:t>
      </w:r>
      <w:proofErr w:type="spellEnd"/>
      <w:r w:rsidRPr="00F728CE">
        <w:rPr>
          <w:rFonts w:eastAsia="Times New Roman" w:cstheme="minorHAnsi"/>
          <w:sz w:val="24"/>
          <w:szCs w:val="24"/>
          <w:lang w:eastAsia="cs-CZ"/>
        </w:rPr>
        <w:t xml:space="preserve">, a to jak klinické, tak subklinické. Výskyt </w:t>
      </w:r>
      <w:proofErr w:type="spellStart"/>
      <w:r w:rsidRPr="00F728CE">
        <w:rPr>
          <w:rFonts w:eastAsia="Times New Roman" w:cstheme="minorHAnsi"/>
          <w:sz w:val="24"/>
          <w:szCs w:val="24"/>
          <w:lang w:eastAsia="cs-CZ"/>
        </w:rPr>
        <w:t>hypokalcémie</w:t>
      </w:r>
      <w:proofErr w:type="spellEnd"/>
      <w:r w:rsidRPr="00F728CE">
        <w:rPr>
          <w:rFonts w:eastAsia="Times New Roman" w:cstheme="minorHAnsi"/>
          <w:sz w:val="24"/>
          <w:szCs w:val="24"/>
          <w:lang w:eastAsia="cs-CZ"/>
        </w:rPr>
        <w:t xml:space="preserve"> se sleduje jako významný zdravotní a funkční znak, protože může negativně ovlivňovat průběh porodu, příjem krmiva, nástup laktace, reprodukci, riziko dalších poporodních onemocnění a dlouhodobou užitkovost plemenice.</w:t>
      </w:r>
    </w:p>
    <w:p w14:paraId="1F7326D2" w14:textId="3CC3F71A" w:rsidR="00F728CE" w:rsidRDefault="00F728CE">
      <w:pPr>
        <w:pStyle w:val="Odstavecseseznamem"/>
        <w:numPr>
          <w:ilvl w:val="0"/>
          <w:numId w:val="11"/>
        </w:numPr>
        <w:shd w:val="clear" w:color="auto" w:fill="FFFFFF"/>
        <w:spacing w:line="296" w:lineRule="atLeast"/>
        <w:jc w:val="both"/>
        <w:rPr>
          <w:rFonts w:eastAsia="Times New Roman" w:cstheme="minorHAnsi"/>
          <w:sz w:val="24"/>
          <w:szCs w:val="24"/>
          <w:lang w:eastAsia="cs-CZ"/>
        </w:rPr>
      </w:pPr>
      <w:r w:rsidRPr="00F728CE">
        <w:rPr>
          <w:rFonts w:eastAsia="Times New Roman" w:cstheme="minorHAnsi"/>
          <w:sz w:val="24"/>
          <w:szCs w:val="24"/>
          <w:lang w:eastAsia="cs-CZ"/>
        </w:rPr>
        <w:t xml:space="preserve">Při selekci je žádoucí přednostně využívat zvířata, rodiny a linie s dobrou metabolickou odolností, bez opakovaného výskytu klinické nebo subklinické </w:t>
      </w:r>
      <w:proofErr w:type="spellStart"/>
      <w:r w:rsidRPr="00F728CE">
        <w:rPr>
          <w:rFonts w:eastAsia="Times New Roman" w:cstheme="minorHAnsi"/>
          <w:sz w:val="24"/>
          <w:szCs w:val="24"/>
          <w:lang w:eastAsia="cs-CZ"/>
        </w:rPr>
        <w:t>hypokalcémie</w:t>
      </w:r>
      <w:proofErr w:type="spellEnd"/>
      <w:r w:rsidRPr="00F728CE">
        <w:rPr>
          <w:rFonts w:eastAsia="Times New Roman" w:cstheme="minorHAnsi"/>
          <w:sz w:val="24"/>
          <w:szCs w:val="24"/>
          <w:lang w:eastAsia="cs-CZ"/>
        </w:rPr>
        <w:t>, ketózy a dalších závažných metabolických poruch.</w:t>
      </w:r>
    </w:p>
    <w:p w14:paraId="15C55677" w14:textId="29826E23" w:rsidR="00F728CE" w:rsidRDefault="00F728CE">
      <w:pPr>
        <w:pStyle w:val="Odstavecseseznamem"/>
        <w:numPr>
          <w:ilvl w:val="0"/>
          <w:numId w:val="11"/>
        </w:numPr>
        <w:shd w:val="clear" w:color="auto" w:fill="FFFFFF"/>
        <w:spacing w:line="296" w:lineRule="atLeast"/>
        <w:jc w:val="both"/>
        <w:rPr>
          <w:rFonts w:eastAsia="Times New Roman" w:cstheme="minorHAnsi"/>
          <w:sz w:val="24"/>
          <w:szCs w:val="24"/>
          <w:lang w:eastAsia="cs-CZ"/>
        </w:rPr>
      </w:pPr>
      <w:r w:rsidRPr="00F728CE">
        <w:rPr>
          <w:rFonts w:eastAsia="Times New Roman" w:cstheme="minorHAnsi"/>
          <w:sz w:val="24"/>
          <w:szCs w:val="24"/>
          <w:lang w:eastAsia="cs-CZ"/>
        </w:rPr>
        <w:t xml:space="preserve">U zdraví paznehtů je žádoucí sledovat a podporovat linie s pevnými končetinami, dobrou pohyblivostí, nízkým výskytem kulhání a nízkým výskytem infekčních a neinfekčních onemocnění paznehtů. Zdraví paznehtů se posuzuje v návaznosti na exteriér, dlouhověkost, produkční schopnost a </w:t>
      </w:r>
      <w:proofErr w:type="spellStart"/>
      <w:r w:rsidRPr="00F728CE">
        <w:rPr>
          <w:rFonts w:eastAsia="Times New Roman" w:cstheme="minorHAnsi"/>
          <w:sz w:val="24"/>
          <w:szCs w:val="24"/>
          <w:lang w:eastAsia="cs-CZ"/>
        </w:rPr>
        <w:t>welfare</w:t>
      </w:r>
      <w:proofErr w:type="spellEnd"/>
      <w:r w:rsidRPr="00F728CE">
        <w:rPr>
          <w:rFonts w:eastAsia="Times New Roman" w:cstheme="minorHAnsi"/>
          <w:sz w:val="24"/>
          <w:szCs w:val="24"/>
          <w:lang w:eastAsia="cs-CZ"/>
        </w:rPr>
        <w:t xml:space="preserve"> zvířat.</w:t>
      </w:r>
    </w:p>
    <w:p w14:paraId="36079F93" w14:textId="59DA3941" w:rsidR="00F728CE" w:rsidRDefault="00F0443B">
      <w:pPr>
        <w:pStyle w:val="Odstavecseseznamem"/>
        <w:numPr>
          <w:ilvl w:val="0"/>
          <w:numId w:val="11"/>
        </w:numPr>
        <w:shd w:val="clear" w:color="auto" w:fill="FFFFFF"/>
        <w:spacing w:line="296" w:lineRule="atLeast"/>
        <w:jc w:val="both"/>
        <w:rPr>
          <w:rFonts w:eastAsia="Times New Roman" w:cstheme="minorHAnsi"/>
          <w:sz w:val="24"/>
          <w:szCs w:val="24"/>
          <w:lang w:eastAsia="cs-CZ"/>
        </w:rPr>
      </w:pPr>
      <w:r w:rsidRPr="00F0443B">
        <w:rPr>
          <w:rFonts w:eastAsia="Times New Roman" w:cstheme="minorHAnsi"/>
          <w:sz w:val="24"/>
          <w:szCs w:val="24"/>
          <w:lang w:eastAsia="cs-CZ"/>
        </w:rPr>
        <w:t xml:space="preserve">Zdravotní údaje se získávají zejména z prvotní evidence chovu, veterinárních záznamů, údajů z kontroly užitkovosti, laboratorních vyšetření, údajů o </w:t>
      </w:r>
      <w:proofErr w:type="spellStart"/>
      <w:r w:rsidRPr="00F0443B">
        <w:rPr>
          <w:rFonts w:eastAsia="Times New Roman" w:cstheme="minorHAnsi"/>
          <w:sz w:val="24"/>
          <w:szCs w:val="24"/>
          <w:lang w:eastAsia="cs-CZ"/>
        </w:rPr>
        <w:t>brakaci</w:t>
      </w:r>
      <w:proofErr w:type="spellEnd"/>
      <w:r w:rsidRPr="00F0443B">
        <w:rPr>
          <w:rFonts w:eastAsia="Times New Roman" w:cstheme="minorHAnsi"/>
          <w:sz w:val="24"/>
          <w:szCs w:val="24"/>
          <w:lang w:eastAsia="cs-CZ"/>
        </w:rPr>
        <w:t xml:space="preserve">, lineárního popisu exteriéru, genetického nebo </w:t>
      </w:r>
      <w:proofErr w:type="spellStart"/>
      <w:r w:rsidRPr="00F0443B">
        <w:rPr>
          <w:rFonts w:eastAsia="Times New Roman" w:cstheme="minorHAnsi"/>
          <w:sz w:val="24"/>
          <w:szCs w:val="24"/>
          <w:lang w:eastAsia="cs-CZ"/>
        </w:rPr>
        <w:t>genomického</w:t>
      </w:r>
      <w:proofErr w:type="spellEnd"/>
      <w:r w:rsidRPr="00F0443B">
        <w:rPr>
          <w:rFonts w:eastAsia="Times New Roman" w:cstheme="minorHAnsi"/>
          <w:sz w:val="24"/>
          <w:szCs w:val="24"/>
          <w:lang w:eastAsia="cs-CZ"/>
        </w:rPr>
        <w:t xml:space="preserve"> hodnocení a dalších evidencí uznaných Svazem.</w:t>
      </w:r>
    </w:p>
    <w:p w14:paraId="032A3464" w14:textId="228EB816" w:rsidR="00F0443B" w:rsidRDefault="00F0443B">
      <w:pPr>
        <w:pStyle w:val="Odstavecseseznamem"/>
        <w:numPr>
          <w:ilvl w:val="0"/>
          <w:numId w:val="11"/>
        </w:numPr>
        <w:shd w:val="clear" w:color="auto" w:fill="FFFFFF"/>
        <w:spacing w:line="296" w:lineRule="atLeast"/>
        <w:jc w:val="both"/>
        <w:rPr>
          <w:rFonts w:eastAsia="Times New Roman" w:cstheme="minorHAnsi"/>
          <w:sz w:val="24"/>
          <w:szCs w:val="24"/>
          <w:lang w:eastAsia="cs-CZ"/>
        </w:rPr>
      </w:pPr>
      <w:r w:rsidRPr="00F0443B">
        <w:rPr>
          <w:rFonts w:eastAsia="Times New Roman" w:cstheme="minorHAnsi"/>
          <w:sz w:val="24"/>
          <w:szCs w:val="24"/>
          <w:lang w:eastAsia="cs-CZ"/>
        </w:rPr>
        <w:t xml:space="preserve">Pokud jsou pro zdravotní znaky dostupné uznané plemenné hodnoty nebo </w:t>
      </w:r>
      <w:proofErr w:type="spellStart"/>
      <w:r w:rsidRPr="00F0443B">
        <w:rPr>
          <w:rFonts w:eastAsia="Times New Roman" w:cstheme="minorHAnsi"/>
          <w:sz w:val="24"/>
          <w:szCs w:val="24"/>
          <w:lang w:eastAsia="cs-CZ"/>
        </w:rPr>
        <w:t>genomické</w:t>
      </w:r>
      <w:proofErr w:type="spellEnd"/>
      <w:r w:rsidRPr="00F0443B">
        <w:rPr>
          <w:rFonts w:eastAsia="Times New Roman" w:cstheme="minorHAnsi"/>
          <w:sz w:val="24"/>
          <w:szCs w:val="24"/>
          <w:lang w:eastAsia="cs-CZ"/>
        </w:rPr>
        <w:t xml:space="preserve"> plemenné hodnoty, mohou být využity jako podklad pro hodnocení genetického potenciálu zvířete. Při využívání zahraničních plemenných hodnot se postupuje podle pravidel pro uznávání plemenných hodnot stanovených Řádem plemenné knihy a metodikou RPK.</w:t>
      </w:r>
    </w:p>
    <w:p w14:paraId="626A49D7" w14:textId="4F9B627D" w:rsidR="00F0443B" w:rsidRDefault="00F0443B">
      <w:pPr>
        <w:pStyle w:val="Odstavecseseznamem"/>
        <w:numPr>
          <w:ilvl w:val="0"/>
          <w:numId w:val="11"/>
        </w:numPr>
        <w:shd w:val="clear" w:color="auto" w:fill="FFFFFF"/>
        <w:spacing w:line="296" w:lineRule="atLeast"/>
        <w:jc w:val="both"/>
        <w:rPr>
          <w:rFonts w:eastAsia="Times New Roman" w:cstheme="minorHAnsi"/>
          <w:sz w:val="24"/>
          <w:szCs w:val="24"/>
          <w:lang w:eastAsia="cs-CZ"/>
        </w:rPr>
      </w:pPr>
      <w:r w:rsidRPr="00F0443B">
        <w:rPr>
          <w:rFonts w:eastAsia="Times New Roman" w:cstheme="minorHAnsi"/>
          <w:sz w:val="24"/>
          <w:szCs w:val="24"/>
          <w:lang w:eastAsia="cs-CZ"/>
        </w:rPr>
        <w:t xml:space="preserve">Za správnost, úplnost a včasnost prvotních zdravotních záznamů odpovídá chovatel. Svaz může na návrh RPK stanovit metodiku sledování vybraných zdravotních znaků, zejména </w:t>
      </w:r>
      <w:proofErr w:type="spellStart"/>
      <w:r w:rsidRPr="00F0443B">
        <w:rPr>
          <w:rFonts w:eastAsia="Times New Roman" w:cstheme="minorHAnsi"/>
          <w:sz w:val="24"/>
          <w:szCs w:val="24"/>
          <w:lang w:eastAsia="cs-CZ"/>
        </w:rPr>
        <w:t>hypokalcémie</w:t>
      </w:r>
      <w:proofErr w:type="spellEnd"/>
      <w:r w:rsidRPr="00F0443B">
        <w:rPr>
          <w:rFonts w:eastAsia="Times New Roman" w:cstheme="minorHAnsi"/>
          <w:sz w:val="24"/>
          <w:szCs w:val="24"/>
          <w:lang w:eastAsia="cs-CZ"/>
        </w:rPr>
        <w:t>, ketózy, mastitid, onemocnění paznehtů a dalších zdravotních ukazatelů významných pro šlechtitelský program.</w:t>
      </w:r>
    </w:p>
    <w:p w14:paraId="165F790A" w14:textId="77777777" w:rsidR="009D2EF9" w:rsidRDefault="009D2EF9" w:rsidP="000035B0">
      <w:pPr>
        <w:pStyle w:val="Odstavecseseznamem"/>
        <w:shd w:val="clear" w:color="auto" w:fill="FFFFFF"/>
        <w:spacing w:line="296" w:lineRule="atLeast"/>
        <w:jc w:val="both"/>
        <w:rPr>
          <w:rFonts w:eastAsia="Times New Roman" w:cstheme="minorHAnsi"/>
          <w:sz w:val="24"/>
          <w:szCs w:val="24"/>
          <w:lang w:eastAsia="cs-CZ"/>
        </w:rPr>
      </w:pPr>
    </w:p>
    <w:p w14:paraId="149F9FC4" w14:textId="4CBC2590" w:rsidR="00A74063" w:rsidRDefault="00A74063">
      <w:pPr>
        <w:pStyle w:val="Nadpis2"/>
        <w:numPr>
          <w:ilvl w:val="1"/>
          <w:numId w:val="6"/>
        </w:numPr>
        <w:rPr>
          <w:lang w:eastAsia="cs-CZ"/>
        </w:rPr>
      </w:pPr>
      <w:bookmarkStart w:id="25" w:name="_Toc230440645"/>
      <w:r>
        <w:rPr>
          <w:lang w:eastAsia="cs-CZ"/>
        </w:rPr>
        <w:t>Genetika a genomika</w:t>
      </w:r>
      <w:bookmarkEnd w:id="25"/>
    </w:p>
    <w:p w14:paraId="02F6EAE8" w14:textId="6A03DA8D" w:rsidR="00843607" w:rsidRPr="000B571F" w:rsidRDefault="0068076A">
      <w:pPr>
        <w:pStyle w:val="Odstavecseseznamem"/>
        <w:numPr>
          <w:ilvl w:val="0"/>
          <w:numId w:val="12"/>
        </w:numPr>
        <w:jc w:val="both"/>
        <w:rPr>
          <w:sz w:val="24"/>
          <w:szCs w:val="24"/>
          <w:lang w:eastAsia="cs-CZ"/>
        </w:rPr>
      </w:pPr>
      <w:r w:rsidRPr="000B571F">
        <w:rPr>
          <w:sz w:val="24"/>
          <w:szCs w:val="24"/>
          <w:lang w:eastAsia="cs-CZ"/>
        </w:rPr>
        <w:t xml:space="preserve">S rozvojem biotechnologických metod se ve šlechtění stále více využívá hodnocení genetického potenciálu zvířat na základě genetického profilu, </w:t>
      </w:r>
      <w:proofErr w:type="spellStart"/>
      <w:r w:rsidRPr="000B571F">
        <w:rPr>
          <w:sz w:val="24"/>
          <w:szCs w:val="24"/>
          <w:lang w:eastAsia="cs-CZ"/>
        </w:rPr>
        <w:t>genotypizace</w:t>
      </w:r>
      <w:proofErr w:type="spellEnd"/>
      <w:r w:rsidRPr="000B571F">
        <w:rPr>
          <w:sz w:val="24"/>
          <w:szCs w:val="24"/>
          <w:lang w:eastAsia="cs-CZ"/>
        </w:rPr>
        <w:t xml:space="preserve">, </w:t>
      </w:r>
      <w:proofErr w:type="spellStart"/>
      <w:r w:rsidRPr="000B571F">
        <w:rPr>
          <w:sz w:val="24"/>
          <w:szCs w:val="24"/>
          <w:lang w:eastAsia="cs-CZ"/>
        </w:rPr>
        <w:t>genomického</w:t>
      </w:r>
      <w:proofErr w:type="spellEnd"/>
      <w:r w:rsidRPr="000B571F">
        <w:rPr>
          <w:sz w:val="24"/>
          <w:szCs w:val="24"/>
          <w:lang w:eastAsia="cs-CZ"/>
        </w:rPr>
        <w:t xml:space="preserve"> hodnocení a dalších metod založených na analýze DNA.</w:t>
      </w:r>
    </w:p>
    <w:p w14:paraId="6965D546" w14:textId="0168CF9C" w:rsidR="00971760" w:rsidRPr="000B571F" w:rsidRDefault="00971760">
      <w:pPr>
        <w:pStyle w:val="Odstavecseseznamem"/>
        <w:numPr>
          <w:ilvl w:val="0"/>
          <w:numId w:val="12"/>
        </w:numPr>
        <w:jc w:val="both"/>
        <w:rPr>
          <w:sz w:val="24"/>
          <w:szCs w:val="24"/>
          <w:lang w:eastAsia="cs-CZ"/>
        </w:rPr>
      </w:pPr>
      <w:r w:rsidRPr="000B571F">
        <w:rPr>
          <w:sz w:val="24"/>
          <w:szCs w:val="24"/>
          <w:lang w:eastAsia="cs-CZ"/>
        </w:rPr>
        <w:t xml:space="preserve">Základním cílem genetického a </w:t>
      </w:r>
      <w:proofErr w:type="spellStart"/>
      <w:r w:rsidRPr="000B571F">
        <w:rPr>
          <w:sz w:val="24"/>
          <w:szCs w:val="24"/>
          <w:lang w:eastAsia="cs-CZ"/>
        </w:rPr>
        <w:t>genomického</w:t>
      </w:r>
      <w:proofErr w:type="spellEnd"/>
      <w:r w:rsidRPr="000B571F">
        <w:rPr>
          <w:sz w:val="24"/>
          <w:szCs w:val="24"/>
          <w:lang w:eastAsia="cs-CZ"/>
        </w:rPr>
        <w:t xml:space="preserve"> hodnocení je co nejspolehlivější odhad plemenné hodnoty, genetického potenciálu a genetických rizik zvířete.</w:t>
      </w:r>
    </w:p>
    <w:p w14:paraId="35800348" w14:textId="1F410942" w:rsidR="00971760" w:rsidRPr="000B571F" w:rsidRDefault="00971760">
      <w:pPr>
        <w:pStyle w:val="Odstavecseseznamem"/>
        <w:numPr>
          <w:ilvl w:val="0"/>
          <w:numId w:val="12"/>
        </w:numPr>
        <w:jc w:val="both"/>
        <w:rPr>
          <w:sz w:val="24"/>
          <w:szCs w:val="24"/>
          <w:lang w:eastAsia="cs-CZ"/>
        </w:rPr>
      </w:pPr>
      <w:r w:rsidRPr="000B571F">
        <w:rPr>
          <w:sz w:val="24"/>
          <w:szCs w:val="24"/>
          <w:lang w:eastAsia="cs-CZ"/>
        </w:rPr>
        <w:t xml:space="preserve">Genetické a </w:t>
      </w:r>
      <w:proofErr w:type="spellStart"/>
      <w:r w:rsidRPr="000B571F">
        <w:rPr>
          <w:sz w:val="24"/>
          <w:szCs w:val="24"/>
          <w:lang w:eastAsia="cs-CZ"/>
        </w:rPr>
        <w:t>genomické</w:t>
      </w:r>
      <w:proofErr w:type="spellEnd"/>
      <w:r w:rsidRPr="000B571F">
        <w:rPr>
          <w:sz w:val="24"/>
          <w:szCs w:val="24"/>
          <w:lang w:eastAsia="cs-CZ"/>
        </w:rPr>
        <w:t xml:space="preserve"> hodnocení může zahrnovat zejména:</w:t>
      </w:r>
    </w:p>
    <w:p w14:paraId="4FBCCEA9" w14:textId="73CD78B6" w:rsidR="00971760" w:rsidRPr="000B571F" w:rsidRDefault="00F64186">
      <w:pPr>
        <w:pStyle w:val="Odstavecseseznamem"/>
        <w:numPr>
          <w:ilvl w:val="1"/>
          <w:numId w:val="12"/>
        </w:numPr>
        <w:jc w:val="both"/>
        <w:rPr>
          <w:sz w:val="24"/>
          <w:szCs w:val="24"/>
          <w:lang w:eastAsia="cs-CZ"/>
        </w:rPr>
      </w:pPr>
      <w:r w:rsidRPr="000B571F">
        <w:rPr>
          <w:sz w:val="24"/>
          <w:szCs w:val="24"/>
          <w:lang w:eastAsia="cs-CZ"/>
        </w:rPr>
        <w:t>produkční znaky;</w:t>
      </w:r>
    </w:p>
    <w:p w14:paraId="15386D82" w14:textId="36E0209B" w:rsidR="00F64186" w:rsidRPr="000B571F" w:rsidRDefault="00F64186">
      <w:pPr>
        <w:pStyle w:val="Odstavecseseznamem"/>
        <w:numPr>
          <w:ilvl w:val="1"/>
          <w:numId w:val="12"/>
        </w:numPr>
        <w:jc w:val="both"/>
        <w:rPr>
          <w:sz w:val="24"/>
          <w:szCs w:val="24"/>
          <w:lang w:eastAsia="cs-CZ"/>
        </w:rPr>
      </w:pPr>
      <w:r w:rsidRPr="000B571F">
        <w:rPr>
          <w:sz w:val="24"/>
          <w:szCs w:val="24"/>
          <w:lang w:eastAsia="cs-CZ"/>
        </w:rPr>
        <w:t>složení mléka a znaky významné pro zpracování mléka;</w:t>
      </w:r>
    </w:p>
    <w:p w14:paraId="3BA5B6AE" w14:textId="48AE592E" w:rsidR="00F64186" w:rsidRPr="000B571F" w:rsidRDefault="00F64186">
      <w:pPr>
        <w:pStyle w:val="Odstavecseseznamem"/>
        <w:numPr>
          <w:ilvl w:val="1"/>
          <w:numId w:val="12"/>
        </w:numPr>
        <w:jc w:val="both"/>
        <w:rPr>
          <w:sz w:val="24"/>
          <w:szCs w:val="24"/>
          <w:lang w:eastAsia="cs-CZ"/>
        </w:rPr>
      </w:pPr>
      <w:r w:rsidRPr="000B571F">
        <w:rPr>
          <w:sz w:val="24"/>
          <w:szCs w:val="24"/>
          <w:lang w:eastAsia="cs-CZ"/>
        </w:rPr>
        <w:t>znaky plodnosti a reprodukce;</w:t>
      </w:r>
    </w:p>
    <w:p w14:paraId="10AD47CB" w14:textId="0FE88245" w:rsidR="00F64186" w:rsidRPr="000B571F" w:rsidRDefault="00F64186">
      <w:pPr>
        <w:pStyle w:val="Odstavecseseznamem"/>
        <w:numPr>
          <w:ilvl w:val="1"/>
          <w:numId w:val="12"/>
        </w:numPr>
        <w:jc w:val="both"/>
        <w:rPr>
          <w:sz w:val="24"/>
          <w:szCs w:val="24"/>
          <w:lang w:eastAsia="cs-CZ"/>
        </w:rPr>
      </w:pPr>
      <w:r w:rsidRPr="000B571F">
        <w:rPr>
          <w:sz w:val="24"/>
          <w:szCs w:val="24"/>
          <w:lang w:eastAsia="cs-CZ"/>
        </w:rPr>
        <w:t>znaky zdraví, zejména zdraví vemene, počet somatických buněk, metabolickou odolnost, zdraví paznehtů a další dostupné zdravotní znaky;</w:t>
      </w:r>
    </w:p>
    <w:p w14:paraId="02A0ED5E" w14:textId="247F33E0" w:rsidR="00F64186" w:rsidRPr="000B571F" w:rsidRDefault="00F64186">
      <w:pPr>
        <w:pStyle w:val="Odstavecseseznamem"/>
        <w:numPr>
          <w:ilvl w:val="1"/>
          <w:numId w:val="12"/>
        </w:numPr>
        <w:jc w:val="both"/>
        <w:rPr>
          <w:sz w:val="24"/>
          <w:szCs w:val="24"/>
          <w:lang w:eastAsia="cs-CZ"/>
        </w:rPr>
      </w:pPr>
      <w:r w:rsidRPr="000B571F">
        <w:rPr>
          <w:sz w:val="24"/>
          <w:szCs w:val="24"/>
          <w:lang w:eastAsia="cs-CZ"/>
        </w:rPr>
        <w:t xml:space="preserve">znaky dlouhověkosti, </w:t>
      </w:r>
      <w:proofErr w:type="spellStart"/>
      <w:r w:rsidRPr="000B571F">
        <w:rPr>
          <w:sz w:val="24"/>
          <w:szCs w:val="24"/>
          <w:lang w:eastAsia="cs-CZ"/>
        </w:rPr>
        <w:t>přežitelnosti</w:t>
      </w:r>
      <w:proofErr w:type="spellEnd"/>
      <w:r w:rsidRPr="000B571F">
        <w:rPr>
          <w:sz w:val="24"/>
          <w:szCs w:val="24"/>
          <w:lang w:eastAsia="cs-CZ"/>
        </w:rPr>
        <w:t xml:space="preserve"> a funkční životnosti;</w:t>
      </w:r>
    </w:p>
    <w:p w14:paraId="7BC1AEE4" w14:textId="6EF4355E" w:rsidR="00F64186" w:rsidRPr="000B571F" w:rsidRDefault="00F64186">
      <w:pPr>
        <w:pStyle w:val="Odstavecseseznamem"/>
        <w:numPr>
          <w:ilvl w:val="1"/>
          <w:numId w:val="12"/>
        </w:numPr>
        <w:jc w:val="both"/>
        <w:rPr>
          <w:sz w:val="24"/>
          <w:szCs w:val="24"/>
          <w:lang w:eastAsia="cs-CZ"/>
        </w:rPr>
      </w:pPr>
      <w:r w:rsidRPr="000B571F">
        <w:rPr>
          <w:sz w:val="24"/>
          <w:szCs w:val="24"/>
          <w:lang w:eastAsia="cs-CZ"/>
        </w:rPr>
        <w:t>exteriér a funkční utváření těla, zejména vemene a končetin;</w:t>
      </w:r>
    </w:p>
    <w:p w14:paraId="68B5BBD3" w14:textId="4302E650" w:rsidR="00F64186" w:rsidRPr="000B571F" w:rsidRDefault="00F64186">
      <w:pPr>
        <w:pStyle w:val="Odstavecseseznamem"/>
        <w:numPr>
          <w:ilvl w:val="1"/>
          <w:numId w:val="12"/>
        </w:numPr>
        <w:jc w:val="both"/>
        <w:rPr>
          <w:sz w:val="24"/>
          <w:szCs w:val="24"/>
          <w:lang w:eastAsia="cs-CZ"/>
        </w:rPr>
      </w:pPr>
      <w:r w:rsidRPr="000B571F">
        <w:rPr>
          <w:sz w:val="24"/>
          <w:szCs w:val="24"/>
          <w:lang w:eastAsia="cs-CZ"/>
        </w:rPr>
        <w:lastRenderedPageBreak/>
        <w:t>znaky efektivity využití krmiv, pokud jsou dostupné a dostatečně spolehlivé;</w:t>
      </w:r>
    </w:p>
    <w:p w14:paraId="7DC306F3" w14:textId="3BEE9559" w:rsidR="00F64186" w:rsidRPr="000B571F" w:rsidRDefault="00F64186">
      <w:pPr>
        <w:pStyle w:val="Odstavecseseznamem"/>
        <w:numPr>
          <w:ilvl w:val="1"/>
          <w:numId w:val="12"/>
        </w:numPr>
        <w:jc w:val="both"/>
        <w:rPr>
          <w:sz w:val="24"/>
          <w:szCs w:val="24"/>
          <w:lang w:eastAsia="cs-CZ"/>
        </w:rPr>
      </w:pPr>
      <w:r w:rsidRPr="000B571F">
        <w:rPr>
          <w:sz w:val="24"/>
          <w:szCs w:val="24"/>
          <w:lang w:eastAsia="cs-CZ"/>
        </w:rPr>
        <w:t>snadnost porodů, životaschopnost telat a mateřské vlastnosti související s telením;</w:t>
      </w:r>
    </w:p>
    <w:p w14:paraId="31A97213" w14:textId="0A343332" w:rsidR="00F64186" w:rsidRPr="000B571F" w:rsidRDefault="00F64186">
      <w:pPr>
        <w:pStyle w:val="Odstavecseseznamem"/>
        <w:numPr>
          <w:ilvl w:val="1"/>
          <w:numId w:val="12"/>
        </w:numPr>
        <w:jc w:val="both"/>
        <w:rPr>
          <w:sz w:val="24"/>
          <w:szCs w:val="24"/>
          <w:lang w:eastAsia="cs-CZ"/>
        </w:rPr>
      </w:pPr>
      <w:r w:rsidRPr="000B571F">
        <w:rPr>
          <w:sz w:val="24"/>
          <w:szCs w:val="24"/>
          <w:lang w:eastAsia="cs-CZ"/>
        </w:rPr>
        <w:t xml:space="preserve">genetické vady, </w:t>
      </w:r>
      <w:proofErr w:type="spellStart"/>
      <w:r w:rsidRPr="000B571F">
        <w:rPr>
          <w:sz w:val="24"/>
          <w:szCs w:val="24"/>
          <w:lang w:eastAsia="cs-CZ"/>
        </w:rPr>
        <w:t>haplotypy</w:t>
      </w:r>
      <w:proofErr w:type="spellEnd"/>
      <w:r w:rsidRPr="000B571F">
        <w:rPr>
          <w:sz w:val="24"/>
          <w:szCs w:val="24"/>
          <w:lang w:eastAsia="cs-CZ"/>
        </w:rPr>
        <w:t>, markery a další sledované genetické znaky.</w:t>
      </w:r>
    </w:p>
    <w:p w14:paraId="030062DB" w14:textId="5E01E77B" w:rsidR="008C65C4" w:rsidRPr="000B571F" w:rsidRDefault="00656D25">
      <w:pPr>
        <w:pStyle w:val="Odstavecseseznamem"/>
        <w:numPr>
          <w:ilvl w:val="0"/>
          <w:numId w:val="12"/>
        </w:numPr>
        <w:jc w:val="both"/>
        <w:rPr>
          <w:sz w:val="24"/>
          <w:szCs w:val="24"/>
          <w:lang w:eastAsia="cs-CZ"/>
        </w:rPr>
      </w:pPr>
      <w:r w:rsidRPr="000B571F">
        <w:rPr>
          <w:sz w:val="24"/>
          <w:szCs w:val="24"/>
          <w:lang w:eastAsia="cs-CZ"/>
        </w:rPr>
        <w:t xml:space="preserve">Genetické a </w:t>
      </w:r>
      <w:proofErr w:type="spellStart"/>
      <w:r w:rsidRPr="000B571F">
        <w:rPr>
          <w:sz w:val="24"/>
          <w:szCs w:val="24"/>
          <w:lang w:eastAsia="cs-CZ"/>
        </w:rPr>
        <w:t>genomické</w:t>
      </w:r>
      <w:proofErr w:type="spellEnd"/>
      <w:r w:rsidRPr="000B571F">
        <w:rPr>
          <w:sz w:val="24"/>
          <w:szCs w:val="24"/>
          <w:lang w:eastAsia="cs-CZ"/>
        </w:rPr>
        <w:t xml:space="preserve"> údaje se využívají zejména pro:</w:t>
      </w:r>
    </w:p>
    <w:p w14:paraId="39B5100B" w14:textId="29780EBB" w:rsidR="00843607" w:rsidRPr="000B571F" w:rsidRDefault="00656D25">
      <w:pPr>
        <w:pStyle w:val="Odstavecseseznamem"/>
        <w:numPr>
          <w:ilvl w:val="1"/>
          <w:numId w:val="12"/>
        </w:numPr>
        <w:jc w:val="both"/>
        <w:rPr>
          <w:sz w:val="24"/>
          <w:szCs w:val="24"/>
          <w:lang w:eastAsia="cs-CZ"/>
        </w:rPr>
      </w:pPr>
      <w:r w:rsidRPr="000B571F">
        <w:rPr>
          <w:sz w:val="24"/>
          <w:szCs w:val="24"/>
          <w:lang w:eastAsia="cs-CZ"/>
        </w:rPr>
        <w:t>ověření původu a identity zvířete;</w:t>
      </w:r>
    </w:p>
    <w:p w14:paraId="2AB70122" w14:textId="551F1EED" w:rsidR="00656D25" w:rsidRPr="000B571F" w:rsidRDefault="00656D25">
      <w:pPr>
        <w:pStyle w:val="Odstavecseseznamem"/>
        <w:numPr>
          <w:ilvl w:val="1"/>
          <w:numId w:val="12"/>
        </w:numPr>
        <w:jc w:val="both"/>
        <w:rPr>
          <w:sz w:val="24"/>
          <w:szCs w:val="24"/>
          <w:lang w:eastAsia="cs-CZ"/>
        </w:rPr>
      </w:pPr>
      <w:r w:rsidRPr="000B571F">
        <w:rPr>
          <w:sz w:val="24"/>
          <w:szCs w:val="24"/>
          <w:lang w:eastAsia="cs-CZ"/>
        </w:rPr>
        <w:t xml:space="preserve">posouzení plemenné příslušnosti a podílu plemene </w:t>
      </w:r>
      <w:proofErr w:type="spellStart"/>
      <w:r w:rsidRPr="000B571F">
        <w:rPr>
          <w:sz w:val="24"/>
          <w:szCs w:val="24"/>
          <w:lang w:eastAsia="cs-CZ"/>
        </w:rPr>
        <w:t>jersey</w:t>
      </w:r>
      <w:proofErr w:type="spellEnd"/>
      <w:r w:rsidRPr="000B571F">
        <w:rPr>
          <w:sz w:val="24"/>
          <w:szCs w:val="24"/>
          <w:lang w:eastAsia="cs-CZ"/>
        </w:rPr>
        <w:t>;</w:t>
      </w:r>
    </w:p>
    <w:p w14:paraId="5DB176FE" w14:textId="2D5FD65E" w:rsidR="00656D25" w:rsidRPr="000B571F" w:rsidRDefault="00656D25">
      <w:pPr>
        <w:pStyle w:val="Odstavecseseznamem"/>
        <w:numPr>
          <w:ilvl w:val="1"/>
          <w:numId w:val="12"/>
        </w:numPr>
        <w:jc w:val="both"/>
        <w:rPr>
          <w:sz w:val="24"/>
          <w:szCs w:val="24"/>
          <w:lang w:eastAsia="cs-CZ"/>
        </w:rPr>
      </w:pPr>
      <w:r w:rsidRPr="000B571F">
        <w:rPr>
          <w:sz w:val="24"/>
          <w:szCs w:val="24"/>
          <w:lang w:eastAsia="cs-CZ"/>
        </w:rPr>
        <w:t>odhad plemenné hodnoty a genetického potenciálu zvířete;</w:t>
      </w:r>
    </w:p>
    <w:p w14:paraId="22CBF606" w14:textId="25ADBA42" w:rsidR="00656D25" w:rsidRPr="000B571F" w:rsidRDefault="00656D25">
      <w:pPr>
        <w:pStyle w:val="Odstavecseseznamem"/>
        <w:numPr>
          <w:ilvl w:val="1"/>
          <w:numId w:val="12"/>
        </w:numPr>
        <w:jc w:val="both"/>
        <w:rPr>
          <w:sz w:val="24"/>
          <w:szCs w:val="24"/>
          <w:lang w:eastAsia="cs-CZ"/>
        </w:rPr>
      </w:pPr>
      <w:r w:rsidRPr="000B571F">
        <w:rPr>
          <w:sz w:val="24"/>
          <w:szCs w:val="24"/>
          <w:lang w:eastAsia="cs-CZ"/>
        </w:rPr>
        <w:t xml:space="preserve">posouzení genetického statutu z hlediska sledovaných znaků, vad, </w:t>
      </w:r>
      <w:proofErr w:type="spellStart"/>
      <w:r w:rsidRPr="000B571F">
        <w:rPr>
          <w:sz w:val="24"/>
          <w:szCs w:val="24"/>
          <w:lang w:eastAsia="cs-CZ"/>
        </w:rPr>
        <w:t>haplotypů</w:t>
      </w:r>
      <w:proofErr w:type="spellEnd"/>
      <w:r w:rsidRPr="000B571F">
        <w:rPr>
          <w:sz w:val="24"/>
          <w:szCs w:val="24"/>
          <w:lang w:eastAsia="cs-CZ"/>
        </w:rPr>
        <w:t xml:space="preserve"> a markerů;</w:t>
      </w:r>
    </w:p>
    <w:p w14:paraId="5EBA0540" w14:textId="12D553FA" w:rsidR="00B5019F" w:rsidRPr="000B571F" w:rsidRDefault="00B5019F">
      <w:pPr>
        <w:pStyle w:val="Odstavecseseznamem"/>
        <w:numPr>
          <w:ilvl w:val="1"/>
          <w:numId w:val="12"/>
        </w:numPr>
        <w:jc w:val="both"/>
        <w:rPr>
          <w:sz w:val="24"/>
          <w:szCs w:val="24"/>
          <w:lang w:eastAsia="cs-CZ"/>
        </w:rPr>
      </w:pPr>
      <w:r w:rsidRPr="000B571F">
        <w:rPr>
          <w:sz w:val="24"/>
          <w:szCs w:val="24"/>
          <w:lang w:eastAsia="cs-CZ"/>
        </w:rPr>
        <w:t xml:space="preserve">posouzení příbuznosti, </w:t>
      </w:r>
      <w:proofErr w:type="spellStart"/>
      <w:r w:rsidRPr="000B571F">
        <w:rPr>
          <w:sz w:val="24"/>
          <w:szCs w:val="24"/>
          <w:lang w:eastAsia="cs-CZ"/>
        </w:rPr>
        <w:t>genomického</w:t>
      </w:r>
      <w:proofErr w:type="spellEnd"/>
      <w:r w:rsidRPr="000B571F">
        <w:rPr>
          <w:sz w:val="24"/>
          <w:szCs w:val="24"/>
          <w:lang w:eastAsia="cs-CZ"/>
        </w:rPr>
        <w:t xml:space="preserve"> </w:t>
      </w:r>
      <w:proofErr w:type="spellStart"/>
      <w:r w:rsidRPr="000B571F">
        <w:rPr>
          <w:sz w:val="24"/>
          <w:szCs w:val="24"/>
          <w:lang w:eastAsia="cs-CZ"/>
        </w:rPr>
        <w:t>inbreedingu</w:t>
      </w:r>
      <w:proofErr w:type="spellEnd"/>
      <w:r w:rsidRPr="000B571F">
        <w:rPr>
          <w:sz w:val="24"/>
          <w:szCs w:val="24"/>
          <w:lang w:eastAsia="cs-CZ"/>
        </w:rPr>
        <w:t xml:space="preserve">, míry </w:t>
      </w:r>
      <w:proofErr w:type="spellStart"/>
      <w:r w:rsidRPr="000B571F">
        <w:rPr>
          <w:sz w:val="24"/>
          <w:szCs w:val="24"/>
          <w:lang w:eastAsia="cs-CZ"/>
        </w:rPr>
        <w:t>homozygotnosti</w:t>
      </w:r>
      <w:proofErr w:type="spellEnd"/>
      <w:r w:rsidRPr="000B571F">
        <w:rPr>
          <w:sz w:val="24"/>
          <w:szCs w:val="24"/>
          <w:lang w:eastAsia="cs-CZ"/>
        </w:rPr>
        <w:t xml:space="preserve"> a genetické diverzity;</w:t>
      </w:r>
    </w:p>
    <w:p w14:paraId="25CB05D5" w14:textId="35B79490" w:rsidR="00B5019F" w:rsidRPr="000B571F" w:rsidRDefault="00B5019F">
      <w:pPr>
        <w:pStyle w:val="Odstavecseseznamem"/>
        <w:numPr>
          <w:ilvl w:val="1"/>
          <w:numId w:val="12"/>
        </w:numPr>
        <w:jc w:val="both"/>
        <w:rPr>
          <w:sz w:val="24"/>
          <w:szCs w:val="24"/>
          <w:lang w:eastAsia="cs-CZ"/>
        </w:rPr>
      </w:pPr>
      <w:r w:rsidRPr="000B571F">
        <w:rPr>
          <w:sz w:val="24"/>
          <w:szCs w:val="24"/>
          <w:lang w:eastAsia="cs-CZ"/>
        </w:rPr>
        <w:t>výběr zvířat pro šlechtění, připařování, obnovu stáda a využití v plemenitbě;</w:t>
      </w:r>
    </w:p>
    <w:p w14:paraId="3416566D" w14:textId="36BAEDB6" w:rsidR="00B5019F" w:rsidRPr="000B571F" w:rsidRDefault="00B5019F">
      <w:pPr>
        <w:pStyle w:val="Odstavecseseznamem"/>
        <w:numPr>
          <w:ilvl w:val="1"/>
          <w:numId w:val="12"/>
        </w:numPr>
        <w:jc w:val="both"/>
        <w:rPr>
          <w:sz w:val="24"/>
          <w:szCs w:val="24"/>
          <w:lang w:eastAsia="cs-CZ"/>
        </w:rPr>
      </w:pPr>
      <w:r w:rsidRPr="000B571F">
        <w:rPr>
          <w:sz w:val="24"/>
          <w:szCs w:val="24"/>
          <w:lang w:eastAsia="cs-CZ"/>
        </w:rPr>
        <w:t>posouzení zvířat při zápisu, zařazení nebo přeřazení v plemenné knize, pokud tak stanoví Řád plemenné knihy.</w:t>
      </w:r>
    </w:p>
    <w:p w14:paraId="65CED6B7" w14:textId="7AE6C0EC" w:rsidR="00BB5D32" w:rsidRPr="000B571F" w:rsidRDefault="00023B6E">
      <w:pPr>
        <w:pStyle w:val="Odstavecseseznamem"/>
        <w:numPr>
          <w:ilvl w:val="0"/>
          <w:numId w:val="12"/>
        </w:numPr>
        <w:jc w:val="both"/>
        <w:rPr>
          <w:sz w:val="24"/>
          <w:szCs w:val="24"/>
          <w:lang w:eastAsia="cs-CZ"/>
        </w:rPr>
      </w:pPr>
      <w:proofErr w:type="spellStart"/>
      <w:r w:rsidRPr="000B571F">
        <w:rPr>
          <w:sz w:val="24"/>
          <w:szCs w:val="24"/>
          <w:lang w:eastAsia="cs-CZ"/>
        </w:rPr>
        <w:t>Genomické</w:t>
      </w:r>
      <w:proofErr w:type="spellEnd"/>
      <w:r w:rsidRPr="000B571F">
        <w:rPr>
          <w:sz w:val="24"/>
          <w:szCs w:val="24"/>
          <w:lang w:eastAsia="cs-CZ"/>
        </w:rPr>
        <w:t xml:space="preserve"> hodnocení je zvláště významné u:</w:t>
      </w:r>
    </w:p>
    <w:p w14:paraId="42DF648F" w14:textId="0AA34AE2" w:rsidR="00023B6E" w:rsidRPr="000B571F" w:rsidRDefault="00023B6E">
      <w:pPr>
        <w:pStyle w:val="Odstavecseseznamem"/>
        <w:numPr>
          <w:ilvl w:val="1"/>
          <w:numId w:val="12"/>
        </w:numPr>
        <w:jc w:val="both"/>
        <w:rPr>
          <w:sz w:val="24"/>
          <w:szCs w:val="24"/>
          <w:lang w:eastAsia="cs-CZ"/>
        </w:rPr>
      </w:pPr>
      <w:r w:rsidRPr="000B571F">
        <w:rPr>
          <w:sz w:val="24"/>
          <w:szCs w:val="24"/>
          <w:lang w:eastAsia="cs-CZ"/>
        </w:rPr>
        <w:t>mladých zvířat, která dosud nemají vlastní užitkovost ani nemohou být prověřena podle potomstva;</w:t>
      </w:r>
    </w:p>
    <w:p w14:paraId="05C08008" w14:textId="54D67170" w:rsidR="00023B6E" w:rsidRPr="000B571F" w:rsidRDefault="00023B6E">
      <w:pPr>
        <w:pStyle w:val="Odstavecseseznamem"/>
        <w:numPr>
          <w:ilvl w:val="1"/>
          <w:numId w:val="12"/>
        </w:numPr>
        <w:jc w:val="both"/>
        <w:rPr>
          <w:sz w:val="24"/>
          <w:szCs w:val="24"/>
          <w:lang w:eastAsia="cs-CZ"/>
        </w:rPr>
      </w:pPr>
      <w:r w:rsidRPr="000B571F">
        <w:rPr>
          <w:sz w:val="24"/>
          <w:szCs w:val="24"/>
          <w:lang w:eastAsia="cs-CZ"/>
        </w:rPr>
        <w:t>zvířat z chovů nezapojených do kontroly užitkovosti;</w:t>
      </w:r>
    </w:p>
    <w:p w14:paraId="196EAC30" w14:textId="15D9ADE1" w:rsidR="00023B6E" w:rsidRPr="000B571F" w:rsidRDefault="00023B6E">
      <w:pPr>
        <w:pStyle w:val="Odstavecseseznamem"/>
        <w:numPr>
          <w:ilvl w:val="1"/>
          <w:numId w:val="12"/>
        </w:numPr>
        <w:jc w:val="both"/>
        <w:rPr>
          <w:sz w:val="24"/>
          <w:szCs w:val="24"/>
          <w:lang w:eastAsia="cs-CZ"/>
        </w:rPr>
      </w:pPr>
      <w:r w:rsidRPr="000B571F">
        <w:rPr>
          <w:sz w:val="24"/>
          <w:szCs w:val="24"/>
          <w:lang w:eastAsia="cs-CZ"/>
        </w:rPr>
        <w:t>zvířat s významným původem nebo genetickým profilem;</w:t>
      </w:r>
    </w:p>
    <w:p w14:paraId="50756CA2" w14:textId="4D4B5D7D" w:rsidR="00023B6E" w:rsidRPr="000B571F" w:rsidRDefault="00023B6E">
      <w:pPr>
        <w:pStyle w:val="Odstavecseseznamem"/>
        <w:numPr>
          <w:ilvl w:val="1"/>
          <w:numId w:val="12"/>
        </w:numPr>
        <w:jc w:val="both"/>
        <w:rPr>
          <w:sz w:val="24"/>
          <w:szCs w:val="24"/>
          <w:lang w:eastAsia="cs-CZ"/>
        </w:rPr>
      </w:pPr>
      <w:r w:rsidRPr="000B571F">
        <w:rPr>
          <w:sz w:val="24"/>
          <w:szCs w:val="24"/>
          <w:lang w:eastAsia="cs-CZ"/>
        </w:rPr>
        <w:t>zvířat posuzovaných pro zápis, zařazení nebo využití ve šlechtitelském programu;</w:t>
      </w:r>
    </w:p>
    <w:p w14:paraId="5C96AE04" w14:textId="46C47C06" w:rsidR="00023B6E" w:rsidRPr="000B571F" w:rsidRDefault="00023B6E">
      <w:pPr>
        <w:pStyle w:val="Odstavecseseznamem"/>
        <w:numPr>
          <w:ilvl w:val="1"/>
          <w:numId w:val="12"/>
        </w:numPr>
        <w:jc w:val="both"/>
        <w:rPr>
          <w:sz w:val="24"/>
          <w:szCs w:val="24"/>
          <w:lang w:eastAsia="cs-CZ"/>
        </w:rPr>
      </w:pPr>
      <w:r w:rsidRPr="000B571F">
        <w:rPr>
          <w:sz w:val="24"/>
          <w:szCs w:val="24"/>
          <w:lang w:eastAsia="cs-CZ"/>
        </w:rPr>
        <w:t xml:space="preserve">samic určených k intenzivnější selekci, využití </w:t>
      </w:r>
      <w:proofErr w:type="spellStart"/>
      <w:r w:rsidRPr="000B571F">
        <w:rPr>
          <w:sz w:val="24"/>
          <w:szCs w:val="24"/>
          <w:lang w:eastAsia="cs-CZ"/>
        </w:rPr>
        <w:t>sexovaných</w:t>
      </w:r>
      <w:proofErr w:type="spellEnd"/>
      <w:r w:rsidRPr="000B571F">
        <w:rPr>
          <w:sz w:val="24"/>
          <w:szCs w:val="24"/>
          <w:lang w:eastAsia="cs-CZ"/>
        </w:rPr>
        <w:t xml:space="preserve"> inseminačních dávek, embryotransferu nebo cílené obnově stáda;</w:t>
      </w:r>
    </w:p>
    <w:p w14:paraId="2B0413BA" w14:textId="71F3117F" w:rsidR="00843607" w:rsidRPr="000B571F" w:rsidRDefault="00023B6E">
      <w:pPr>
        <w:pStyle w:val="Odstavecseseznamem"/>
        <w:numPr>
          <w:ilvl w:val="1"/>
          <w:numId w:val="12"/>
        </w:numPr>
        <w:jc w:val="both"/>
        <w:rPr>
          <w:sz w:val="24"/>
          <w:szCs w:val="24"/>
          <w:lang w:eastAsia="cs-CZ"/>
        </w:rPr>
      </w:pPr>
      <w:r w:rsidRPr="000B571F">
        <w:rPr>
          <w:sz w:val="24"/>
          <w:szCs w:val="24"/>
          <w:lang w:eastAsia="cs-CZ"/>
        </w:rPr>
        <w:t>býků a býčků posuzovaných pro budoucí využití v plemenitbě.</w:t>
      </w:r>
    </w:p>
    <w:p w14:paraId="74E40BA0" w14:textId="76EF4F7B" w:rsidR="00D569E2" w:rsidRPr="000B571F" w:rsidRDefault="00D569E2">
      <w:pPr>
        <w:pStyle w:val="Odstavecseseznamem"/>
        <w:numPr>
          <w:ilvl w:val="0"/>
          <w:numId w:val="12"/>
        </w:numPr>
        <w:jc w:val="both"/>
        <w:rPr>
          <w:sz w:val="24"/>
          <w:szCs w:val="24"/>
          <w:lang w:eastAsia="cs-CZ"/>
        </w:rPr>
      </w:pPr>
      <w:r w:rsidRPr="000B571F">
        <w:rPr>
          <w:sz w:val="24"/>
          <w:szCs w:val="24"/>
          <w:lang w:eastAsia="cs-CZ"/>
        </w:rPr>
        <w:t>Hlavní selekční index se posuzuje podle systému referenční populace, ve které byla plemenná hodnota zvířete odhadnuta, například JPI, NTM, BPI nebo jiný odborně uznaný index.</w:t>
      </w:r>
    </w:p>
    <w:p w14:paraId="1CAABB4E" w14:textId="06C2AE84" w:rsidR="00D569E2" w:rsidRPr="000B571F" w:rsidRDefault="00D569E2">
      <w:pPr>
        <w:pStyle w:val="Odstavecseseznamem"/>
        <w:numPr>
          <w:ilvl w:val="0"/>
          <w:numId w:val="12"/>
        </w:numPr>
        <w:jc w:val="both"/>
        <w:rPr>
          <w:sz w:val="24"/>
          <w:szCs w:val="24"/>
          <w:lang w:eastAsia="cs-CZ"/>
        </w:rPr>
      </w:pPr>
      <w:r w:rsidRPr="000B571F">
        <w:rPr>
          <w:sz w:val="24"/>
          <w:szCs w:val="24"/>
          <w:lang w:eastAsia="cs-CZ"/>
        </w:rPr>
        <w:t xml:space="preserve">Při hodnocení zvířete se vedle hlavního selekčního indexu posuzují také jednotlivé dílčí znaky, zejména pokud jsou významné pro chovný cíl plemene </w:t>
      </w:r>
      <w:proofErr w:type="spellStart"/>
      <w:r w:rsidRPr="000B571F">
        <w:rPr>
          <w:sz w:val="24"/>
          <w:szCs w:val="24"/>
          <w:lang w:eastAsia="cs-CZ"/>
        </w:rPr>
        <w:t>jersey</w:t>
      </w:r>
      <w:proofErr w:type="spellEnd"/>
      <w:r w:rsidRPr="000B571F">
        <w:rPr>
          <w:sz w:val="24"/>
          <w:szCs w:val="24"/>
          <w:lang w:eastAsia="cs-CZ"/>
        </w:rPr>
        <w:t xml:space="preserve">, zdraví, reprodukci, dlouhověkost, </w:t>
      </w:r>
      <w:proofErr w:type="spellStart"/>
      <w:r w:rsidRPr="000B571F">
        <w:rPr>
          <w:sz w:val="24"/>
          <w:szCs w:val="24"/>
          <w:lang w:eastAsia="cs-CZ"/>
        </w:rPr>
        <w:t>welfare</w:t>
      </w:r>
      <w:proofErr w:type="spellEnd"/>
      <w:r w:rsidRPr="000B571F">
        <w:rPr>
          <w:sz w:val="24"/>
          <w:szCs w:val="24"/>
          <w:lang w:eastAsia="cs-CZ"/>
        </w:rPr>
        <w:t xml:space="preserve"> nebo ekonomickou efektivitu chovu.</w:t>
      </w:r>
    </w:p>
    <w:p w14:paraId="26177CA2" w14:textId="29087049" w:rsidR="00D569E2" w:rsidRPr="000B571F" w:rsidRDefault="00D569E2">
      <w:pPr>
        <w:pStyle w:val="Odstavecseseznamem"/>
        <w:numPr>
          <w:ilvl w:val="0"/>
          <w:numId w:val="12"/>
        </w:numPr>
        <w:jc w:val="both"/>
        <w:rPr>
          <w:sz w:val="24"/>
          <w:szCs w:val="24"/>
          <w:lang w:eastAsia="cs-CZ"/>
        </w:rPr>
      </w:pPr>
      <w:r w:rsidRPr="000B571F">
        <w:rPr>
          <w:sz w:val="24"/>
          <w:szCs w:val="24"/>
          <w:lang w:eastAsia="cs-CZ"/>
        </w:rPr>
        <w:t xml:space="preserve">Za použitelné pro účely šlechtitelského programu se považují pouze PH nebo </w:t>
      </w:r>
      <w:proofErr w:type="spellStart"/>
      <w:r w:rsidRPr="000B571F">
        <w:rPr>
          <w:sz w:val="24"/>
          <w:szCs w:val="24"/>
          <w:lang w:eastAsia="cs-CZ"/>
        </w:rPr>
        <w:t>gPH</w:t>
      </w:r>
      <w:proofErr w:type="spellEnd"/>
      <w:r w:rsidRPr="000B571F">
        <w:rPr>
          <w:sz w:val="24"/>
          <w:szCs w:val="24"/>
          <w:lang w:eastAsia="cs-CZ"/>
        </w:rPr>
        <w:t xml:space="preserve"> ze zdrojů, které RPK uzná jako dostatečně spolehlivé podle Řádu plemenné knihy a metodiky RPK.</w:t>
      </w:r>
    </w:p>
    <w:p w14:paraId="7A16EF1A" w14:textId="3101B7E1" w:rsidR="00D569E2" w:rsidRPr="000B571F" w:rsidRDefault="00D569E2">
      <w:pPr>
        <w:pStyle w:val="Odstavecseseznamem"/>
        <w:numPr>
          <w:ilvl w:val="0"/>
          <w:numId w:val="12"/>
        </w:numPr>
        <w:jc w:val="both"/>
        <w:rPr>
          <w:sz w:val="24"/>
          <w:szCs w:val="24"/>
          <w:lang w:eastAsia="cs-CZ"/>
        </w:rPr>
      </w:pPr>
      <w:r w:rsidRPr="000B571F">
        <w:rPr>
          <w:sz w:val="24"/>
          <w:szCs w:val="24"/>
          <w:lang w:eastAsia="cs-CZ"/>
        </w:rPr>
        <w:t>Při posuzování zvířete v kontextu českého šlechtitelského programu může být zahraniční selekční index doplněn srovnáním klíčových znaků napříč hodnotitelskými systémy.</w:t>
      </w:r>
    </w:p>
    <w:p w14:paraId="5928DBF1" w14:textId="6B36D4A0" w:rsidR="000B571F" w:rsidRPr="000B571F" w:rsidRDefault="000B571F">
      <w:pPr>
        <w:pStyle w:val="Odstavecseseznamem"/>
        <w:numPr>
          <w:ilvl w:val="0"/>
          <w:numId w:val="12"/>
        </w:numPr>
        <w:jc w:val="both"/>
        <w:rPr>
          <w:sz w:val="24"/>
          <w:szCs w:val="24"/>
          <w:lang w:eastAsia="cs-CZ"/>
        </w:rPr>
      </w:pPr>
      <w:r w:rsidRPr="000B571F">
        <w:rPr>
          <w:sz w:val="24"/>
          <w:szCs w:val="24"/>
          <w:lang w:eastAsia="cs-CZ"/>
        </w:rPr>
        <w:t xml:space="preserve">Výsledky genetického a </w:t>
      </w:r>
      <w:proofErr w:type="spellStart"/>
      <w:r w:rsidRPr="000B571F">
        <w:rPr>
          <w:sz w:val="24"/>
          <w:szCs w:val="24"/>
          <w:lang w:eastAsia="cs-CZ"/>
        </w:rPr>
        <w:t>genomického</w:t>
      </w:r>
      <w:proofErr w:type="spellEnd"/>
      <w:r w:rsidRPr="000B571F">
        <w:rPr>
          <w:sz w:val="24"/>
          <w:szCs w:val="24"/>
          <w:lang w:eastAsia="cs-CZ"/>
        </w:rPr>
        <w:t xml:space="preserve"> hodnocení se posuzují s ohledem na aktuálnost hodnocení, spolehlivost, použitou referenční populaci, rozsah dostupných dat, transparentnost metodiky a použitelnost výsledků pro plemeno </w:t>
      </w:r>
      <w:proofErr w:type="spellStart"/>
      <w:r w:rsidRPr="000B571F">
        <w:rPr>
          <w:sz w:val="24"/>
          <w:szCs w:val="24"/>
          <w:lang w:eastAsia="cs-CZ"/>
        </w:rPr>
        <w:t>jersey</w:t>
      </w:r>
      <w:proofErr w:type="spellEnd"/>
      <w:r w:rsidRPr="000B571F">
        <w:rPr>
          <w:sz w:val="24"/>
          <w:szCs w:val="24"/>
          <w:lang w:eastAsia="cs-CZ"/>
        </w:rPr>
        <w:t>.</w:t>
      </w:r>
    </w:p>
    <w:p w14:paraId="48F5711B" w14:textId="7AC1F9C1" w:rsidR="000B571F" w:rsidRPr="000B571F" w:rsidRDefault="000B571F">
      <w:pPr>
        <w:pStyle w:val="Odstavecseseznamem"/>
        <w:numPr>
          <w:ilvl w:val="0"/>
          <w:numId w:val="12"/>
        </w:numPr>
        <w:jc w:val="both"/>
        <w:rPr>
          <w:sz w:val="24"/>
          <w:szCs w:val="24"/>
          <w:lang w:eastAsia="cs-CZ"/>
        </w:rPr>
      </w:pPr>
      <w:r w:rsidRPr="000B571F">
        <w:rPr>
          <w:sz w:val="24"/>
          <w:szCs w:val="24"/>
          <w:lang w:eastAsia="cs-CZ"/>
        </w:rPr>
        <w:t xml:space="preserve">Zvyšování přesnosti odhadu PH a </w:t>
      </w:r>
      <w:proofErr w:type="spellStart"/>
      <w:r w:rsidRPr="000B571F">
        <w:rPr>
          <w:sz w:val="24"/>
          <w:szCs w:val="24"/>
          <w:lang w:eastAsia="cs-CZ"/>
        </w:rPr>
        <w:t>gPH</w:t>
      </w:r>
      <w:proofErr w:type="spellEnd"/>
      <w:r w:rsidRPr="000B571F">
        <w:rPr>
          <w:sz w:val="24"/>
          <w:szCs w:val="24"/>
          <w:lang w:eastAsia="cs-CZ"/>
        </w:rPr>
        <w:t xml:space="preserve"> vyžaduje průběžné zdokonalování metod kontroly dědičnosti, využívání nových datových zdrojů a spolupráci s odbornými a výzkumnými pracovišti. </w:t>
      </w:r>
      <w:r w:rsidR="00DA3741" w:rsidRPr="00DA3741">
        <w:rPr>
          <w:sz w:val="24"/>
          <w:szCs w:val="24"/>
          <w:lang w:eastAsia="cs-CZ"/>
        </w:rPr>
        <w:t>Změny metod hodnocení se provádějí po odborném posouzení RPK</w:t>
      </w:r>
      <w:r w:rsidRPr="000B571F">
        <w:rPr>
          <w:sz w:val="24"/>
          <w:szCs w:val="24"/>
          <w:lang w:eastAsia="cs-CZ"/>
        </w:rPr>
        <w:t xml:space="preserve">, v návaznosti na uznávané mezinárodní metodiky a standardy, zejména ICAR a </w:t>
      </w:r>
      <w:proofErr w:type="spellStart"/>
      <w:r w:rsidRPr="000B571F">
        <w:rPr>
          <w:sz w:val="24"/>
          <w:szCs w:val="24"/>
          <w:lang w:eastAsia="cs-CZ"/>
        </w:rPr>
        <w:t>Interbull</w:t>
      </w:r>
      <w:proofErr w:type="spellEnd"/>
      <w:r w:rsidRPr="000B571F">
        <w:rPr>
          <w:sz w:val="24"/>
          <w:szCs w:val="24"/>
          <w:lang w:eastAsia="cs-CZ"/>
        </w:rPr>
        <w:t>.</w:t>
      </w:r>
    </w:p>
    <w:p w14:paraId="195E3FB5" w14:textId="77777777" w:rsidR="00A277E5" w:rsidRDefault="00A277E5">
      <w:pPr>
        <w:suppressAutoHyphens/>
        <w:spacing w:after="0" w:line="240" w:lineRule="auto"/>
        <w:rPr>
          <w:rFonts w:asciiTheme="majorHAnsi" w:eastAsiaTheme="majorEastAsia" w:hAnsiTheme="majorHAnsi" w:cstheme="majorBidi"/>
          <w:b/>
          <w:bCs/>
          <w:smallCaps/>
          <w:color w:val="000000" w:themeColor="text1"/>
          <w:sz w:val="28"/>
          <w:szCs w:val="28"/>
          <w:lang w:eastAsia="cs-CZ"/>
        </w:rPr>
      </w:pPr>
      <w:r>
        <w:rPr>
          <w:lang w:eastAsia="cs-CZ"/>
        </w:rPr>
        <w:br w:type="page"/>
      </w:r>
    </w:p>
    <w:p w14:paraId="6EE4E60D" w14:textId="7473CBCC" w:rsidR="00061DF4" w:rsidRPr="007A26E4" w:rsidRDefault="006719DA">
      <w:pPr>
        <w:pStyle w:val="Nadpis2"/>
        <w:numPr>
          <w:ilvl w:val="0"/>
          <w:numId w:val="6"/>
        </w:numPr>
        <w:rPr>
          <w:lang w:eastAsia="cs-CZ"/>
        </w:rPr>
      </w:pPr>
      <w:bookmarkStart w:id="26" w:name="_Toc230440646"/>
      <w:r w:rsidRPr="007A26E4">
        <w:rPr>
          <w:lang w:eastAsia="cs-CZ"/>
        </w:rPr>
        <w:lastRenderedPageBreak/>
        <w:t>Principy selekce zvířat v jednotlivých úsecích</w:t>
      </w:r>
      <w:r>
        <w:rPr>
          <w:lang w:eastAsia="cs-CZ"/>
        </w:rPr>
        <w:t xml:space="preserve"> </w:t>
      </w:r>
      <w:r w:rsidRPr="007A26E4">
        <w:rPr>
          <w:lang w:eastAsia="cs-CZ"/>
        </w:rPr>
        <w:t>šlechtění</w:t>
      </w:r>
      <w:bookmarkEnd w:id="26"/>
    </w:p>
    <w:p w14:paraId="1BBDD059" w14:textId="49D1AD29" w:rsidR="00BE1E4F" w:rsidRPr="00BE1E4F" w:rsidRDefault="00BE1E4F" w:rsidP="00BE1E4F">
      <w:pPr>
        <w:shd w:val="clear" w:color="auto" w:fill="FFFFFF"/>
        <w:spacing w:line="296" w:lineRule="atLeast"/>
        <w:jc w:val="both"/>
        <w:rPr>
          <w:rFonts w:eastAsia="Times New Roman" w:cstheme="minorHAnsi"/>
          <w:sz w:val="24"/>
          <w:szCs w:val="24"/>
          <w:lang w:eastAsia="cs-CZ"/>
        </w:rPr>
      </w:pPr>
      <w:r w:rsidRPr="00BE1E4F">
        <w:rPr>
          <w:rFonts w:eastAsia="Times New Roman" w:cstheme="minorHAnsi"/>
          <w:sz w:val="24"/>
          <w:szCs w:val="24"/>
          <w:lang w:eastAsia="cs-CZ"/>
        </w:rPr>
        <w:t>Selekce zvířat se provádí s ohledem na chovný cíl plemene, genetický přínos vybraných jedinců, jejich očekávaný vliv na potomstvo a dlouhodobou udržitelnost populace.</w:t>
      </w:r>
    </w:p>
    <w:p w14:paraId="6DE27119" w14:textId="470037FF" w:rsidR="00BE1E4F" w:rsidRPr="00BE1E4F" w:rsidRDefault="00BE1E4F" w:rsidP="00BE1E4F">
      <w:pPr>
        <w:shd w:val="clear" w:color="auto" w:fill="FFFFFF"/>
        <w:spacing w:line="296" w:lineRule="atLeast"/>
        <w:jc w:val="both"/>
        <w:rPr>
          <w:rFonts w:eastAsia="Times New Roman" w:cstheme="minorHAnsi"/>
          <w:sz w:val="24"/>
          <w:szCs w:val="24"/>
          <w:lang w:eastAsia="cs-CZ"/>
        </w:rPr>
      </w:pPr>
      <w:r w:rsidRPr="00BE1E4F">
        <w:rPr>
          <w:rFonts w:eastAsia="Times New Roman" w:cstheme="minorHAnsi"/>
          <w:sz w:val="24"/>
          <w:szCs w:val="24"/>
          <w:lang w:eastAsia="cs-CZ"/>
        </w:rPr>
        <w:t>Výběrovou základnu tvoří chovy a zvířata vedená v plemenné knize jerseyského skotu. Zařazení zvířat do plemenné knihy a jejích oddílů se řídí Řádem plemenné knihy.</w:t>
      </w:r>
    </w:p>
    <w:p w14:paraId="1DA007AE" w14:textId="2319C2C5" w:rsidR="00BE1E4F" w:rsidRDefault="00BE1E4F" w:rsidP="00BE1E4F">
      <w:pPr>
        <w:shd w:val="clear" w:color="auto" w:fill="FFFFFF"/>
        <w:spacing w:line="296" w:lineRule="atLeast"/>
        <w:jc w:val="both"/>
        <w:rPr>
          <w:rFonts w:eastAsia="Times New Roman" w:cstheme="minorHAnsi"/>
          <w:sz w:val="24"/>
          <w:szCs w:val="24"/>
          <w:lang w:eastAsia="cs-CZ"/>
        </w:rPr>
      </w:pPr>
      <w:r w:rsidRPr="00BE1E4F">
        <w:rPr>
          <w:rFonts w:eastAsia="Times New Roman" w:cstheme="minorHAnsi"/>
          <w:sz w:val="24"/>
          <w:szCs w:val="24"/>
          <w:lang w:eastAsia="cs-CZ"/>
        </w:rPr>
        <w:t>Do plemenitby se přednostně zařazují plemenná zvířata nebo jejich genetický materiál, pokud:</w:t>
      </w:r>
    </w:p>
    <w:p w14:paraId="0489B9B3" w14:textId="52BDCDDA" w:rsidR="00BE1E4F" w:rsidRDefault="00EA1CDE">
      <w:pPr>
        <w:pStyle w:val="Odstavecseseznamem"/>
        <w:numPr>
          <w:ilvl w:val="0"/>
          <w:numId w:val="13"/>
        </w:numPr>
        <w:shd w:val="clear" w:color="auto" w:fill="FFFFFF"/>
        <w:spacing w:line="296" w:lineRule="atLeast"/>
        <w:jc w:val="both"/>
        <w:rPr>
          <w:rFonts w:eastAsia="Times New Roman" w:cstheme="minorHAnsi"/>
          <w:sz w:val="24"/>
          <w:szCs w:val="24"/>
          <w:lang w:eastAsia="cs-CZ"/>
        </w:rPr>
      </w:pPr>
      <w:r w:rsidRPr="00EA1CDE">
        <w:rPr>
          <w:rFonts w:eastAsia="Times New Roman" w:cstheme="minorHAnsi"/>
          <w:sz w:val="24"/>
          <w:szCs w:val="24"/>
          <w:lang w:eastAsia="cs-CZ"/>
        </w:rPr>
        <w:t xml:space="preserve">vynikají v některém ze sledovaných znaků nebo svými plemennými hodnotami, </w:t>
      </w:r>
      <w:proofErr w:type="spellStart"/>
      <w:r w:rsidRPr="00EA1CDE">
        <w:rPr>
          <w:rFonts w:eastAsia="Times New Roman" w:cstheme="minorHAnsi"/>
          <w:sz w:val="24"/>
          <w:szCs w:val="24"/>
          <w:lang w:eastAsia="cs-CZ"/>
        </w:rPr>
        <w:t>genomickými</w:t>
      </w:r>
      <w:proofErr w:type="spellEnd"/>
      <w:r w:rsidRPr="00EA1CDE">
        <w:rPr>
          <w:rFonts w:eastAsia="Times New Roman" w:cstheme="minorHAnsi"/>
          <w:sz w:val="24"/>
          <w:szCs w:val="24"/>
          <w:lang w:eastAsia="cs-CZ"/>
        </w:rPr>
        <w:t xml:space="preserve"> plemennými hodnotami, vlastní užitkovostí nebo původem naplňují či převyšují chovný cíl plemene;</w:t>
      </w:r>
    </w:p>
    <w:p w14:paraId="4C19F72F" w14:textId="146E6276" w:rsidR="00EA1CDE" w:rsidRDefault="00EA1CDE">
      <w:pPr>
        <w:pStyle w:val="Odstavecseseznamem"/>
        <w:numPr>
          <w:ilvl w:val="0"/>
          <w:numId w:val="13"/>
        </w:numPr>
        <w:shd w:val="clear" w:color="auto" w:fill="FFFFFF"/>
        <w:spacing w:line="296" w:lineRule="atLeast"/>
        <w:jc w:val="both"/>
        <w:rPr>
          <w:rFonts w:eastAsia="Times New Roman" w:cstheme="minorHAnsi"/>
          <w:sz w:val="24"/>
          <w:szCs w:val="24"/>
          <w:lang w:eastAsia="cs-CZ"/>
        </w:rPr>
      </w:pPr>
      <w:r w:rsidRPr="00EA1CDE">
        <w:rPr>
          <w:rFonts w:eastAsia="Times New Roman" w:cstheme="minorHAnsi"/>
          <w:sz w:val="24"/>
          <w:szCs w:val="24"/>
          <w:lang w:eastAsia="cs-CZ"/>
        </w:rPr>
        <w:t>vykazují příznivé ukazatele plodnosti, zdraví, funkčních znaků nebo dlouhověkosti;</w:t>
      </w:r>
    </w:p>
    <w:p w14:paraId="20413BCC" w14:textId="69994A76" w:rsidR="00EA1CDE" w:rsidRDefault="00EA1CDE">
      <w:pPr>
        <w:pStyle w:val="Odstavecseseznamem"/>
        <w:numPr>
          <w:ilvl w:val="0"/>
          <w:numId w:val="13"/>
        </w:numPr>
        <w:shd w:val="clear" w:color="auto" w:fill="FFFFFF"/>
        <w:spacing w:line="296" w:lineRule="atLeast"/>
        <w:jc w:val="both"/>
        <w:rPr>
          <w:rFonts w:eastAsia="Times New Roman" w:cstheme="minorHAnsi"/>
          <w:sz w:val="24"/>
          <w:szCs w:val="24"/>
          <w:lang w:eastAsia="cs-CZ"/>
        </w:rPr>
      </w:pPr>
      <w:r w:rsidRPr="00EA1CDE">
        <w:rPr>
          <w:rFonts w:eastAsia="Times New Roman" w:cstheme="minorHAnsi"/>
          <w:sz w:val="24"/>
          <w:szCs w:val="24"/>
          <w:lang w:eastAsia="cs-CZ"/>
        </w:rPr>
        <w:t>netrpí zjevnými vrozenými vadami exteriéru nebo zdraví, zejména závažnými vadami smyslových orgánů, rozštěpy, kryptorchismem, vrozenými fúzemi tkáňových struktur nebo jinými závažnými anomáliemi;</w:t>
      </w:r>
    </w:p>
    <w:p w14:paraId="4BD64C1C" w14:textId="68DE2283" w:rsidR="00EA1CDE" w:rsidRDefault="00EA1CDE">
      <w:pPr>
        <w:pStyle w:val="Odstavecseseznamem"/>
        <w:numPr>
          <w:ilvl w:val="0"/>
          <w:numId w:val="13"/>
        </w:numPr>
        <w:shd w:val="clear" w:color="auto" w:fill="FFFFFF"/>
        <w:spacing w:line="296" w:lineRule="atLeast"/>
        <w:jc w:val="both"/>
        <w:rPr>
          <w:rFonts w:eastAsia="Times New Roman" w:cstheme="minorHAnsi"/>
          <w:sz w:val="24"/>
          <w:szCs w:val="24"/>
          <w:lang w:eastAsia="cs-CZ"/>
        </w:rPr>
      </w:pPr>
      <w:r w:rsidRPr="00EA1CDE">
        <w:rPr>
          <w:rFonts w:eastAsia="Times New Roman" w:cstheme="minorHAnsi"/>
          <w:sz w:val="24"/>
          <w:szCs w:val="24"/>
          <w:lang w:eastAsia="cs-CZ"/>
        </w:rPr>
        <w:t xml:space="preserve">mají doložený genetický status pro sledované genetické vady, </w:t>
      </w:r>
      <w:proofErr w:type="spellStart"/>
      <w:r w:rsidRPr="00EA1CDE">
        <w:rPr>
          <w:rFonts w:eastAsia="Times New Roman" w:cstheme="minorHAnsi"/>
          <w:sz w:val="24"/>
          <w:szCs w:val="24"/>
          <w:lang w:eastAsia="cs-CZ"/>
        </w:rPr>
        <w:t>haplotypy</w:t>
      </w:r>
      <w:proofErr w:type="spellEnd"/>
      <w:r w:rsidRPr="00EA1CDE">
        <w:rPr>
          <w:rFonts w:eastAsia="Times New Roman" w:cstheme="minorHAnsi"/>
          <w:sz w:val="24"/>
          <w:szCs w:val="24"/>
          <w:lang w:eastAsia="cs-CZ"/>
        </w:rPr>
        <w:t xml:space="preserve"> a markery, pokud je to pro daný způsob využití vyžadováno tímto programem, Řádem plemenné knihy nebo metodikou RPK.</w:t>
      </w:r>
    </w:p>
    <w:p w14:paraId="7F6EC36F" w14:textId="29B24572" w:rsidR="00EA1CDE" w:rsidRDefault="00462D93" w:rsidP="00EA1CDE">
      <w:pPr>
        <w:shd w:val="clear" w:color="auto" w:fill="FFFFFF"/>
        <w:spacing w:line="296" w:lineRule="atLeast"/>
        <w:jc w:val="both"/>
        <w:rPr>
          <w:rFonts w:eastAsia="Times New Roman" w:cstheme="minorHAnsi"/>
          <w:sz w:val="24"/>
          <w:szCs w:val="24"/>
          <w:lang w:eastAsia="cs-CZ"/>
        </w:rPr>
      </w:pPr>
      <w:r w:rsidRPr="00462D93">
        <w:rPr>
          <w:rFonts w:eastAsia="Times New Roman" w:cstheme="minorHAnsi"/>
          <w:sz w:val="24"/>
          <w:szCs w:val="24"/>
          <w:lang w:eastAsia="cs-CZ"/>
        </w:rPr>
        <w:t>U mladých zvířat, u nichž dosud nejsou dostupná data o vlastní užitkovosti nebo potomstvu, lze při selekci využít zejména:</w:t>
      </w:r>
    </w:p>
    <w:p w14:paraId="38E6EB7B" w14:textId="3291C424" w:rsidR="00462D93" w:rsidRDefault="00462D93">
      <w:pPr>
        <w:pStyle w:val="Odstavecseseznamem"/>
        <w:numPr>
          <w:ilvl w:val="0"/>
          <w:numId w:val="13"/>
        </w:numPr>
        <w:shd w:val="clear" w:color="auto" w:fill="FFFFFF"/>
        <w:spacing w:line="296" w:lineRule="atLeast"/>
        <w:jc w:val="both"/>
        <w:rPr>
          <w:rFonts w:eastAsia="Times New Roman" w:cstheme="minorHAnsi"/>
          <w:sz w:val="24"/>
          <w:szCs w:val="24"/>
          <w:lang w:eastAsia="cs-CZ"/>
        </w:rPr>
      </w:pPr>
      <w:r w:rsidRPr="00462D93">
        <w:rPr>
          <w:rFonts w:eastAsia="Times New Roman" w:cstheme="minorHAnsi"/>
          <w:sz w:val="24"/>
          <w:szCs w:val="24"/>
          <w:lang w:eastAsia="cs-CZ"/>
        </w:rPr>
        <w:t>rodokmenové plemenné hodnoty;</w:t>
      </w:r>
    </w:p>
    <w:p w14:paraId="33A738FE" w14:textId="65CFD037" w:rsidR="00462D93" w:rsidRDefault="00462D93">
      <w:pPr>
        <w:pStyle w:val="Odstavecseseznamem"/>
        <w:numPr>
          <w:ilvl w:val="0"/>
          <w:numId w:val="13"/>
        </w:numPr>
        <w:shd w:val="clear" w:color="auto" w:fill="FFFFFF"/>
        <w:spacing w:line="296" w:lineRule="atLeast"/>
        <w:jc w:val="both"/>
        <w:rPr>
          <w:rFonts w:eastAsia="Times New Roman" w:cstheme="minorHAnsi"/>
          <w:sz w:val="24"/>
          <w:szCs w:val="24"/>
          <w:lang w:eastAsia="cs-CZ"/>
        </w:rPr>
      </w:pPr>
      <w:proofErr w:type="spellStart"/>
      <w:r w:rsidRPr="00462D93">
        <w:rPr>
          <w:rFonts w:eastAsia="Times New Roman" w:cstheme="minorHAnsi"/>
          <w:sz w:val="24"/>
          <w:szCs w:val="24"/>
          <w:lang w:eastAsia="cs-CZ"/>
        </w:rPr>
        <w:t>genomické</w:t>
      </w:r>
      <w:proofErr w:type="spellEnd"/>
      <w:r w:rsidRPr="00462D93">
        <w:rPr>
          <w:rFonts w:eastAsia="Times New Roman" w:cstheme="minorHAnsi"/>
          <w:sz w:val="24"/>
          <w:szCs w:val="24"/>
          <w:lang w:eastAsia="cs-CZ"/>
        </w:rPr>
        <w:t xml:space="preserve"> plemenné hodnoty stanovené na základě </w:t>
      </w:r>
      <w:proofErr w:type="spellStart"/>
      <w:r w:rsidRPr="00462D93">
        <w:rPr>
          <w:rFonts w:eastAsia="Times New Roman" w:cstheme="minorHAnsi"/>
          <w:sz w:val="24"/>
          <w:szCs w:val="24"/>
          <w:lang w:eastAsia="cs-CZ"/>
        </w:rPr>
        <w:t>genotypizace</w:t>
      </w:r>
      <w:proofErr w:type="spellEnd"/>
      <w:r w:rsidRPr="00462D93">
        <w:rPr>
          <w:rFonts w:eastAsia="Times New Roman" w:cstheme="minorHAnsi"/>
          <w:sz w:val="24"/>
          <w:szCs w:val="24"/>
          <w:lang w:eastAsia="cs-CZ"/>
        </w:rPr>
        <w:t xml:space="preserve"> a uznaného systému </w:t>
      </w:r>
      <w:proofErr w:type="spellStart"/>
      <w:r w:rsidRPr="00462D93">
        <w:rPr>
          <w:rFonts w:eastAsia="Times New Roman" w:cstheme="minorHAnsi"/>
          <w:sz w:val="24"/>
          <w:szCs w:val="24"/>
          <w:lang w:eastAsia="cs-CZ"/>
        </w:rPr>
        <w:t>genomického</w:t>
      </w:r>
      <w:proofErr w:type="spellEnd"/>
      <w:r w:rsidRPr="00462D93">
        <w:rPr>
          <w:rFonts w:eastAsia="Times New Roman" w:cstheme="minorHAnsi"/>
          <w:sz w:val="24"/>
          <w:szCs w:val="24"/>
          <w:lang w:eastAsia="cs-CZ"/>
        </w:rPr>
        <w:t xml:space="preserve"> hodnocení;</w:t>
      </w:r>
    </w:p>
    <w:p w14:paraId="253E184F" w14:textId="0D6F20A5" w:rsidR="00462D93" w:rsidRDefault="00852622">
      <w:pPr>
        <w:pStyle w:val="Odstavecseseznamem"/>
        <w:numPr>
          <w:ilvl w:val="0"/>
          <w:numId w:val="13"/>
        </w:numPr>
        <w:shd w:val="clear" w:color="auto" w:fill="FFFFFF"/>
        <w:spacing w:line="296" w:lineRule="atLeast"/>
        <w:jc w:val="both"/>
        <w:rPr>
          <w:rFonts w:eastAsia="Times New Roman" w:cstheme="minorHAnsi"/>
          <w:sz w:val="24"/>
          <w:szCs w:val="24"/>
          <w:lang w:eastAsia="cs-CZ"/>
        </w:rPr>
      </w:pPr>
      <w:r w:rsidRPr="00852622">
        <w:rPr>
          <w:rFonts w:eastAsia="Times New Roman" w:cstheme="minorHAnsi"/>
          <w:sz w:val="24"/>
          <w:szCs w:val="24"/>
          <w:lang w:eastAsia="cs-CZ"/>
        </w:rPr>
        <w:t xml:space="preserve">kombinaci rodokmenových, </w:t>
      </w:r>
      <w:proofErr w:type="spellStart"/>
      <w:r w:rsidRPr="00852622">
        <w:rPr>
          <w:rFonts w:eastAsia="Times New Roman" w:cstheme="minorHAnsi"/>
          <w:sz w:val="24"/>
          <w:szCs w:val="24"/>
          <w:lang w:eastAsia="cs-CZ"/>
        </w:rPr>
        <w:t>genomických</w:t>
      </w:r>
      <w:proofErr w:type="spellEnd"/>
      <w:r w:rsidRPr="00852622">
        <w:rPr>
          <w:rFonts w:eastAsia="Times New Roman" w:cstheme="minorHAnsi"/>
          <w:sz w:val="24"/>
          <w:szCs w:val="24"/>
          <w:lang w:eastAsia="cs-CZ"/>
        </w:rPr>
        <w:t xml:space="preserve"> a dalších dostupných údajů o původu, zdravotním a genetickém statutu.</w:t>
      </w:r>
    </w:p>
    <w:p w14:paraId="5C2378B6" w14:textId="77777777" w:rsidR="00061DF4" w:rsidRDefault="006F7E0B">
      <w:pPr>
        <w:pStyle w:val="Nadpis2"/>
        <w:numPr>
          <w:ilvl w:val="1"/>
          <w:numId w:val="6"/>
        </w:numPr>
        <w:rPr>
          <w:lang w:eastAsia="cs-CZ"/>
        </w:rPr>
      </w:pPr>
      <w:bookmarkStart w:id="27" w:name="_Toc230440647"/>
      <w:r w:rsidRPr="007A26E4">
        <w:rPr>
          <w:lang w:eastAsia="cs-CZ"/>
        </w:rPr>
        <w:t>Selekce plemeníků</w:t>
      </w:r>
      <w:bookmarkEnd w:id="27"/>
    </w:p>
    <w:p w14:paraId="3D10A55C" w14:textId="7393DE90" w:rsidR="003B2C49" w:rsidRDefault="008627E9">
      <w:pPr>
        <w:pStyle w:val="Nadpis2"/>
        <w:numPr>
          <w:ilvl w:val="2"/>
          <w:numId w:val="6"/>
        </w:numPr>
        <w:rPr>
          <w:lang w:eastAsia="cs-CZ"/>
        </w:rPr>
      </w:pPr>
      <w:bookmarkStart w:id="28" w:name="_Toc230440648"/>
      <w:r w:rsidRPr="008627E9">
        <w:rPr>
          <w:lang w:eastAsia="cs-CZ"/>
        </w:rPr>
        <w:t>Obecné zásady</w:t>
      </w:r>
      <w:bookmarkEnd w:id="28"/>
    </w:p>
    <w:p w14:paraId="3F00DE34" w14:textId="7900B72C" w:rsidR="003B2C49" w:rsidRPr="0059113B" w:rsidRDefault="00E14FF9">
      <w:pPr>
        <w:pStyle w:val="Odstavecseseznamem"/>
        <w:numPr>
          <w:ilvl w:val="0"/>
          <w:numId w:val="14"/>
        </w:numPr>
        <w:rPr>
          <w:sz w:val="24"/>
          <w:szCs w:val="24"/>
          <w:lang w:eastAsia="cs-CZ"/>
        </w:rPr>
      </w:pPr>
      <w:r w:rsidRPr="0059113B">
        <w:rPr>
          <w:sz w:val="24"/>
          <w:szCs w:val="24"/>
          <w:lang w:eastAsia="cs-CZ"/>
        </w:rPr>
        <w:t>Zápis samce do plemenné knihy není sám o sobě oprávněním k jeho využití v plemenitbě. K využití v plemenitbě mohou být zařazeni pouze býci vedení v hlavním oddílu plemenné knihy, kteří splňují podmínky stanovené Řádem plemenné knihy, tímto šlechtitelským programem a příslušnými právními předpisy.</w:t>
      </w:r>
    </w:p>
    <w:p w14:paraId="28AF8700" w14:textId="74390C5A" w:rsidR="00E14FF9" w:rsidRPr="0059113B" w:rsidRDefault="00E14FF9">
      <w:pPr>
        <w:pStyle w:val="Odstavecseseznamem"/>
        <w:numPr>
          <w:ilvl w:val="0"/>
          <w:numId w:val="14"/>
        </w:numPr>
        <w:rPr>
          <w:sz w:val="24"/>
          <w:szCs w:val="24"/>
          <w:lang w:eastAsia="cs-CZ"/>
        </w:rPr>
      </w:pPr>
      <w:r w:rsidRPr="0059113B">
        <w:rPr>
          <w:sz w:val="24"/>
          <w:szCs w:val="24"/>
          <w:lang w:eastAsia="cs-CZ"/>
        </w:rPr>
        <w:t xml:space="preserve">Selekce plemeníků se provádí s ohledem na chovný cíl plemene, genetický přínos býka, jeho původ, dostupné plemenné hodnoty nebo </w:t>
      </w:r>
      <w:proofErr w:type="spellStart"/>
      <w:r w:rsidRPr="0059113B">
        <w:rPr>
          <w:sz w:val="24"/>
          <w:szCs w:val="24"/>
          <w:lang w:eastAsia="cs-CZ"/>
        </w:rPr>
        <w:t>genomické</w:t>
      </w:r>
      <w:proofErr w:type="spellEnd"/>
      <w:r w:rsidRPr="0059113B">
        <w:rPr>
          <w:sz w:val="24"/>
          <w:szCs w:val="24"/>
          <w:lang w:eastAsia="cs-CZ"/>
        </w:rPr>
        <w:t xml:space="preserve"> plemenné hodnoty, genetický status, zdraví, exteriér, příbuznost k populaci a očekávaný vliv na další generaci.</w:t>
      </w:r>
    </w:p>
    <w:p w14:paraId="20FBF831" w14:textId="2FB32379" w:rsidR="00CC2B59" w:rsidRPr="0059113B" w:rsidRDefault="00CC2B59">
      <w:pPr>
        <w:pStyle w:val="Odstavecseseznamem"/>
        <w:numPr>
          <w:ilvl w:val="0"/>
          <w:numId w:val="14"/>
        </w:numPr>
        <w:rPr>
          <w:sz w:val="24"/>
          <w:szCs w:val="24"/>
          <w:lang w:eastAsia="cs-CZ"/>
        </w:rPr>
      </w:pPr>
      <w:r w:rsidRPr="0059113B">
        <w:rPr>
          <w:sz w:val="24"/>
          <w:szCs w:val="24"/>
          <w:lang w:eastAsia="cs-CZ"/>
        </w:rPr>
        <w:t>Býk využívaný v plemenitbě musí být veden v plemenné knize podle Řádu plemenné knihy a musí mít přidělený registr v ústředním registru plemeníků (ÚRP) podle platných právních předpisů. Žádost o registraci býka k využití v plemenitbě se podává u Českomoravské společnosti chovatelů, a.s. (ČMSCH), nebo u jiné příslušné osoby podle platných právních předpisů a technických pravidel evidence.</w:t>
      </w:r>
    </w:p>
    <w:p w14:paraId="5812FE3F" w14:textId="0A96A210" w:rsidR="00CC2B59" w:rsidRPr="0059113B" w:rsidRDefault="00CC2B59">
      <w:pPr>
        <w:pStyle w:val="Odstavecseseznamem"/>
        <w:numPr>
          <w:ilvl w:val="0"/>
          <w:numId w:val="14"/>
        </w:numPr>
        <w:rPr>
          <w:sz w:val="24"/>
          <w:szCs w:val="24"/>
          <w:lang w:eastAsia="cs-CZ"/>
        </w:rPr>
      </w:pPr>
      <w:r w:rsidRPr="0059113B">
        <w:rPr>
          <w:sz w:val="24"/>
          <w:szCs w:val="24"/>
          <w:lang w:eastAsia="cs-CZ"/>
        </w:rPr>
        <w:t xml:space="preserve">K registraci býka se dokládá zejména potvrzení o původu (POP), zootechnické osvědčení (ZO) nebo jiný rovnocenný doklad původu, zápis býka v plemenné knize a ověření původu podle pravidel Řádu plemenné knihy. Původ býka se ověřuje na základě údajů vedených v plemenné knize a ústřední evidenci, pokud jsou matka a otec býka vedeni v PK a údaje umožňují ověření původu. Pokud údaje nejsou dostatečné nebo vzniknou pochybnosti, ověření původu </w:t>
      </w:r>
      <w:r w:rsidRPr="0059113B">
        <w:rPr>
          <w:sz w:val="24"/>
          <w:szCs w:val="24"/>
          <w:lang w:eastAsia="cs-CZ"/>
        </w:rPr>
        <w:lastRenderedPageBreak/>
        <w:t>se provádí genetickým porovnáním, zejména prostřednictvím genetického profilu nebo genotypů býka a jeho rodičů.</w:t>
      </w:r>
    </w:p>
    <w:p w14:paraId="0248230F" w14:textId="44013FB7" w:rsidR="00CD61A3" w:rsidRDefault="00CD61A3">
      <w:pPr>
        <w:pStyle w:val="Nadpis2"/>
        <w:numPr>
          <w:ilvl w:val="2"/>
          <w:numId w:val="6"/>
        </w:numPr>
        <w:rPr>
          <w:lang w:eastAsia="cs-CZ"/>
        </w:rPr>
      </w:pPr>
      <w:bookmarkStart w:id="29" w:name="_Toc230440649"/>
      <w:r>
        <w:rPr>
          <w:lang w:eastAsia="cs-CZ"/>
        </w:rPr>
        <w:t>Býci v přirozené plemenitbě (PP)</w:t>
      </w:r>
      <w:bookmarkEnd w:id="29"/>
    </w:p>
    <w:p w14:paraId="047A87C5" w14:textId="77777777" w:rsidR="00CD54FA" w:rsidRPr="0059113B" w:rsidRDefault="00CD54FA">
      <w:pPr>
        <w:pStyle w:val="Odstavecseseznamem"/>
        <w:numPr>
          <w:ilvl w:val="0"/>
          <w:numId w:val="14"/>
        </w:numPr>
        <w:rPr>
          <w:sz w:val="24"/>
          <w:szCs w:val="24"/>
          <w:lang w:eastAsia="cs-CZ"/>
        </w:rPr>
      </w:pPr>
      <w:r w:rsidRPr="0059113B">
        <w:rPr>
          <w:sz w:val="24"/>
          <w:szCs w:val="24"/>
          <w:lang w:eastAsia="cs-CZ"/>
        </w:rPr>
        <w:t xml:space="preserve">Býci využívaní v přirozené plemenitbě musí projít základním výběrem býka podle platných právních předpisů. Základní výběr býka provádí </w:t>
      </w:r>
      <w:proofErr w:type="spellStart"/>
      <w:r w:rsidRPr="0059113B">
        <w:rPr>
          <w:sz w:val="24"/>
          <w:szCs w:val="24"/>
          <w:lang w:eastAsia="cs-CZ"/>
        </w:rPr>
        <w:t>bonitér</w:t>
      </w:r>
      <w:proofErr w:type="spellEnd"/>
      <w:r w:rsidRPr="0059113B">
        <w:rPr>
          <w:sz w:val="24"/>
          <w:szCs w:val="24"/>
          <w:lang w:eastAsia="cs-CZ"/>
        </w:rPr>
        <w:t xml:space="preserve"> Svazu podle platných právních předpisů, Řádu plemenné knihy, tohoto šlechtitelského programu a příslušné metodiky Svazu. Při základním výběru býka se posuzuje zejména identita býka, původ, věk, tělesný vývoj, exteriér, zdravotní stav a celková způsobilost k využití v plemenitbě vzhledem k věku a účelu využití.</w:t>
      </w:r>
    </w:p>
    <w:p w14:paraId="6BB7563F" w14:textId="77777777" w:rsidR="00CD54FA" w:rsidRPr="0059113B" w:rsidRDefault="00CD54FA">
      <w:pPr>
        <w:pStyle w:val="Odstavecseseznamem"/>
        <w:numPr>
          <w:ilvl w:val="0"/>
          <w:numId w:val="14"/>
        </w:numPr>
        <w:rPr>
          <w:sz w:val="24"/>
          <w:szCs w:val="24"/>
          <w:lang w:eastAsia="cs-CZ"/>
        </w:rPr>
      </w:pPr>
      <w:r w:rsidRPr="0059113B">
        <w:rPr>
          <w:sz w:val="24"/>
          <w:szCs w:val="24"/>
          <w:lang w:eastAsia="cs-CZ"/>
        </w:rPr>
        <w:t xml:space="preserve">Základní výběr býka nenahrazuje selekční posouzení jeho genetické hodnoty. Při posuzování vhodnosti býka pro využití ve šlechtitelském programu se hodnotí zejména plemenné hodnoty, </w:t>
      </w:r>
      <w:proofErr w:type="spellStart"/>
      <w:r w:rsidRPr="0059113B">
        <w:rPr>
          <w:sz w:val="24"/>
          <w:szCs w:val="24"/>
          <w:lang w:eastAsia="cs-CZ"/>
        </w:rPr>
        <w:t>genomické</w:t>
      </w:r>
      <w:proofErr w:type="spellEnd"/>
      <w:r w:rsidRPr="0059113B">
        <w:rPr>
          <w:sz w:val="24"/>
          <w:szCs w:val="24"/>
          <w:lang w:eastAsia="cs-CZ"/>
        </w:rPr>
        <w:t xml:space="preserve"> plemenné hodnoty, původ, genetický status, zdravotní stav, exteriér, příbuznost k populaci a soulad s chovným cílem plemene.</w:t>
      </w:r>
    </w:p>
    <w:p w14:paraId="7057521A" w14:textId="250D0315" w:rsidR="00B658D1" w:rsidRDefault="00B658D1">
      <w:pPr>
        <w:pStyle w:val="Nadpis2"/>
        <w:numPr>
          <w:ilvl w:val="2"/>
          <w:numId w:val="6"/>
        </w:numPr>
        <w:rPr>
          <w:lang w:eastAsia="cs-CZ"/>
        </w:rPr>
      </w:pPr>
      <w:bookmarkStart w:id="30" w:name="_Toc230440650"/>
      <w:r>
        <w:rPr>
          <w:lang w:eastAsia="cs-CZ"/>
        </w:rPr>
        <w:t>Býci využívaní k inseminaci</w:t>
      </w:r>
      <w:bookmarkEnd w:id="30"/>
    </w:p>
    <w:p w14:paraId="3C9DDBBF" w14:textId="176347E2" w:rsidR="003B2C49" w:rsidRPr="0059113B" w:rsidRDefault="000E033F">
      <w:pPr>
        <w:pStyle w:val="Odstavecseseznamem"/>
        <w:numPr>
          <w:ilvl w:val="0"/>
          <w:numId w:val="15"/>
        </w:numPr>
        <w:rPr>
          <w:sz w:val="24"/>
          <w:szCs w:val="24"/>
          <w:lang w:eastAsia="cs-CZ"/>
        </w:rPr>
      </w:pPr>
      <w:r w:rsidRPr="0059113B">
        <w:rPr>
          <w:sz w:val="24"/>
          <w:szCs w:val="24"/>
          <w:lang w:eastAsia="cs-CZ"/>
        </w:rPr>
        <w:t>Býci registrovaní k inseminaci nebo býci, jejichž sperma je určeno k použití v rámci šlechtitelského programu, musí splňovat přísnější požadavky než býci využívaní výhradně v přirozené plemenitbě. Tito býci musí zejména:</w:t>
      </w:r>
    </w:p>
    <w:p w14:paraId="067B653C" w14:textId="42DD1E93" w:rsidR="000E033F" w:rsidRPr="0059113B" w:rsidRDefault="000E033F">
      <w:pPr>
        <w:pStyle w:val="Odstavecseseznamem"/>
        <w:numPr>
          <w:ilvl w:val="1"/>
          <w:numId w:val="14"/>
        </w:numPr>
        <w:rPr>
          <w:sz w:val="24"/>
          <w:szCs w:val="24"/>
          <w:lang w:eastAsia="cs-CZ"/>
        </w:rPr>
      </w:pPr>
      <w:r w:rsidRPr="0059113B">
        <w:rPr>
          <w:sz w:val="24"/>
          <w:szCs w:val="24"/>
          <w:lang w:eastAsia="cs-CZ"/>
        </w:rPr>
        <w:t>být zapsáni v hlavním oddílu plemenné knihy;</w:t>
      </w:r>
    </w:p>
    <w:p w14:paraId="69A6B964" w14:textId="5FAF2A2B" w:rsidR="000E033F" w:rsidRPr="0059113B" w:rsidRDefault="000E033F">
      <w:pPr>
        <w:pStyle w:val="Odstavecseseznamem"/>
        <w:numPr>
          <w:ilvl w:val="1"/>
          <w:numId w:val="14"/>
        </w:numPr>
        <w:rPr>
          <w:sz w:val="24"/>
          <w:szCs w:val="24"/>
          <w:lang w:eastAsia="cs-CZ"/>
        </w:rPr>
      </w:pPr>
      <w:r w:rsidRPr="0059113B">
        <w:rPr>
          <w:sz w:val="24"/>
          <w:szCs w:val="24"/>
          <w:lang w:eastAsia="cs-CZ"/>
        </w:rPr>
        <w:t>mít doložený původ podle Řádu plemenné knihy;</w:t>
      </w:r>
    </w:p>
    <w:p w14:paraId="18ACC3F2" w14:textId="06D2CC28" w:rsidR="000E033F" w:rsidRPr="0059113B" w:rsidRDefault="000E033F">
      <w:pPr>
        <w:pStyle w:val="Odstavecseseznamem"/>
        <w:numPr>
          <w:ilvl w:val="1"/>
          <w:numId w:val="14"/>
        </w:numPr>
        <w:rPr>
          <w:sz w:val="24"/>
          <w:szCs w:val="24"/>
          <w:lang w:eastAsia="cs-CZ"/>
        </w:rPr>
      </w:pPr>
      <w:r w:rsidRPr="0059113B">
        <w:rPr>
          <w:sz w:val="24"/>
          <w:szCs w:val="24"/>
          <w:lang w:eastAsia="cs-CZ"/>
        </w:rPr>
        <w:t>mít laboratorně ověřený původ po matce i po otci;</w:t>
      </w:r>
    </w:p>
    <w:p w14:paraId="65D2665F" w14:textId="59705BCD" w:rsidR="000E033F" w:rsidRPr="0059113B" w:rsidRDefault="000E033F">
      <w:pPr>
        <w:pStyle w:val="Odstavecseseznamem"/>
        <w:numPr>
          <w:ilvl w:val="1"/>
          <w:numId w:val="14"/>
        </w:numPr>
        <w:rPr>
          <w:sz w:val="24"/>
          <w:szCs w:val="24"/>
          <w:lang w:eastAsia="cs-CZ"/>
        </w:rPr>
      </w:pPr>
      <w:r w:rsidRPr="0059113B">
        <w:rPr>
          <w:sz w:val="24"/>
          <w:szCs w:val="24"/>
          <w:lang w:eastAsia="cs-CZ"/>
        </w:rPr>
        <w:t>mít doložený genetický profil nebo platný genotyp;</w:t>
      </w:r>
    </w:p>
    <w:p w14:paraId="067A63A6" w14:textId="217A945F" w:rsidR="000E033F" w:rsidRPr="0059113B" w:rsidRDefault="00C878C3">
      <w:pPr>
        <w:pStyle w:val="Odstavecseseznamem"/>
        <w:numPr>
          <w:ilvl w:val="1"/>
          <w:numId w:val="14"/>
        </w:numPr>
        <w:rPr>
          <w:sz w:val="24"/>
          <w:szCs w:val="24"/>
          <w:lang w:eastAsia="cs-CZ"/>
        </w:rPr>
      </w:pPr>
      <w:r w:rsidRPr="0059113B">
        <w:rPr>
          <w:sz w:val="24"/>
          <w:szCs w:val="24"/>
          <w:lang w:eastAsia="cs-CZ"/>
        </w:rPr>
        <w:t xml:space="preserve">mít dostupné plemenné hodnoty, </w:t>
      </w:r>
      <w:proofErr w:type="spellStart"/>
      <w:r w:rsidRPr="0059113B">
        <w:rPr>
          <w:sz w:val="24"/>
          <w:szCs w:val="24"/>
          <w:lang w:eastAsia="cs-CZ"/>
        </w:rPr>
        <w:t>genomické</w:t>
      </w:r>
      <w:proofErr w:type="spellEnd"/>
      <w:r w:rsidRPr="0059113B">
        <w:rPr>
          <w:sz w:val="24"/>
          <w:szCs w:val="24"/>
          <w:lang w:eastAsia="cs-CZ"/>
        </w:rPr>
        <w:t xml:space="preserve"> plemenné hodnoty nebo výsledky prověření podle potomstva z uznaného zdroje;</w:t>
      </w:r>
    </w:p>
    <w:p w14:paraId="2B111EE4" w14:textId="0B8A562E" w:rsidR="00C878C3" w:rsidRPr="0059113B" w:rsidRDefault="00C878C3">
      <w:pPr>
        <w:pStyle w:val="Odstavecseseznamem"/>
        <w:numPr>
          <w:ilvl w:val="1"/>
          <w:numId w:val="14"/>
        </w:numPr>
        <w:rPr>
          <w:sz w:val="24"/>
          <w:szCs w:val="24"/>
          <w:lang w:eastAsia="cs-CZ"/>
        </w:rPr>
      </w:pPr>
      <w:r w:rsidRPr="0059113B">
        <w:rPr>
          <w:sz w:val="24"/>
          <w:szCs w:val="24"/>
          <w:lang w:eastAsia="cs-CZ"/>
        </w:rPr>
        <w:t xml:space="preserve">mít doložený genetický status pro beta-kasein, kappa-kasein, bezrohost a sledované letální nebo subletální </w:t>
      </w:r>
      <w:proofErr w:type="spellStart"/>
      <w:r w:rsidRPr="0059113B">
        <w:rPr>
          <w:sz w:val="24"/>
          <w:szCs w:val="24"/>
          <w:lang w:eastAsia="cs-CZ"/>
        </w:rPr>
        <w:t>haplotypy</w:t>
      </w:r>
      <w:proofErr w:type="spellEnd"/>
      <w:r w:rsidRPr="0059113B">
        <w:rPr>
          <w:sz w:val="24"/>
          <w:szCs w:val="24"/>
          <w:lang w:eastAsia="cs-CZ"/>
        </w:rPr>
        <w:t>, zejména JH1 a JNS;</w:t>
      </w:r>
    </w:p>
    <w:p w14:paraId="32FDB6B5" w14:textId="47BC44E7" w:rsidR="00C878C3" w:rsidRPr="0059113B" w:rsidRDefault="00C878C3">
      <w:pPr>
        <w:pStyle w:val="Odstavecseseznamem"/>
        <w:numPr>
          <w:ilvl w:val="1"/>
          <w:numId w:val="14"/>
        </w:numPr>
        <w:rPr>
          <w:sz w:val="24"/>
          <w:szCs w:val="24"/>
          <w:lang w:eastAsia="cs-CZ"/>
        </w:rPr>
      </w:pPr>
      <w:r w:rsidRPr="0059113B">
        <w:rPr>
          <w:sz w:val="24"/>
          <w:szCs w:val="24"/>
          <w:lang w:eastAsia="cs-CZ"/>
        </w:rPr>
        <w:t xml:space="preserve">mít údaje o beta-kaseinu, kappa-kaseinu, bezrohosti a sledovaných </w:t>
      </w:r>
      <w:proofErr w:type="spellStart"/>
      <w:r w:rsidRPr="0059113B">
        <w:rPr>
          <w:sz w:val="24"/>
          <w:szCs w:val="24"/>
          <w:lang w:eastAsia="cs-CZ"/>
        </w:rPr>
        <w:t>haplotypech</w:t>
      </w:r>
      <w:proofErr w:type="spellEnd"/>
      <w:r w:rsidRPr="0059113B">
        <w:rPr>
          <w:sz w:val="24"/>
          <w:szCs w:val="24"/>
          <w:lang w:eastAsia="cs-CZ"/>
        </w:rPr>
        <w:t xml:space="preserve"> uvedené ve jméně býka za kódovým jménem nebo v doprovodných údajích vedených Svazem podle pravidel stanovených Řádem plemenné knihy nebo metodikou RPK.</w:t>
      </w:r>
    </w:p>
    <w:p w14:paraId="1661E8C5" w14:textId="6E901B0B" w:rsidR="00C878C3" w:rsidRPr="0059113B" w:rsidRDefault="00C878C3">
      <w:pPr>
        <w:pStyle w:val="Odstavecseseznamem"/>
        <w:numPr>
          <w:ilvl w:val="0"/>
          <w:numId w:val="15"/>
        </w:numPr>
        <w:rPr>
          <w:sz w:val="24"/>
          <w:szCs w:val="24"/>
          <w:lang w:eastAsia="cs-CZ"/>
        </w:rPr>
      </w:pPr>
      <w:r w:rsidRPr="0059113B">
        <w:rPr>
          <w:sz w:val="24"/>
          <w:szCs w:val="24"/>
          <w:lang w:eastAsia="cs-CZ"/>
        </w:rPr>
        <w:t xml:space="preserve">U mladých býků bez vlastních dcer je hlavním selekčním kritériem </w:t>
      </w:r>
      <w:proofErr w:type="spellStart"/>
      <w:r w:rsidRPr="0059113B">
        <w:rPr>
          <w:sz w:val="24"/>
          <w:szCs w:val="24"/>
          <w:lang w:eastAsia="cs-CZ"/>
        </w:rPr>
        <w:t>genomický</w:t>
      </w:r>
      <w:proofErr w:type="spellEnd"/>
      <w:r w:rsidRPr="0059113B">
        <w:rPr>
          <w:sz w:val="24"/>
          <w:szCs w:val="24"/>
          <w:lang w:eastAsia="cs-CZ"/>
        </w:rPr>
        <w:t xml:space="preserve"> odhad plemenné hodnoty, pokud pochází z uznaného zdroje a splňuje požadavky na spolehlivost podle Řádu plemenné knihy a metodiky RPK.</w:t>
      </w:r>
    </w:p>
    <w:p w14:paraId="24B8129F" w14:textId="79CA5376" w:rsidR="00C878C3" w:rsidRPr="0059113B" w:rsidRDefault="00FD7C9B">
      <w:pPr>
        <w:pStyle w:val="Odstavecseseznamem"/>
        <w:numPr>
          <w:ilvl w:val="0"/>
          <w:numId w:val="15"/>
        </w:numPr>
        <w:rPr>
          <w:sz w:val="24"/>
          <w:szCs w:val="24"/>
          <w:lang w:eastAsia="cs-CZ"/>
        </w:rPr>
      </w:pPr>
      <w:r w:rsidRPr="0059113B">
        <w:rPr>
          <w:sz w:val="24"/>
          <w:szCs w:val="24"/>
          <w:lang w:eastAsia="cs-CZ"/>
        </w:rPr>
        <w:t xml:space="preserve">V domácí populaci mohou být využíváni plemeníci z celosvětově otevřené populace jerseyského skotu, pokud jejich původ, plemenné hodnoty, </w:t>
      </w:r>
      <w:proofErr w:type="spellStart"/>
      <w:r w:rsidRPr="0059113B">
        <w:rPr>
          <w:sz w:val="24"/>
          <w:szCs w:val="24"/>
          <w:lang w:eastAsia="cs-CZ"/>
        </w:rPr>
        <w:t>genomické</w:t>
      </w:r>
      <w:proofErr w:type="spellEnd"/>
      <w:r w:rsidRPr="0059113B">
        <w:rPr>
          <w:sz w:val="24"/>
          <w:szCs w:val="24"/>
          <w:lang w:eastAsia="cs-CZ"/>
        </w:rPr>
        <w:t xml:space="preserve"> plemenné hodnoty, genetický status a další údaje splňují požadavky tohoto šlechtitelského programu, Řádu plemenné knihy a metodiky RPK.</w:t>
      </w:r>
    </w:p>
    <w:p w14:paraId="66BB5CD8" w14:textId="5C644F16" w:rsidR="00FD7C9B" w:rsidRPr="0059113B" w:rsidRDefault="00FD7C9B">
      <w:pPr>
        <w:pStyle w:val="Odstavecseseznamem"/>
        <w:numPr>
          <w:ilvl w:val="0"/>
          <w:numId w:val="15"/>
        </w:numPr>
        <w:rPr>
          <w:sz w:val="24"/>
          <w:szCs w:val="24"/>
          <w:lang w:eastAsia="cs-CZ"/>
        </w:rPr>
      </w:pPr>
      <w:r w:rsidRPr="0059113B">
        <w:rPr>
          <w:sz w:val="24"/>
          <w:szCs w:val="24"/>
          <w:lang w:eastAsia="cs-CZ"/>
        </w:rPr>
        <w:t xml:space="preserve">Plemeník zařazený do plemenitby má svými plemennými hodnotami, </w:t>
      </w:r>
      <w:proofErr w:type="spellStart"/>
      <w:r w:rsidRPr="0059113B">
        <w:rPr>
          <w:sz w:val="24"/>
          <w:szCs w:val="24"/>
          <w:lang w:eastAsia="cs-CZ"/>
        </w:rPr>
        <w:t>genomickými</w:t>
      </w:r>
      <w:proofErr w:type="spellEnd"/>
      <w:r w:rsidRPr="0059113B">
        <w:rPr>
          <w:sz w:val="24"/>
          <w:szCs w:val="24"/>
          <w:lang w:eastAsia="cs-CZ"/>
        </w:rPr>
        <w:t xml:space="preserve"> plemennými hodnotami, původem, vlastní užitkovostí nebo prověřením podle potomstva naplňovat nebo převyšovat chovný cíl plemene a nesmí jevit známky závažného úchylného tělesného vývoje nebo vrozených vad.</w:t>
      </w:r>
    </w:p>
    <w:p w14:paraId="0EED35C5" w14:textId="3907B480" w:rsidR="00FD7C9B" w:rsidRPr="0059113B" w:rsidRDefault="00FD7C9B">
      <w:pPr>
        <w:pStyle w:val="Odstavecseseznamem"/>
        <w:numPr>
          <w:ilvl w:val="0"/>
          <w:numId w:val="15"/>
        </w:numPr>
        <w:rPr>
          <w:sz w:val="24"/>
          <w:szCs w:val="24"/>
          <w:lang w:eastAsia="cs-CZ"/>
        </w:rPr>
      </w:pPr>
      <w:r w:rsidRPr="0059113B">
        <w:rPr>
          <w:sz w:val="24"/>
          <w:szCs w:val="24"/>
          <w:lang w:eastAsia="cs-CZ"/>
        </w:rPr>
        <w:t xml:space="preserve">Základním ukazatelem při srovnávání plemeníků je selekční index používaný v hodnotitelském systému, z něhož plemenné hodnoty pocházejí. Ke srovnání býků z různých zemí mohou být využívány výsledky mezinárodního hodnocení, zejména </w:t>
      </w:r>
      <w:proofErr w:type="spellStart"/>
      <w:r w:rsidRPr="0059113B">
        <w:rPr>
          <w:sz w:val="24"/>
          <w:szCs w:val="24"/>
          <w:lang w:eastAsia="cs-CZ"/>
        </w:rPr>
        <w:t>Interbull</w:t>
      </w:r>
      <w:proofErr w:type="spellEnd"/>
      <w:r w:rsidRPr="0059113B">
        <w:rPr>
          <w:sz w:val="24"/>
          <w:szCs w:val="24"/>
          <w:lang w:eastAsia="cs-CZ"/>
        </w:rPr>
        <w:t>, případně jiné hodnotitelské systémy uznané RPK.</w:t>
      </w:r>
    </w:p>
    <w:p w14:paraId="567A7BB5" w14:textId="3DD3516E" w:rsidR="00FD7C9B" w:rsidRPr="0059113B" w:rsidRDefault="00FD7C9B">
      <w:pPr>
        <w:pStyle w:val="Odstavecseseznamem"/>
        <w:numPr>
          <w:ilvl w:val="0"/>
          <w:numId w:val="15"/>
        </w:numPr>
        <w:rPr>
          <w:sz w:val="24"/>
          <w:szCs w:val="24"/>
          <w:lang w:eastAsia="cs-CZ"/>
        </w:rPr>
      </w:pPr>
      <w:r w:rsidRPr="0059113B">
        <w:rPr>
          <w:sz w:val="24"/>
          <w:szCs w:val="24"/>
          <w:lang w:eastAsia="cs-CZ"/>
        </w:rPr>
        <w:lastRenderedPageBreak/>
        <w:t xml:space="preserve">Plemeníci, kteří jsou nositeli sledovaných </w:t>
      </w:r>
      <w:proofErr w:type="spellStart"/>
      <w:r w:rsidRPr="0059113B">
        <w:rPr>
          <w:sz w:val="24"/>
          <w:szCs w:val="24"/>
          <w:lang w:eastAsia="cs-CZ"/>
        </w:rPr>
        <w:t>haplotypů</w:t>
      </w:r>
      <w:proofErr w:type="spellEnd"/>
      <w:r w:rsidRPr="0059113B">
        <w:rPr>
          <w:sz w:val="24"/>
          <w:szCs w:val="24"/>
          <w:lang w:eastAsia="cs-CZ"/>
        </w:rPr>
        <w:t xml:space="preserve"> nebo genetických vad ovlivňujících plodnost, vitalitu nebo zdraví telat, zejména JH1 nebo JNS, mohou být využiti v plemenitbě pouze za předpokladu, že je jejich status jasně evidován a zohledněn při sestavování </w:t>
      </w:r>
      <w:proofErr w:type="spellStart"/>
      <w:r w:rsidRPr="0059113B">
        <w:rPr>
          <w:sz w:val="24"/>
          <w:szCs w:val="24"/>
          <w:lang w:eastAsia="cs-CZ"/>
        </w:rPr>
        <w:t>připařovacích</w:t>
      </w:r>
      <w:proofErr w:type="spellEnd"/>
      <w:r w:rsidRPr="0059113B">
        <w:rPr>
          <w:sz w:val="24"/>
          <w:szCs w:val="24"/>
          <w:lang w:eastAsia="cs-CZ"/>
        </w:rPr>
        <w:t xml:space="preserve"> plánů. Tato skutečnost se uvádí v evidenci PK a u inseminačních býků také ve jméně nebo v doprovodných údajích podle pravidel Svazu.</w:t>
      </w:r>
    </w:p>
    <w:p w14:paraId="3D29AF1B" w14:textId="1FB09B1F" w:rsidR="00FD7C9B" w:rsidRPr="0059113B" w:rsidRDefault="00FD7C9B">
      <w:pPr>
        <w:pStyle w:val="Odstavecseseznamem"/>
        <w:numPr>
          <w:ilvl w:val="0"/>
          <w:numId w:val="15"/>
        </w:numPr>
        <w:rPr>
          <w:sz w:val="24"/>
          <w:szCs w:val="24"/>
          <w:lang w:eastAsia="cs-CZ"/>
        </w:rPr>
      </w:pPr>
      <w:r w:rsidRPr="0059113B">
        <w:rPr>
          <w:sz w:val="24"/>
          <w:szCs w:val="24"/>
          <w:lang w:eastAsia="cs-CZ"/>
        </w:rPr>
        <w:t>Plemeníci, kteří jsou nositeli alely pro bezrohost, mají tuto skutečnost uvedenou v evidenci PK a u inseminačních býků také ve jméně nebo v doprovodných údajích jako P u heterozygotních nebo PP u homozygotních zvířat.</w:t>
      </w:r>
    </w:p>
    <w:p w14:paraId="327268B2" w14:textId="703F551C" w:rsidR="00FD7C9B" w:rsidRPr="0059113B" w:rsidRDefault="00B91112">
      <w:pPr>
        <w:pStyle w:val="Odstavecseseznamem"/>
        <w:numPr>
          <w:ilvl w:val="0"/>
          <w:numId w:val="15"/>
        </w:numPr>
        <w:rPr>
          <w:sz w:val="24"/>
          <w:szCs w:val="24"/>
          <w:lang w:eastAsia="cs-CZ"/>
        </w:rPr>
      </w:pPr>
      <w:r w:rsidRPr="00B91112">
        <w:rPr>
          <w:sz w:val="24"/>
          <w:szCs w:val="24"/>
          <w:lang w:eastAsia="cs-CZ"/>
        </w:rPr>
        <w:t>RPK může v odůvodněných případech navrhnout doporučení, omezení nebo podmínění využití jednotlivých plemeníků</w:t>
      </w:r>
      <w:r w:rsidR="0059113B" w:rsidRPr="0059113B">
        <w:rPr>
          <w:sz w:val="24"/>
          <w:szCs w:val="24"/>
          <w:lang w:eastAsia="cs-CZ"/>
        </w:rPr>
        <w:t xml:space="preserve"> zejména z důvodu ochrany genetické variability, omezení rizikových genetických kombinací, řízení příbuznosti, zdravotních hledisek, prevence nadměrného využití jednoho plemeníka nebo souladu s aktuálním chovným cílem.</w:t>
      </w:r>
    </w:p>
    <w:p w14:paraId="15110FB8" w14:textId="43A04FBB" w:rsidR="00FD7C9B" w:rsidRPr="0059113B" w:rsidRDefault="0059113B">
      <w:pPr>
        <w:pStyle w:val="Odstavecseseznamem"/>
        <w:numPr>
          <w:ilvl w:val="0"/>
          <w:numId w:val="15"/>
        </w:numPr>
        <w:rPr>
          <w:sz w:val="24"/>
          <w:szCs w:val="24"/>
          <w:lang w:eastAsia="cs-CZ"/>
        </w:rPr>
      </w:pPr>
      <w:r w:rsidRPr="0059113B">
        <w:rPr>
          <w:sz w:val="24"/>
          <w:szCs w:val="24"/>
          <w:lang w:eastAsia="cs-CZ"/>
        </w:rPr>
        <w:t>Podrobnější technické požadavky pro výběr, registraci a doporučení plemeníků do plemenitby, včetně uznávaných zdrojů PH/</w:t>
      </w:r>
      <w:proofErr w:type="spellStart"/>
      <w:r w:rsidRPr="0059113B">
        <w:rPr>
          <w:sz w:val="24"/>
          <w:szCs w:val="24"/>
          <w:lang w:eastAsia="cs-CZ"/>
        </w:rPr>
        <w:t>gPH</w:t>
      </w:r>
      <w:proofErr w:type="spellEnd"/>
      <w:r w:rsidRPr="0059113B">
        <w:rPr>
          <w:sz w:val="24"/>
          <w:szCs w:val="24"/>
          <w:lang w:eastAsia="cs-CZ"/>
        </w:rPr>
        <w:t>, minimálních požadavků na jejich spolehlivost, sledovaných genetických markerů, zdravotních kritérií a způsobu uvádění genetického statutu, může stanovit RPK metodickým pokynem.</w:t>
      </w:r>
    </w:p>
    <w:p w14:paraId="583EA470" w14:textId="44462665" w:rsidR="00DD505F" w:rsidRDefault="00DD505F">
      <w:pPr>
        <w:pStyle w:val="Nadpis2"/>
        <w:numPr>
          <w:ilvl w:val="2"/>
          <w:numId w:val="6"/>
        </w:numPr>
        <w:rPr>
          <w:lang w:eastAsia="cs-CZ"/>
        </w:rPr>
      </w:pPr>
      <w:bookmarkStart w:id="31" w:name="_Toc230440651"/>
      <w:r>
        <w:rPr>
          <w:lang w:eastAsia="cs-CZ"/>
        </w:rPr>
        <w:t>Doporučení RPK k využívání plemeníků</w:t>
      </w:r>
      <w:bookmarkEnd w:id="31"/>
    </w:p>
    <w:p w14:paraId="586E70C1" w14:textId="3242DD7B" w:rsidR="00DD505F" w:rsidRDefault="008605FC">
      <w:pPr>
        <w:pStyle w:val="Odstavecseseznamem"/>
        <w:numPr>
          <w:ilvl w:val="0"/>
          <w:numId w:val="15"/>
        </w:numPr>
        <w:rPr>
          <w:lang w:eastAsia="cs-CZ"/>
        </w:rPr>
      </w:pPr>
      <w:r w:rsidRPr="008605FC">
        <w:rPr>
          <w:lang w:eastAsia="cs-CZ"/>
        </w:rPr>
        <w:t xml:space="preserve">RPK může za účelem podpory chovatelů při výběru vhodných plemeníků zveřejňovat na webových stránkách Svazu odborná doporučení k využívání plemeníků v populaci </w:t>
      </w:r>
      <w:proofErr w:type="spellStart"/>
      <w:r w:rsidRPr="008605FC">
        <w:rPr>
          <w:lang w:eastAsia="cs-CZ"/>
        </w:rPr>
        <w:t>jersey</w:t>
      </w:r>
      <w:proofErr w:type="spellEnd"/>
      <w:r w:rsidRPr="008605FC">
        <w:rPr>
          <w:lang w:eastAsia="cs-CZ"/>
        </w:rPr>
        <w:t xml:space="preserve">, a to zpravidla čtyřikrát ročně nebo podle potřeby v návaznosti na aktualizaci plemenných hodnot, </w:t>
      </w:r>
      <w:proofErr w:type="spellStart"/>
      <w:r w:rsidRPr="008605FC">
        <w:rPr>
          <w:lang w:eastAsia="cs-CZ"/>
        </w:rPr>
        <w:t>genomických</w:t>
      </w:r>
      <w:proofErr w:type="spellEnd"/>
      <w:r w:rsidRPr="008605FC">
        <w:rPr>
          <w:lang w:eastAsia="cs-CZ"/>
        </w:rPr>
        <w:t xml:space="preserve"> hodnocení, dostupnost inseminačních dávek, výsledky z chovatelské praxe a vývoj populace.</w:t>
      </w:r>
    </w:p>
    <w:p w14:paraId="4FB27410" w14:textId="3B2E3452" w:rsidR="008605FC" w:rsidRDefault="008605FC">
      <w:pPr>
        <w:pStyle w:val="Odstavecseseznamem"/>
        <w:numPr>
          <w:ilvl w:val="0"/>
          <w:numId w:val="15"/>
        </w:numPr>
        <w:rPr>
          <w:lang w:eastAsia="cs-CZ"/>
        </w:rPr>
      </w:pPr>
      <w:r w:rsidRPr="008605FC">
        <w:rPr>
          <w:lang w:eastAsia="cs-CZ"/>
        </w:rPr>
        <w:t>Doporučení RPK může zahrnovat zejména:</w:t>
      </w:r>
    </w:p>
    <w:p w14:paraId="0FAA6B93" w14:textId="4D785EAF" w:rsidR="008605FC" w:rsidRDefault="008605FC">
      <w:pPr>
        <w:pStyle w:val="Odstavecseseznamem"/>
        <w:numPr>
          <w:ilvl w:val="1"/>
          <w:numId w:val="15"/>
        </w:numPr>
        <w:rPr>
          <w:lang w:eastAsia="cs-CZ"/>
        </w:rPr>
      </w:pPr>
      <w:r w:rsidRPr="008605FC">
        <w:rPr>
          <w:lang w:eastAsia="cs-CZ"/>
        </w:rPr>
        <w:t xml:space="preserve">plemeníky </w:t>
      </w:r>
      <w:proofErr w:type="spellStart"/>
      <w:r w:rsidRPr="008605FC">
        <w:rPr>
          <w:lang w:eastAsia="cs-CZ"/>
        </w:rPr>
        <w:t>jersey</w:t>
      </w:r>
      <w:proofErr w:type="spellEnd"/>
      <w:r w:rsidRPr="008605FC">
        <w:rPr>
          <w:lang w:eastAsia="cs-CZ"/>
        </w:rPr>
        <w:t xml:space="preserve"> doporučené pro šlechtitelské využití;</w:t>
      </w:r>
    </w:p>
    <w:p w14:paraId="19CE94C0" w14:textId="33F11727" w:rsidR="008605FC" w:rsidRDefault="008605FC">
      <w:pPr>
        <w:pStyle w:val="Odstavecseseznamem"/>
        <w:numPr>
          <w:ilvl w:val="1"/>
          <w:numId w:val="15"/>
        </w:numPr>
        <w:rPr>
          <w:lang w:eastAsia="cs-CZ"/>
        </w:rPr>
      </w:pPr>
      <w:r w:rsidRPr="008605FC">
        <w:rPr>
          <w:lang w:eastAsia="cs-CZ"/>
        </w:rPr>
        <w:t xml:space="preserve">mladé </w:t>
      </w:r>
      <w:proofErr w:type="spellStart"/>
      <w:r w:rsidRPr="008605FC">
        <w:rPr>
          <w:lang w:eastAsia="cs-CZ"/>
        </w:rPr>
        <w:t>genomické</w:t>
      </w:r>
      <w:proofErr w:type="spellEnd"/>
      <w:r w:rsidRPr="008605FC">
        <w:rPr>
          <w:lang w:eastAsia="cs-CZ"/>
        </w:rPr>
        <w:t xml:space="preserve"> býky s významným genetickým potenciálem;</w:t>
      </w:r>
    </w:p>
    <w:p w14:paraId="228A8571" w14:textId="3BAABBF7" w:rsidR="008605FC" w:rsidRDefault="008605FC">
      <w:pPr>
        <w:pStyle w:val="Odstavecseseznamem"/>
        <w:numPr>
          <w:ilvl w:val="1"/>
          <w:numId w:val="15"/>
        </w:numPr>
        <w:rPr>
          <w:lang w:eastAsia="cs-CZ"/>
        </w:rPr>
      </w:pPr>
      <w:r w:rsidRPr="008605FC">
        <w:rPr>
          <w:lang w:eastAsia="cs-CZ"/>
        </w:rPr>
        <w:t>plemeníky vhodné pro specifické cíle chovu, například zlepšení složek mléka, vemene, končetin, zdraví, plodnosti, dlouhověkosti nebo genetické diverzity;</w:t>
      </w:r>
    </w:p>
    <w:p w14:paraId="4A77EDC0" w14:textId="5B3C9C44" w:rsidR="008605FC" w:rsidRDefault="008605FC">
      <w:pPr>
        <w:pStyle w:val="Odstavecseseznamem"/>
        <w:numPr>
          <w:ilvl w:val="1"/>
          <w:numId w:val="15"/>
        </w:numPr>
        <w:rPr>
          <w:lang w:eastAsia="cs-CZ"/>
        </w:rPr>
      </w:pPr>
      <w:r w:rsidRPr="008605FC">
        <w:rPr>
          <w:lang w:eastAsia="cs-CZ"/>
        </w:rPr>
        <w:t xml:space="preserve">plemeníky vhodné pouze za určitých podmínek, například s ohledem na příbuznost, genetický status, </w:t>
      </w:r>
      <w:proofErr w:type="spellStart"/>
      <w:r w:rsidRPr="008605FC">
        <w:rPr>
          <w:lang w:eastAsia="cs-CZ"/>
        </w:rPr>
        <w:t>haplotypy</w:t>
      </w:r>
      <w:proofErr w:type="spellEnd"/>
      <w:r w:rsidRPr="008605FC">
        <w:rPr>
          <w:lang w:eastAsia="cs-CZ"/>
        </w:rPr>
        <w:t>, porodní obtížnost nebo slabší hodnoty vybraných znaků;</w:t>
      </w:r>
    </w:p>
    <w:p w14:paraId="24DE373D" w14:textId="3D069017" w:rsidR="008605FC" w:rsidRDefault="007F3A2D">
      <w:pPr>
        <w:pStyle w:val="Odstavecseseznamem"/>
        <w:numPr>
          <w:ilvl w:val="1"/>
          <w:numId w:val="15"/>
        </w:numPr>
        <w:rPr>
          <w:lang w:eastAsia="cs-CZ"/>
        </w:rPr>
      </w:pPr>
      <w:r w:rsidRPr="007F3A2D">
        <w:rPr>
          <w:lang w:eastAsia="cs-CZ"/>
        </w:rPr>
        <w:t xml:space="preserve">masné plemeníky nebo typy masných plemeníků vhodné pro použití u plemenic </w:t>
      </w:r>
      <w:proofErr w:type="spellStart"/>
      <w:r w:rsidRPr="007F3A2D">
        <w:rPr>
          <w:lang w:eastAsia="cs-CZ"/>
        </w:rPr>
        <w:t>jersey</w:t>
      </w:r>
      <w:proofErr w:type="spellEnd"/>
      <w:r w:rsidRPr="007F3A2D">
        <w:rPr>
          <w:lang w:eastAsia="cs-CZ"/>
        </w:rPr>
        <w:t xml:space="preserve"> v režimu </w:t>
      </w:r>
      <w:r>
        <w:rPr>
          <w:lang w:eastAsia="cs-CZ"/>
        </w:rPr>
        <w:t>připařování</w:t>
      </w:r>
      <w:r w:rsidRPr="007F3A2D">
        <w:rPr>
          <w:lang w:eastAsia="cs-CZ"/>
        </w:rPr>
        <w:t>;</w:t>
      </w:r>
    </w:p>
    <w:p w14:paraId="0E5FF499" w14:textId="39E0F67C" w:rsidR="007F3A2D" w:rsidRDefault="007F3A2D">
      <w:pPr>
        <w:pStyle w:val="Odstavecseseznamem"/>
        <w:numPr>
          <w:ilvl w:val="1"/>
          <w:numId w:val="15"/>
        </w:numPr>
        <w:rPr>
          <w:lang w:eastAsia="cs-CZ"/>
        </w:rPr>
      </w:pPr>
      <w:r w:rsidRPr="007F3A2D">
        <w:rPr>
          <w:lang w:eastAsia="cs-CZ"/>
        </w:rPr>
        <w:t>plemeníky, linie nebo typy plemeníků, jejichž využití RPK nedoporučuje nebo doporučuje pouze omezeně.</w:t>
      </w:r>
    </w:p>
    <w:p w14:paraId="32A58132" w14:textId="192082A9" w:rsidR="007F3A2D" w:rsidRDefault="007F3A2D">
      <w:pPr>
        <w:pStyle w:val="Odstavecseseznamem"/>
        <w:numPr>
          <w:ilvl w:val="0"/>
          <w:numId w:val="15"/>
        </w:numPr>
        <w:rPr>
          <w:lang w:eastAsia="cs-CZ"/>
        </w:rPr>
      </w:pPr>
      <w:r w:rsidRPr="007F3A2D">
        <w:rPr>
          <w:lang w:eastAsia="cs-CZ"/>
        </w:rPr>
        <w:t>Doporučení RPK slouží jako odborný orientační nástroj pro chovatele a nezakládá povinnost využívat pouze doporučené plemeníky. Využití plemeníka mimo doporučení RPK je možné, pokud plemeník splňuje požadavky právních předpisů, Řádu plemenné knihy a tohoto šlechtitelského programu.</w:t>
      </w:r>
    </w:p>
    <w:p w14:paraId="06630A47" w14:textId="26044E9F" w:rsidR="00D62706" w:rsidRDefault="00D62706">
      <w:pPr>
        <w:pStyle w:val="Odstavecseseznamem"/>
        <w:numPr>
          <w:ilvl w:val="0"/>
          <w:numId w:val="15"/>
        </w:numPr>
        <w:rPr>
          <w:lang w:eastAsia="cs-CZ"/>
        </w:rPr>
      </w:pPr>
      <w:r w:rsidRPr="00D62706">
        <w:rPr>
          <w:lang w:eastAsia="cs-CZ"/>
        </w:rPr>
        <w:t xml:space="preserve">RPK může doporučení průběžně aktualizovat podle dostupných dat, nových plemenných hodnot nebo </w:t>
      </w:r>
      <w:proofErr w:type="spellStart"/>
      <w:r w:rsidRPr="00D62706">
        <w:rPr>
          <w:lang w:eastAsia="cs-CZ"/>
        </w:rPr>
        <w:t>genomických</w:t>
      </w:r>
      <w:proofErr w:type="spellEnd"/>
      <w:r w:rsidRPr="00D62706">
        <w:rPr>
          <w:lang w:eastAsia="cs-CZ"/>
        </w:rPr>
        <w:t xml:space="preserve"> plemenných hodnot, výsledků z chovatelské praxe, dostupnosti inseminačních dávek, vývoje populace, zdravotních a genetických rizik a aktuálního chovného cíle.</w:t>
      </w:r>
    </w:p>
    <w:p w14:paraId="2978D037" w14:textId="77777777" w:rsidR="00061DF4" w:rsidRPr="007A26E4" w:rsidRDefault="006F7E0B">
      <w:pPr>
        <w:pStyle w:val="Nadpis2"/>
        <w:numPr>
          <w:ilvl w:val="1"/>
          <w:numId w:val="6"/>
        </w:numPr>
        <w:rPr>
          <w:lang w:eastAsia="cs-CZ"/>
        </w:rPr>
      </w:pPr>
      <w:bookmarkStart w:id="32" w:name="_Toc230440652"/>
      <w:r w:rsidRPr="007A26E4">
        <w:rPr>
          <w:lang w:eastAsia="cs-CZ"/>
        </w:rPr>
        <w:t>Selekce plemenic</w:t>
      </w:r>
      <w:bookmarkEnd w:id="32"/>
    </w:p>
    <w:p w14:paraId="0C6872CD" w14:textId="7F430C9B" w:rsidR="00942114" w:rsidRDefault="00DB303E">
      <w:pPr>
        <w:pStyle w:val="Odstavecseseznamem"/>
        <w:numPr>
          <w:ilvl w:val="0"/>
          <w:numId w:val="16"/>
        </w:numPr>
        <w:shd w:val="clear" w:color="auto" w:fill="FFFFFF"/>
        <w:spacing w:line="296" w:lineRule="atLeast"/>
        <w:jc w:val="both"/>
        <w:rPr>
          <w:rFonts w:eastAsia="Times New Roman" w:cstheme="minorHAnsi"/>
          <w:sz w:val="24"/>
          <w:szCs w:val="24"/>
          <w:lang w:eastAsia="cs-CZ"/>
        </w:rPr>
      </w:pPr>
      <w:r w:rsidRPr="00DB303E">
        <w:rPr>
          <w:rFonts w:eastAsia="Times New Roman" w:cstheme="minorHAnsi"/>
          <w:sz w:val="24"/>
          <w:szCs w:val="24"/>
          <w:lang w:eastAsia="cs-CZ"/>
        </w:rPr>
        <w:t xml:space="preserve">Selekce plemenic pro obnovu stáda a produkci další generace jalovic je významnou součástí šlechtitelské práce v chovu. Její intenzita závisí zejména na velikosti stáda, reprodukčních výsledcích, využívání </w:t>
      </w:r>
      <w:proofErr w:type="spellStart"/>
      <w:r w:rsidRPr="00DB303E">
        <w:rPr>
          <w:rFonts w:eastAsia="Times New Roman" w:cstheme="minorHAnsi"/>
          <w:sz w:val="24"/>
          <w:szCs w:val="24"/>
          <w:lang w:eastAsia="cs-CZ"/>
        </w:rPr>
        <w:t>sexovaných</w:t>
      </w:r>
      <w:proofErr w:type="spellEnd"/>
      <w:r w:rsidRPr="00DB303E">
        <w:rPr>
          <w:rFonts w:eastAsia="Times New Roman" w:cstheme="minorHAnsi"/>
          <w:sz w:val="24"/>
          <w:szCs w:val="24"/>
          <w:lang w:eastAsia="cs-CZ"/>
        </w:rPr>
        <w:t xml:space="preserve"> inseminačních dávek, dostupnosti </w:t>
      </w:r>
      <w:proofErr w:type="spellStart"/>
      <w:r w:rsidRPr="00DB303E">
        <w:rPr>
          <w:rFonts w:eastAsia="Times New Roman" w:cstheme="minorHAnsi"/>
          <w:sz w:val="24"/>
          <w:szCs w:val="24"/>
          <w:lang w:eastAsia="cs-CZ"/>
        </w:rPr>
        <w:t>genomického</w:t>
      </w:r>
      <w:proofErr w:type="spellEnd"/>
      <w:r w:rsidRPr="00DB303E">
        <w:rPr>
          <w:rFonts w:eastAsia="Times New Roman" w:cstheme="minorHAnsi"/>
          <w:sz w:val="24"/>
          <w:szCs w:val="24"/>
          <w:lang w:eastAsia="cs-CZ"/>
        </w:rPr>
        <w:t xml:space="preserve"> hodnocení a selekčním záměru chovatele.</w:t>
      </w:r>
    </w:p>
    <w:p w14:paraId="7CEDEBE1" w14:textId="4AF3DADB" w:rsidR="00DB303E" w:rsidRDefault="001E67A1">
      <w:pPr>
        <w:pStyle w:val="Odstavecseseznamem"/>
        <w:numPr>
          <w:ilvl w:val="0"/>
          <w:numId w:val="16"/>
        </w:numPr>
        <w:shd w:val="clear" w:color="auto" w:fill="FFFFFF"/>
        <w:spacing w:line="296" w:lineRule="atLeast"/>
        <w:jc w:val="both"/>
        <w:rPr>
          <w:rFonts w:eastAsia="Times New Roman" w:cstheme="minorHAnsi"/>
          <w:sz w:val="24"/>
          <w:szCs w:val="24"/>
          <w:lang w:eastAsia="cs-CZ"/>
        </w:rPr>
      </w:pPr>
      <w:r w:rsidRPr="001E67A1">
        <w:rPr>
          <w:rFonts w:eastAsia="Times New Roman" w:cstheme="minorHAnsi"/>
          <w:sz w:val="24"/>
          <w:szCs w:val="24"/>
          <w:lang w:eastAsia="cs-CZ"/>
        </w:rPr>
        <w:t xml:space="preserve">Stanovení konkrétních selekčních hranic pro plemenice určené k produkci jalovic pro obnovu stáda je v kompetenci jednotlivých chovatelů. Chovatelé při něm zohledňují zejména </w:t>
      </w:r>
      <w:r w:rsidRPr="001E67A1">
        <w:rPr>
          <w:rFonts w:eastAsia="Times New Roman" w:cstheme="minorHAnsi"/>
          <w:sz w:val="24"/>
          <w:szCs w:val="24"/>
          <w:lang w:eastAsia="cs-CZ"/>
        </w:rPr>
        <w:lastRenderedPageBreak/>
        <w:t xml:space="preserve">zaměření chovu, ekonomické podmínky, zdravotní stav stáda, reprodukční výsledky, plemenné hodnoty, </w:t>
      </w:r>
      <w:proofErr w:type="spellStart"/>
      <w:r w:rsidRPr="001E67A1">
        <w:rPr>
          <w:rFonts w:eastAsia="Times New Roman" w:cstheme="minorHAnsi"/>
          <w:sz w:val="24"/>
          <w:szCs w:val="24"/>
          <w:lang w:eastAsia="cs-CZ"/>
        </w:rPr>
        <w:t>genomické</w:t>
      </w:r>
      <w:proofErr w:type="spellEnd"/>
      <w:r w:rsidRPr="001E67A1">
        <w:rPr>
          <w:rFonts w:eastAsia="Times New Roman" w:cstheme="minorHAnsi"/>
          <w:sz w:val="24"/>
          <w:szCs w:val="24"/>
          <w:lang w:eastAsia="cs-CZ"/>
        </w:rPr>
        <w:t xml:space="preserve"> plemenné hodnoty, užitkovost, exteriér a dlouhodobý chovný cíl plemene.</w:t>
      </w:r>
    </w:p>
    <w:p w14:paraId="23623A6B" w14:textId="0121A09B" w:rsidR="001E67A1" w:rsidRDefault="00836BD3">
      <w:pPr>
        <w:pStyle w:val="Odstavecseseznamem"/>
        <w:numPr>
          <w:ilvl w:val="0"/>
          <w:numId w:val="16"/>
        </w:numPr>
        <w:shd w:val="clear" w:color="auto" w:fill="FFFFFF"/>
        <w:spacing w:line="296" w:lineRule="atLeast"/>
        <w:jc w:val="both"/>
        <w:rPr>
          <w:rFonts w:eastAsia="Times New Roman" w:cstheme="minorHAnsi"/>
          <w:sz w:val="24"/>
          <w:szCs w:val="24"/>
          <w:lang w:eastAsia="cs-CZ"/>
        </w:rPr>
      </w:pPr>
      <w:r w:rsidRPr="00836BD3">
        <w:rPr>
          <w:rFonts w:eastAsia="Times New Roman" w:cstheme="minorHAnsi"/>
          <w:sz w:val="24"/>
          <w:szCs w:val="24"/>
          <w:lang w:eastAsia="cs-CZ"/>
        </w:rPr>
        <w:t>U plemenic určených k produkci samičího potomstva pro obnovu stáda nebo šlechtění se hodnotí zejména jejich genetický přínos, zdravotní a reprodukční stav, dlouhověkost, exteriér a vhodnost z hlediska chovného cíle plemene.</w:t>
      </w:r>
    </w:p>
    <w:p w14:paraId="60DBC17D" w14:textId="35C34786" w:rsidR="00836BD3" w:rsidRDefault="00253C33">
      <w:pPr>
        <w:pStyle w:val="Odstavecseseznamem"/>
        <w:numPr>
          <w:ilvl w:val="0"/>
          <w:numId w:val="16"/>
        </w:numPr>
        <w:shd w:val="clear" w:color="auto" w:fill="FFFFFF"/>
        <w:spacing w:line="296" w:lineRule="atLeast"/>
        <w:jc w:val="both"/>
        <w:rPr>
          <w:rFonts w:eastAsia="Times New Roman" w:cstheme="minorHAnsi"/>
          <w:sz w:val="24"/>
          <w:szCs w:val="24"/>
          <w:lang w:eastAsia="cs-CZ"/>
        </w:rPr>
      </w:pPr>
      <w:r w:rsidRPr="00253C33">
        <w:rPr>
          <w:rFonts w:eastAsia="Times New Roman" w:cstheme="minorHAnsi"/>
          <w:sz w:val="24"/>
          <w:szCs w:val="24"/>
          <w:lang w:eastAsia="cs-CZ"/>
        </w:rPr>
        <w:t xml:space="preserve">Vyšší míra využívání </w:t>
      </w:r>
      <w:proofErr w:type="spellStart"/>
      <w:r w:rsidRPr="00253C33">
        <w:rPr>
          <w:rFonts w:eastAsia="Times New Roman" w:cstheme="minorHAnsi"/>
          <w:sz w:val="24"/>
          <w:szCs w:val="24"/>
          <w:lang w:eastAsia="cs-CZ"/>
        </w:rPr>
        <w:t>sexovaných</w:t>
      </w:r>
      <w:proofErr w:type="spellEnd"/>
      <w:r w:rsidRPr="00253C33">
        <w:rPr>
          <w:rFonts w:eastAsia="Times New Roman" w:cstheme="minorHAnsi"/>
          <w:sz w:val="24"/>
          <w:szCs w:val="24"/>
          <w:lang w:eastAsia="cs-CZ"/>
        </w:rPr>
        <w:t xml:space="preserve"> inseminačních dávek a </w:t>
      </w:r>
      <w:proofErr w:type="spellStart"/>
      <w:r w:rsidRPr="00253C33">
        <w:rPr>
          <w:rFonts w:eastAsia="Times New Roman" w:cstheme="minorHAnsi"/>
          <w:sz w:val="24"/>
          <w:szCs w:val="24"/>
          <w:lang w:eastAsia="cs-CZ"/>
        </w:rPr>
        <w:t>genomického</w:t>
      </w:r>
      <w:proofErr w:type="spellEnd"/>
      <w:r w:rsidRPr="00253C33">
        <w:rPr>
          <w:rFonts w:eastAsia="Times New Roman" w:cstheme="minorHAnsi"/>
          <w:sz w:val="24"/>
          <w:szCs w:val="24"/>
          <w:lang w:eastAsia="cs-CZ"/>
        </w:rPr>
        <w:t xml:space="preserve"> hodnocení plemenic umožňuje v chovech zvýšit intenzitu selekce na straně matek. Je vhodné tyto nástroje využívat zejména u plemenic a jalovic, od nichž je cílem získat samičí potomstvo pro obnovu stáda, šlechtění nebo další rozvoj populace.</w:t>
      </w:r>
    </w:p>
    <w:p w14:paraId="52DCB480" w14:textId="1E0F4894" w:rsidR="003C6E3D" w:rsidRDefault="003C6E3D">
      <w:pPr>
        <w:pStyle w:val="Odstavecseseznamem"/>
        <w:numPr>
          <w:ilvl w:val="0"/>
          <w:numId w:val="16"/>
        </w:numPr>
        <w:shd w:val="clear" w:color="auto" w:fill="FFFFFF"/>
        <w:spacing w:line="296" w:lineRule="atLeast"/>
        <w:jc w:val="both"/>
        <w:rPr>
          <w:rFonts w:eastAsia="Times New Roman" w:cstheme="minorHAnsi"/>
          <w:sz w:val="24"/>
          <w:szCs w:val="24"/>
          <w:lang w:eastAsia="cs-CZ"/>
        </w:rPr>
      </w:pPr>
      <w:r w:rsidRPr="003C6E3D">
        <w:rPr>
          <w:rFonts w:eastAsia="Times New Roman" w:cstheme="minorHAnsi"/>
          <w:sz w:val="24"/>
          <w:szCs w:val="24"/>
          <w:lang w:eastAsia="cs-CZ"/>
        </w:rPr>
        <w:t>Při výběru jalovic se jako selekční kritéria využívají zejména:</w:t>
      </w:r>
    </w:p>
    <w:p w14:paraId="42C1ADFB" w14:textId="2A70E09B" w:rsidR="003C6E3D" w:rsidRDefault="003C6E3D">
      <w:pPr>
        <w:pStyle w:val="Odstavecseseznamem"/>
        <w:numPr>
          <w:ilvl w:val="1"/>
          <w:numId w:val="16"/>
        </w:numPr>
        <w:shd w:val="clear" w:color="auto" w:fill="FFFFFF"/>
        <w:spacing w:line="296" w:lineRule="atLeast"/>
        <w:jc w:val="both"/>
        <w:rPr>
          <w:rFonts w:eastAsia="Times New Roman" w:cstheme="minorHAnsi"/>
          <w:sz w:val="24"/>
          <w:szCs w:val="24"/>
          <w:lang w:eastAsia="cs-CZ"/>
        </w:rPr>
      </w:pPr>
      <w:r w:rsidRPr="003C6E3D">
        <w:rPr>
          <w:rFonts w:eastAsia="Times New Roman" w:cstheme="minorHAnsi"/>
          <w:sz w:val="24"/>
          <w:szCs w:val="24"/>
          <w:lang w:eastAsia="cs-CZ"/>
        </w:rPr>
        <w:t>rodokmenová hodnota podle rodičů, případně dalších předků;</w:t>
      </w:r>
    </w:p>
    <w:p w14:paraId="191773A3" w14:textId="333ADE4F" w:rsidR="003C6E3D" w:rsidRDefault="003C6E3D">
      <w:pPr>
        <w:pStyle w:val="Odstavecseseznamem"/>
        <w:numPr>
          <w:ilvl w:val="1"/>
          <w:numId w:val="16"/>
        </w:numPr>
        <w:shd w:val="clear" w:color="auto" w:fill="FFFFFF"/>
        <w:spacing w:line="296" w:lineRule="atLeast"/>
        <w:jc w:val="both"/>
        <w:rPr>
          <w:rFonts w:eastAsia="Times New Roman" w:cstheme="minorHAnsi"/>
          <w:sz w:val="24"/>
          <w:szCs w:val="24"/>
          <w:lang w:eastAsia="cs-CZ"/>
        </w:rPr>
      </w:pPr>
      <w:proofErr w:type="spellStart"/>
      <w:r w:rsidRPr="003C6E3D">
        <w:rPr>
          <w:rFonts w:eastAsia="Times New Roman" w:cstheme="minorHAnsi"/>
          <w:sz w:val="24"/>
          <w:szCs w:val="24"/>
          <w:lang w:eastAsia="cs-CZ"/>
        </w:rPr>
        <w:t>genomické</w:t>
      </w:r>
      <w:proofErr w:type="spellEnd"/>
      <w:r w:rsidRPr="003C6E3D">
        <w:rPr>
          <w:rFonts w:eastAsia="Times New Roman" w:cstheme="minorHAnsi"/>
          <w:sz w:val="24"/>
          <w:szCs w:val="24"/>
          <w:lang w:eastAsia="cs-CZ"/>
        </w:rPr>
        <w:t xml:space="preserve"> plemenné hodnoty, pokud jsou dostupné a uznané podle Řádu plemenné knihy a metodiky RPK;</w:t>
      </w:r>
    </w:p>
    <w:p w14:paraId="6E9F9A92" w14:textId="07E7CB79" w:rsidR="003C6E3D" w:rsidRDefault="003C6E3D">
      <w:pPr>
        <w:pStyle w:val="Odstavecseseznamem"/>
        <w:numPr>
          <w:ilvl w:val="1"/>
          <w:numId w:val="16"/>
        </w:numPr>
        <w:shd w:val="clear" w:color="auto" w:fill="FFFFFF"/>
        <w:spacing w:line="296" w:lineRule="atLeast"/>
        <w:jc w:val="both"/>
        <w:rPr>
          <w:rFonts w:eastAsia="Times New Roman" w:cstheme="minorHAnsi"/>
          <w:sz w:val="24"/>
          <w:szCs w:val="24"/>
          <w:lang w:eastAsia="cs-CZ"/>
        </w:rPr>
      </w:pPr>
      <w:r w:rsidRPr="003C6E3D">
        <w:rPr>
          <w:rFonts w:eastAsia="Times New Roman" w:cstheme="minorHAnsi"/>
          <w:sz w:val="24"/>
          <w:szCs w:val="24"/>
          <w:lang w:eastAsia="cs-CZ"/>
        </w:rPr>
        <w:t>zdravotní stav a tělesný vývoj;</w:t>
      </w:r>
    </w:p>
    <w:p w14:paraId="513FB55A" w14:textId="13229CF9" w:rsidR="003C6E3D" w:rsidRDefault="003C6E3D">
      <w:pPr>
        <w:pStyle w:val="Odstavecseseznamem"/>
        <w:numPr>
          <w:ilvl w:val="1"/>
          <w:numId w:val="16"/>
        </w:numPr>
        <w:shd w:val="clear" w:color="auto" w:fill="FFFFFF"/>
        <w:spacing w:line="296" w:lineRule="atLeast"/>
        <w:jc w:val="both"/>
        <w:rPr>
          <w:rFonts w:eastAsia="Times New Roman" w:cstheme="minorHAnsi"/>
          <w:sz w:val="24"/>
          <w:szCs w:val="24"/>
          <w:lang w:eastAsia="cs-CZ"/>
        </w:rPr>
      </w:pPr>
      <w:r w:rsidRPr="003C6E3D">
        <w:rPr>
          <w:rFonts w:eastAsia="Times New Roman" w:cstheme="minorHAnsi"/>
          <w:sz w:val="24"/>
          <w:szCs w:val="24"/>
          <w:lang w:eastAsia="cs-CZ"/>
        </w:rPr>
        <w:t>exteriér a plemenný typ;</w:t>
      </w:r>
    </w:p>
    <w:p w14:paraId="6349A159" w14:textId="0608E47D" w:rsidR="003C6E3D" w:rsidRDefault="003C6E3D">
      <w:pPr>
        <w:pStyle w:val="Odstavecseseznamem"/>
        <w:numPr>
          <w:ilvl w:val="1"/>
          <w:numId w:val="16"/>
        </w:numPr>
        <w:shd w:val="clear" w:color="auto" w:fill="FFFFFF"/>
        <w:spacing w:line="296" w:lineRule="atLeast"/>
        <w:jc w:val="both"/>
        <w:rPr>
          <w:rFonts w:eastAsia="Times New Roman" w:cstheme="minorHAnsi"/>
          <w:sz w:val="24"/>
          <w:szCs w:val="24"/>
          <w:lang w:eastAsia="cs-CZ"/>
        </w:rPr>
      </w:pPr>
      <w:r w:rsidRPr="003C6E3D">
        <w:rPr>
          <w:rFonts w:eastAsia="Times New Roman" w:cstheme="minorHAnsi"/>
          <w:sz w:val="24"/>
          <w:szCs w:val="24"/>
          <w:lang w:eastAsia="cs-CZ"/>
        </w:rPr>
        <w:t xml:space="preserve">genetický status pro sledované znaky, vady a </w:t>
      </w:r>
      <w:proofErr w:type="spellStart"/>
      <w:r w:rsidRPr="003C6E3D">
        <w:rPr>
          <w:rFonts w:eastAsia="Times New Roman" w:cstheme="minorHAnsi"/>
          <w:sz w:val="24"/>
          <w:szCs w:val="24"/>
          <w:lang w:eastAsia="cs-CZ"/>
        </w:rPr>
        <w:t>haplotypy</w:t>
      </w:r>
      <w:proofErr w:type="spellEnd"/>
      <w:r w:rsidRPr="003C6E3D">
        <w:rPr>
          <w:rFonts w:eastAsia="Times New Roman" w:cstheme="minorHAnsi"/>
          <w:sz w:val="24"/>
          <w:szCs w:val="24"/>
          <w:lang w:eastAsia="cs-CZ"/>
        </w:rPr>
        <w:t>;</w:t>
      </w:r>
    </w:p>
    <w:p w14:paraId="0BD1F265" w14:textId="710E78DF" w:rsidR="003C6E3D" w:rsidRDefault="003C6E3D">
      <w:pPr>
        <w:pStyle w:val="Odstavecseseznamem"/>
        <w:numPr>
          <w:ilvl w:val="1"/>
          <w:numId w:val="16"/>
        </w:numPr>
        <w:shd w:val="clear" w:color="auto" w:fill="FFFFFF"/>
        <w:spacing w:line="296" w:lineRule="atLeast"/>
        <w:jc w:val="both"/>
        <w:rPr>
          <w:rFonts w:eastAsia="Times New Roman" w:cstheme="minorHAnsi"/>
          <w:sz w:val="24"/>
          <w:szCs w:val="24"/>
          <w:lang w:eastAsia="cs-CZ"/>
        </w:rPr>
      </w:pPr>
      <w:r w:rsidRPr="003C6E3D">
        <w:rPr>
          <w:rFonts w:eastAsia="Times New Roman" w:cstheme="minorHAnsi"/>
          <w:sz w:val="24"/>
          <w:szCs w:val="24"/>
          <w:lang w:eastAsia="cs-CZ"/>
        </w:rPr>
        <w:t xml:space="preserve">původ a vhodnost z hlediska </w:t>
      </w:r>
      <w:proofErr w:type="spellStart"/>
      <w:r w:rsidRPr="003C6E3D">
        <w:rPr>
          <w:rFonts w:eastAsia="Times New Roman" w:cstheme="minorHAnsi"/>
          <w:sz w:val="24"/>
          <w:szCs w:val="24"/>
          <w:lang w:eastAsia="cs-CZ"/>
        </w:rPr>
        <w:t>připařovacího</w:t>
      </w:r>
      <w:proofErr w:type="spellEnd"/>
      <w:r w:rsidRPr="003C6E3D">
        <w:rPr>
          <w:rFonts w:eastAsia="Times New Roman" w:cstheme="minorHAnsi"/>
          <w:sz w:val="24"/>
          <w:szCs w:val="24"/>
          <w:lang w:eastAsia="cs-CZ"/>
        </w:rPr>
        <w:t xml:space="preserve"> plánu.</w:t>
      </w:r>
    </w:p>
    <w:p w14:paraId="59A2C87B" w14:textId="378D6DDB" w:rsidR="003C6E3D" w:rsidRDefault="00FF39CD">
      <w:pPr>
        <w:pStyle w:val="Odstavecseseznamem"/>
        <w:numPr>
          <w:ilvl w:val="0"/>
          <w:numId w:val="16"/>
        </w:numPr>
        <w:shd w:val="clear" w:color="auto" w:fill="FFFFFF"/>
        <w:spacing w:line="296" w:lineRule="atLeast"/>
        <w:jc w:val="both"/>
        <w:rPr>
          <w:rFonts w:eastAsia="Times New Roman" w:cstheme="minorHAnsi"/>
          <w:sz w:val="24"/>
          <w:szCs w:val="24"/>
          <w:lang w:eastAsia="cs-CZ"/>
        </w:rPr>
      </w:pPr>
      <w:r w:rsidRPr="00FF39CD">
        <w:rPr>
          <w:rFonts w:eastAsia="Times New Roman" w:cstheme="minorHAnsi"/>
          <w:sz w:val="24"/>
          <w:szCs w:val="24"/>
          <w:lang w:eastAsia="cs-CZ"/>
        </w:rPr>
        <w:t xml:space="preserve">V současném systému šlechtění se výběr matek plemeníků nerealizuje formou předem uzavřeného seznamu. Plemenice, jejichž potomstvo se následně může uplatnit v plemenitbě, jsou identifikovány zejména na základě vlastní užitkovosti, zdravotních a reprodukčních ukazatelů, původu, </w:t>
      </w:r>
      <w:proofErr w:type="spellStart"/>
      <w:r w:rsidRPr="00FF39CD">
        <w:rPr>
          <w:rFonts w:eastAsia="Times New Roman" w:cstheme="minorHAnsi"/>
          <w:sz w:val="24"/>
          <w:szCs w:val="24"/>
          <w:lang w:eastAsia="cs-CZ"/>
        </w:rPr>
        <w:t>genomických</w:t>
      </w:r>
      <w:proofErr w:type="spellEnd"/>
      <w:r w:rsidRPr="00FF39CD">
        <w:rPr>
          <w:rFonts w:eastAsia="Times New Roman" w:cstheme="minorHAnsi"/>
          <w:sz w:val="24"/>
          <w:szCs w:val="24"/>
          <w:lang w:eastAsia="cs-CZ"/>
        </w:rPr>
        <w:t xml:space="preserve"> plemenných hodnot, genetického statusu a souladu s chovným cílem.</w:t>
      </w:r>
    </w:p>
    <w:p w14:paraId="2F64AD3D" w14:textId="2C0E8C45" w:rsidR="00FF39CD" w:rsidRDefault="00FF39CD">
      <w:pPr>
        <w:pStyle w:val="Odstavecseseznamem"/>
        <w:numPr>
          <w:ilvl w:val="0"/>
          <w:numId w:val="16"/>
        </w:numPr>
        <w:shd w:val="clear" w:color="auto" w:fill="FFFFFF"/>
        <w:spacing w:line="296" w:lineRule="atLeast"/>
        <w:jc w:val="both"/>
        <w:rPr>
          <w:rFonts w:eastAsia="Times New Roman" w:cstheme="minorHAnsi"/>
          <w:sz w:val="24"/>
          <w:szCs w:val="24"/>
          <w:lang w:eastAsia="cs-CZ"/>
        </w:rPr>
      </w:pPr>
      <w:r w:rsidRPr="00FF39CD">
        <w:rPr>
          <w:rFonts w:eastAsia="Times New Roman" w:cstheme="minorHAnsi"/>
          <w:sz w:val="24"/>
          <w:szCs w:val="24"/>
          <w:lang w:eastAsia="cs-CZ"/>
        </w:rPr>
        <w:t>O zařazení potomka plemenice do plemenitby nerozhoduje samotné zařazení matky, ale genetická hodnota, původ, genetický profil, zdravotní a funkční předpoklady potomka a jeho vhodnost z hlediska chovného cíle plemene.</w:t>
      </w:r>
    </w:p>
    <w:p w14:paraId="15B54FF8" w14:textId="2A78EBD1" w:rsidR="00C43C3F" w:rsidRPr="007A26E4" w:rsidRDefault="00F20AF2">
      <w:pPr>
        <w:pStyle w:val="Nadpis2"/>
        <w:numPr>
          <w:ilvl w:val="1"/>
          <w:numId w:val="6"/>
        </w:numPr>
        <w:rPr>
          <w:lang w:eastAsia="cs-CZ"/>
        </w:rPr>
      </w:pPr>
      <w:bookmarkStart w:id="33" w:name="_Toc230440653"/>
      <w:r>
        <w:rPr>
          <w:lang w:eastAsia="cs-CZ"/>
        </w:rPr>
        <w:t>Import a využívání genetických zdrojů</w:t>
      </w:r>
      <w:bookmarkEnd w:id="33"/>
    </w:p>
    <w:p w14:paraId="18025762" w14:textId="4212976D" w:rsidR="00C43C3F" w:rsidRDefault="00E117FE">
      <w:pPr>
        <w:pStyle w:val="Odstavecseseznamem"/>
        <w:numPr>
          <w:ilvl w:val="0"/>
          <w:numId w:val="17"/>
        </w:numPr>
        <w:shd w:val="clear" w:color="auto" w:fill="FFFFFF"/>
        <w:spacing w:line="296" w:lineRule="atLeast"/>
        <w:jc w:val="both"/>
        <w:rPr>
          <w:rFonts w:eastAsia="Times New Roman" w:cstheme="minorHAnsi"/>
          <w:sz w:val="24"/>
          <w:szCs w:val="24"/>
          <w:lang w:eastAsia="cs-CZ"/>
        </w:rPr>
      </w:pPr>
      <w:r w:rsidRPr="00E117FE">
        <w:rPr>
          <w:rFonts w:eastAsia="Times New Roman" w:cstheme="minorHAnsi"/>
          <w:sz w:val="24"/>
          <w:szCs w:val="24"/>
          <w:lang w:eastAsia="cs-CZ"/>
        </w:rPr>
        <w:t>Importovaná zvířata, sperma, embrya, oocyty a další genetické zdroje mohou být využívány jako nástroj šlechtění, rozšíření genetické variability a urychlení genetického pokroku v populaci jerseyského skotu.</w:t>
      </w:r>
    </w:p>
    <w:p w14:paraId="7C77955E" w14:textId="1D39A16B" w:rsidR="00073073" w:rsidRDefault="00E117FE">
      <w:pPr>
        <w:pStyle w:val="Odstavecseseznamem"/>
        <w:numPr>
          <w:ilvl w:val="0"/>
          <w:numId w:val="17"/>
        </w:numPr>
        <w:shd w:val="clear" w:color="auto" w:fill="FFFFFF"/>
        <w:spacing w:line="296" w:lineRule="atLeast"/>
        <w:jc w:val="both"/>
        <w:rPr>
          <w:rFonts w:eastAsia="Times New Roman" w:cstheme="minorHAnsi"/>
          <w:sz w:val="24"/>
          <w:szCs w:val="24"/>
          <w:lang w:eastAsia="cs-CZ"/>
        </w:rPr>
      </w:pPr>
      <w:r w:rsidRPr="00E117FE">
        <w:rPr>
          <w:rFonts w:eastAsia="Times New Roman" w:cstheme="minorHAnsi"/>
          <w:sz w:val="24"/>
          <w:szCs w:val="24"/>
          <w:lang w:eastAsia="cs-CZ"/>
        </w:rPr>
        <w:t xml:space="preserve">Při výběru importovaných zvířat, embryí, spermatu, oocytů nebo jiného genetického materiálu se uplatňují selekční kritéria srovnatelná s kritérii pro domácí populaci, zejména původ, plemenné hodnoty, </w:t>
      </w:r>
      <w:proofErr w:type="spellStart"/>
      <w:r w:rsidRPr="00E117FE">
        <w:rPr>
          <w:rFonts w:eastAsia="Times New Roman" w:cstheme="minorHAnsi"/>
          <w:sz w:val="24"/>
          <w:szCs w:val="24"/>
          <w:lang w:eastAsia="cs-CZ"/>
        </w:rPr>
        <w:t>genomické</w:t>
      </w:r>
      <w:proofErr w:type="spellEnd"/>
      <w:r w:rsidRPr="00E117FE">
        <w:rPr>
          <w:rFonts w:eastAsia="Times New Roman" w:cstheme="minorHAnsi"/>
          <w:sz w:val="24"/>
          <w:szCs w:val="24"/>
          <w:lang w:eastAsia="cs-CZ"/>
        </w:rPr>
        <w:t xml:space="preserve"> plemenné hodnoty, genetický status, zdravotní a funkční znaky, exteriér a soulad s chovným cílem plemene.</w:t>
      </w:r>
    </w:p>
    <w:p w14:paraId="7C4EA828" w14:textId="1E75A524" w:rsidR="00E117FE" w:rsidRDefault="00E117FE">
      <w:pPr>
        <w:pStyle w:val="Odstavecseseznamem"/>
        <w:numPr>
          <w:ilvl w:val="0"/>
          <w:numId w:val="17"/>
        </w:numPr>
        <w:shd w:val="clear" w:color="auto" w:fill="FFFFFF"/>
        <w:spacing w:line="296" w:lineRule="atLeast"/>
        <w:jc w:val="both"/>
        <w:rPr>
          <w:rFonts w:eastAsia="Times New Roman" w:cstheme="minorHAnsi"/>
          <w:sz w:val="24"/>
          <w:szCs w:val="24"/>
          <w:lang w:eastAsia="cs-CZ"/>
        </w:rPr>
      </w:pPr>
      <w:r w:rsidRPr="00E117FE">
        <w:rPr>
          <w:rFonts w:eastAsia="Times New Roman" w:cstheme="minorHAnsi"/>
          <w:sz w:val="24"/>
          <w:szCs w:val="24"/>
          <w:lang w:eastAsia="cs-CZ"/>
        </w:rPr>
        <w:t>Využití importovaných genetických zdrojů se řídí platnou legislativou, Řádem plemenné knihy a tímto šlechtitelským programem. Původ, genetická hodnota a genetický status musí být doloženy doklady, údaji nebo databázemi uznané zahraniční chovatelské organizace, oprávněné osoby nebo jiného zdroje uznaného Svazem nebo RPK.</w:t>
      </w:r>
    </w:p>
    <w:p w14:paraId="45D4FA91" w14:textId="566293F2" w:rsidR="00E117FE" w:rsidRDefault="00E117FE">
      <w:pPr>
        <w:pStyle w:val="Odstavecseseznamem"/>
        <w:numPr>
          <w:ilvl w:val="0"/>
          <w:numId w:val="17"/>
        </w:numPr>
        <w:shd w:val="clear" w:color="auto" w:fill="FFFFFF"/>
        <w:spacing w:line="296" w:lineRule="atLeast"/>
        <w:jc w:val="both"/>
        <w:rPr>
          <w:rFonts w:eastAsia="Times New Roman" w:cstheme="minorHAnsi"/>
          <w:sz w:val="24"/>
          <w:szCs w:val="24"/>
          <w:lang w:eastAsia="cs-CZ"/>
        </w:rPr>
      </w:pPr>
      <w:proofErr w:type="spellStart"/>
      <w:r w:rsidRPr="00E117FE">
        <w:rPr>
          <w:rFonts w:eastAsia="Times New Roman" w:cstheme="minorHAnsi"/>
          <w:sz w:val="24"/>
          <w:szCs w:val="24"/>
          <w:lang w:eastAsia="cs-CZ"/>
        </w:rPr>
        <w:t>Genomické</w:t>
      </w:r>
      <w:proofErr w:type="spellEnd"/>
      <w:r w:rsidRPr="00E117FE">
        <w:rPr>
          <w:rFonts w:eastAsia="Times New Roman" w:cstheme="minorHAnsi"/>
          <w:sz w:val="24"/>
          <w:szCs w:val="24"/>
          <w:lang w:eastAsia="cs-CZ"/>
        </w:rPr>
        <w:t xml:space="preserve"> plemenné hodnoty a zahraniční selekční indexy se uznávají pouze tehdy, pokud splňují požadavky na zdroj, metodiku, aktuálnost a spolehlivost podle Řádu plemenné knihy a metodiky RPK.</w:t>
      </w:r>
    </w:p>
    <w:p w14:paraId="0D33122D" w14:textId="5ACE1B6F" w:rsidR="00E117FE" w:rsidRDefault="00BA3887">
      <w:pPr>
        <w:pStyle w:val="Odstavecseseznamem"/>
        <w:numPr>
          <w:ilvl w:val="0"/>
          <w:numId w:val="17"/>
        </w:numPr>
        <w:shd w:val="clear" w:color="auto" w:fill="FFFFFF"/>
        <w:spacing w:line="296" w:lineRule="atLeast"/>
        <w:jc w:val="both"/>
        <w:rPr>
          <w:rFonts w:eastAsia="Times New Roman" w:cstheme="minorHAnsi"/>
          <w:sz w:val="24"/>
          <w:szCs w:val="24"/>
          <w:lang w:eastAsia="cs-CZ"/>
        </w:rPr>
      </w:pPr>
      <w:r w:rsidRPr="00BA3887">
        <w:rPr>
          <w:rFonts w:eastAsia="Times New Roman" w:cstheme="minorHAnsi"/>
          <w:sz w:val="24"/>
          <w:szCs w:val="24"/>
          <w:lang w:eastAsia="cs-CZ"/>
        </w:rPr>
        <w:t xml:space="preserve">Embrya a údaje o jejich biologických rodičích se před narozením telete evidují v </w:t>
      </w:r>
      <w:proofErr w:type="spellStart"/>
      <w:r w:rsidRPr="00BA3887">
        <w:rPr>
          <w:rFonts w:eastAsia="Times New Roman" w:cstheme="minorHAnsi"/>
          <w:sz w:val="24"/>
          <w:szCs w:val="24"/>
          <w:lang w:eastAsia="cs-CZ"/>
        </w:rPr>
        <w:t>předknize</w:t>
      </w:r>
      <w:proofErr w:type="spellEnd"/>
      <w:r w:rsidRPr="00BA3887">
        <w:rPr>
          <w:rFonts w:eastAsia="Times New Roman" w:cstheme="minorHAnsi"/>
          <w:sz w:val="24"/>
          <w:szCs w:val="24"/>
          <w:lang w:eastAsia="cs-CZ"/>
        </w:rPr>
        <w:t xml:space="preserve"> P podle Řádu plemenné knihy. Evidence embrya ani evidence údajů o jeho biologických rodičích není zápisem těchto rodičů do plemenné knihy, ale slouží jako podklad pro posouzení původu, plemenné příslušnosti a budoucí zápis narozeného zvířete.</w:t>
      </w:r>
    </w:p>
    <w:p w14:paraId="71F66532" w14:textId="2E542FE7" w:rsidR="000873B8" w:rsidRPr="0059113B" w:rsidRDefault="00BA3887">
      <w:pPr>
        <w:pStyle w:val="Odstavecseseznamem"/>
        <w:numPr>
          <w:ilvl w:val="0"/>
          <w:numId w:val="17"/>
        </w:numPr>
        <w:shd w:val="clear" w:color="auto" w:fill="FFFFFF"/>
        <w:spacing w:line="296" w:lineRule="atLeast"/>
        <w:jc w:val="both"/>
        <w:rPr>
          <w:rFonts w:eastAsia="Times New Roman" w:cstheme="minorHAnsi"/>
          <w:sz w:val="24"/>
          <w:szCs w:val="24"/>
          <w:lang w:eastAsia="cs-CZ"/>
        </w:rPr>
      </w:pPr>
      <w:r w:rsidRPr="00BA3887">
        <w:rPr>
          <w:rFonts w:eastAsia="Times New Roman" w:cstheme="minorHAnsi"/>
          <w:sz w:val="24"/>
          <w:szCs w:val="24"/>
          <w:lang w:eastAsia="cs-CZ"/>
        </w:rPr>
        <w:t>Kontrolované využívání importovaných genetických zdrojů přispívá k udržení genetické variability, doplnění chybějících linií, snížení rizika úzké příbuznosti a k dlouhodobému šlechtitelskému pokroku populace jerseyského skotu.</w:t>
      </w:r>
    </w:p>
    <w:p w14:paraId="06E75A63" w14:textId="6F9947A4" w:rsidR="00061DF4" w:rsidRDefault="006F7E0B">
      <w:pPr>
        <w:pStyle w:val="Nadpis2"/>
        <w:numPr>
          <w:ilvl w:val="0"/>
          <w:numId w:val="6"/>
        </w:numPr>
        <w:rPr>
          <w:lang w:eastAsia="cs-CZ"/>
        </w:rPr>
      </w:pPr>
      <w:bookmarkStart w:id="34" w:name="_Toc230440654"/>
      <w:r>
        <w:rPr>
          <w:lang w:eastAsia="cs-CZ"/>
        </w:rPr>
        <w:lastRenderedPageBreak/>
        <w:t>Kontrola realizace šlechtitelského programu</w:t>
      </w:r>
      <w:bookmarkEnd w:id="34"/>
    </w:p>
    <w:p w14:paraId="0D85701D" w14:textId="77777777" w:rsidR="00827B02" w:rsidRDefault="00827B02" w:rsidP="00827B02">
      <w:pPr>
        <w:pStyle w:val="Odstavecseseznamem"/>
        <w:suppressAutoHyphens/>
        <w:spacing w:after="0" w:line="240" w:lineRule="auto"/>
        <w:ind w:left="0"/>
        <w:rPr>
          <w:lang w:eastAsia="cs-CZ"/>
        </w:rPr>
      </w:pPr>
    </w:p>
    <w:p w14:paraId="3E4880C0" w14:textId="77777777" w:rsidR="00AE6543" w:rsidRDefault="00827B02">
      <w:pPr>
        <w:pStyle w:val="Odstavecseseznamem"/>
        <w:numPr>
          <w:ilvl w:val="0"/>
          <w:numId w:val="21"/>
        </w:numPr>
        <w:shd w:val="clear" w:color="auto" w:fill="FFFFFF"/>
        <w:spacing w:line="296" w:lineRule="atLeast"/>
        <w:jc w:val="both"/>
        <w:rPr>
          <w:rFonts w:eastAsia="Times New Roman" w:cstheme="minorHAnsi"/>
          <w:sz w:val="24"/>
          <w:szCs w:val="24"/>
          <w:lang w:eastAsia="cs-CZ"/>
        </w:rPr>
      </w:pPr>
      <w:r w:rsidRPr="00827B02">
        <w:rPr>
          <w:rFonts w:eastAsia="Times New Roman" w:cstheme="minorHAnsi"/>
          <w:sz w:val="24"/>
          <w:szCs w:val="24"/>
          <w:lang w:eastAsia="cs-CZ"/>
        </w:rPr>
        <w:t>Za realizaci šlechtitelského programu odpovídá Svaz prostřednictvím Výboru. Odborné sledování a vyhodnocování realizace šlechtitelského programu provádí RPK, která Výboru předkládá odborná stanoviska, návrhy opatření a doporučení.</w:t>
      </w:r>
    </w:p>
    <w:p w14:paraId="7AE61178" w14:textId="77777777" w:rsidR="00AE6543" w:rsidRDefault="00AE6543">
      <w:pPr>
        <w:pStyle w:val="Odstavecseseznamem"/>
        <w:numPr>
          <w:ilvl w:val="0"/>
          <w:numId w:val="21"/>
        </w:numPr>
        <w:shd w:val="clear" w:color="auto" w:fill="FFFFFF"/>
        <w:spacing w:line="296" w:lineRule="atLeast"/>
        <w:jc w:val="both"/>
        <w:rPr>
          <w:rFonts w:eastAsia="Times New Roman" w:cstheme="minorHAnsi"/>
          <w:sz w:val="24"/>
          <w:szCs w:val="24"/>
          <w:lang w:eastAsia="cs-CZ"/>
        </w:rPr>
      </w:pPr>
      <w:r w:rsidRPr="00AE6543">
        <w:rPr>
          <w:rFonts w:eastAsia="Times New Roman" w:cstheme="minorHAnsi"/>
          <w:sz w:val="24"/>
          <w:szCs w:val="24"/>
          <w:lang w:eastAsia="cs-CZ"/>
        </w:rPr>
        <w:t>Kontrola realizace šlechtitelského programu zahrnuje zejména:</w:t>
      </w:r>
    </w:p>
    <w:p w14:paraId="02A3AB81" w14:textId="77777777" w:rsidR="00AE6543" w:rsidRDefault="00AE6543">
      <w:pPr>
        <w:pStyle w:val="Odstavecseseznamem"/>
        <w:numPr>
          <w:ilvl w:val="1"/>
          <w:numId w:val="21"/>
        </w:numPr>
        <w:shd w:val="clear" w:color="auto" w:fill="FFFFFF"/>
        <w:spacing w:line="296" w:lineRule="atLeast"/>
        <w:jc w:val="both"/>
        <w:rPr>
          <w:rFonts w:eastAsia="Times New Roman" w:cstheme="minorHAnsi"/>
          <w:sz w:val="24"/>
          <w:szCs w:val="24"/>
          <w:lang w:eastAsia="cs-CZ"/>
        </w:rPr>
      </w:pPr>
      <w:r w:rsidRPr="00AE6543">
        <w:rPr>
          <w:rFonts w:eastAsia="Times New Roman" w:cstheme="minorHAnsi"/>
          <w:sz w:val="24"/>
          <w:szCs w:val="24"/>
          <w:lang w:eastAsia="cs-CZ"/>
        </w:rPr>
        <w:t>vyhodnocování plnění chovného cíle;</w:t>
      </w:r>
    </w:p>
    <w:p w14:paraId="21CA6039" w14:textId="77777777" w:rsidR="00AE6543" w:rsidRDefault="00AE6543">
      <w:pPr>
        <w:pStyle w:val="Odstavecseseznamem"/>
        <w:numPr>
          <w:ilvl w:val="1"/>
          <w:numId w:val="21"/>
        </w:numPr>
        <w:shd w:val="clear" w:color="auto" w:fill="FFFFFF"/>
        <w:spacing w:line="296" w:lineRule="atLeast"/>
        <w:jc w:val="both"/>
        <w:rPr>
          <w:rFonts w:eastAsia="Times New Roman" w:cstheme="minorHAnsi"/>
          <w:sz w:val="24"/>
          <w:szCs w:val="24"/>
          <w:lang w:eastAsia="cs-CZ"/>
        </w:rPr>
      </w:pPr>
      <w:r w:rsidRPr="00AE6543">
        <w:rPr>
          <w:rFonts w:eastAsia="Times New Roman" w:cstheme="minorHAnsi"/>
          <w:sz w:val="24"/>
          <w:szCs w:val="24"/>
          <w:lang w:eastAsia="cs-CZ"/>
        </w:rPr>
        <w:t>sledování vývoje počtu zvířat zapsaných v plemenné knize podle oddílů;</w:t>
      </w:r>
    </w:p>
    <w:p w14:paraId="6C368E8F" w14:textId="77777777" w:rsidR="00AE6543" w:rsidRDefault="00AE6543">
      <w:pPr>
        <w:pStyle w:val="Odstavecseseznamem"/>
        <w:numPr>
          <w:ilvl w:val="1"/>
          <w:numId w:val="21"/>
        </w:numPr>
        <w:shd w:val="clear" w:color="auto" w:fill="FFFFFF"/>
        <w:spacing w:line="296" w:lineRule="atLeast"/>
        <w:jc w:val="both"/>
        <w:rPr>
          <w:rFonts w:eastAsia="Times New Roman" w:cstheme="minorHAnsi"/>
          <w:sz w:val="24"/>
          <w:szCs w:val="24"/>
          <w:lang w:eastAsia="cs-CZ"/>
        </w:rPr>
      </w:pPr>
      <w:r w:rsidRPr="00AE6543">
        <w:rPr>
          <w:rFonts w:eastAsia="Times New Roman" w:cstheme="minorHAnsi"/>
          <w:sz w:val="24"/>
          <w:szCs w:val="24"/>
          <w:lang w:eastAsia="cs-CZ"/>
        </w:rPr>
        <w:t>sledování počtu a struktury chovů zapojených do šlechtitelského programu;</w:t>
      </w:r>
    </w:p>
    <w:p w14:paraId="058CDC0E" w14:textId="77777777" w:rsidR="00AE6543" w:rsidRDefault="00AE6543">
      <w:pPr>
        <w:pStyle w:val="Odstavecseseznamem"/>
        <w:numPr>
          <w:ilvl w:val="1"/>
          <w:numId w:val="21"/>
        </w:numPr>
        <w:shd w:val="clear" w:color="auto" w:fill="FFFFFF"/>
        <w:spacing w:line="296" w:lineRule="atLeast"/>
        <w:jc w:val="both"/>
        <w:rPr>
          <w:rFonts w:eastAsia="Times New Roman" w:cstheme="minorHAnsi"/>
          <w:sz w:val="24"/>
          <w:szCs w:val="24"/>
          <w:lang w:eastAsia="cs-CZ"/>
        </w:rPr>
      </w:pPr>
      <w:r w:rsidRPr="00AE6543">
        <w:rPr>
          <w:rFonts w:eastAsia="Times New Roman" w:cstheme="minorHAnsi"/>
          <w:sz w:val="24"/>
          <w:szCs w:val="24"/>
          <w:lang w:eastAsia="cs-CZ"/>
        </w:rPr>
        <w:t>sledování vývoje mléčné užitkovosti, složek mléka a dalších produkčních znaků;</w:t>
      </w:r>
    </w:p>
    <w:p w14:paraId="3B64CF05" w14:textId="77777777" w:rsidR="00095924" w:rsidRDefault="00095924">
      <w:pPr>
        <w:pStyle w:val="Odstavecseseznamem"/>
        <w:numPr>
          <w:ilvl w:val="1"/>
          <w:numId w:val="21"/>
        </w:numPr>
        <w:shd w:val="clear" w:color="auto" w:fill="FFFFFF"/>
        <w:spacing w:line="296" w:lineRule="atLeast"/>
        <w:jc w:val="both"/>
        <w:rPr>
          <w:rFonts w:eastAsia="Times New Roman" w:cstheme="minorHAnsi"/>
          <w:sz w:val="24"/>
          <w:szCs w:val="24"/>
          <w:lang w:eastAsia="cs-CZ"/>
        </w:rPr>
      </w:pPr>
      <w:r w:rsidRPr="00095924">
        <w:rPr>
          <w:rFonts w:eastAsia="Times New Roman" w:cstheme="minorHAnsi"/>
          <w:sz w:val="24"/>
          <w:szCs w:val="24"/>
          <w:lang w:eastAsia="cs-CZ"/>
        </w:rPr>
        <w:t>sledování reprodukčních, zdravotních a funkčních znaků, pokud jsou tato data dostupná;</w:t>
      </w:r>
    </w:p>
    <w:p w14:paraId="711A8A39" w14:textId="77777777" w:rsidR="00095924" w:rsidRDefault="00095924">
      <w:pPr>
        <w:pStyle w:val="Odstavecseseznamem"/>
        <w:numPr>
          <w:ilvl w:val="1"/>
          <w:numId w:val="21"/>
        </w:numPr>
        <w:shd w:val="clear" w:color="auto" w:fill="FFFFFF"/>
        <w:spacing w:line="296" w:lineRule="atLeast"/>
        <w:jc w:val="both"/>
        <w:rPr>
          <w:rFonts w:eastAsia="Times New Roman" w:cstheme="minorHAnsi"/>
          <w:sz w:val="24"/>
          <w:szCs w:val="24"/>
          <w:lang w:eastAsia="cs-CZ"/>
        </w:rPr>
      </w:pPr>
      <w:r w:rsidRPr="00095924">
        <w:rPr>
          <w:rFonts w:eastAsia="Times New Roman" w:cstheme="minorHAnsi"/>
          <w:sz w:val="24"/>
          <w:szCs w:val="24"/>
          <w:lang w:eastAsia="cs-CZ"/>
        </w:rPr>
        <w:t xml:space="preserve">vyhodnocování dlouhověkosti, celoživotní užitkovosti, </w:t>
      </w:r>
      <w:proofErr w:type="spellStart"/>
      <w:r w:rsidRPr="00095924">
        <w:rPr>
          <w:rFonts w:eastAsia="Times New Roman" w:cstheme="minorHAnsi"/>
          <w:sz w:val="24"/>
          <w:szCs w:val="24"/>
          <w:lang w:eastAsia="cs-CZ"/>
        </w:rPr>
        <w:t>přežitelnosti</w:t>
      </w:r>
      <w:proofErr w:type="spellEnd"/>
      <w:r w:rsidRPr="00095924">
        <w:rPr>
          <w:rFonts w:eastAsia="Times New Roman" w:cstheme="minorHAnsi"/>
          <w:sz w:val="24"/>
          <w:szCs w:val="24"/>
          <w:lang w:eastAsia="cs-CZ"/>
        </w:rPr>
        <w:t xml:space="preserve"> a důvodů vyřazování zvířat z chovu, pokud jsou tato data dostupná;</w:t>
      </w:r>
    </w:p>
    <w:p w14:paraId="33061DE1" w14:textId="77777777" w:rsidR="00095924" w:rsidRDefault="00095924">
      <w:pPr>
        <w:pStyle w:val="Odstavecseseznamem"/>
        <w:numPr>
          <w:ilvl w:val="1"/>
          <w:numId w:val="21"/>
        </w:numPr>
        <w:shd w:val="clear" w:color="auto" w:fill="FFFFFF"/>
        <w:spacing w:line="296" w:lineRule="atLeast"/>
        <w:jc w:val="both"/>
        <w:rPr>
          <w:rFonts w:eastAsia="Times New Roman" w:cstheme="minorHAnsi"/>
          <w:sz w:val="24"/>
          <w:szCs w:val="24"/>
          <w:lang w:eastAsia="cs-CZ"/>
        </w:rPr>
      </w:pPr>
      <w:r w:rsidRPr="00095924">
        <w:rPr>
          <w:rFonts w:eastAsia="Times New Roman" w:cstheme="minorHAnsi"/>
          <w:sz w:val="24"/>
          <w:szCs w:val="24"/>
          <w:lang w:eastAsia="cs-CZ"/>
        </w:rPr>
        <w:t>vyhodnocování využívání plemeníků, plemenic, embryí a dalších genetických zdrojů;</w:t>
      </w:r>
    </w:p>
    <w:p w14:paraId="1AF16B1F" w14:textId="77777777" w:rsidR="00095924" w:rsidRDefault="00095924">
      <w:pPr>
        <w:pStyle w:val="Odstavecseseznamem"/>
        <w:numPr>
          <w:ilvl w:val="1"/>
          <w:numId w:val="21"/>
        </w:numPr>
        <w:shd w:val="clear" w:color="auto" w:fill="FFFFFF"/>
        <w:spacing w:line="296" w:lineRule="atLeast"/>
        <w:jc w:val="both"/>
        <w:rPr>
          <w:rFonts w:eastAsia="Times New Roman" w:cstheme="minorHAnsi"/>
          <w:sz w:val="24"/>
          <w:szCs w:val="24"/>
          <w:lang w:eastAsia="cs-CZ"/>
        </w:rPr>
      </w:pPr>
      <w:r w:rsidRPr="00095924">
        <w:rPr>
          <w:rFonts w:eastAsia="Times New Roman" w:cstheme="minorHAnsi"/>
          <w:sz w:val="24"/>
          <w:szCs w:val="24"/>
          <w:lang w:eastAsia="cs-CZ"/>
        </w:rPr>
        <w:t>sledování koncentrace využití jednotlivých plemeníků, příbuznosti, genetické diverzity a rizika nadměrného zúžení populace;</w:t>
      </w:r>
    </w:p>
    <w:p w14:paraId="479A31EA" w14:textId="77777777" w:rsidR="00095924" w:rsidRDefault="00095924">
      <w:pPr>
        <w:pStyle w:val="Odstavecseseznamem"/>
        <w:numPr>
          <w:ilvl w:val="1"/>
          <w:numId w:val="21"/>
        </w:numPr>
        <w:shd w:val="clear" w:color="auto" w:fill="FFFFFF"/>
        <w:spacing w:line="296" w:lineRule="atLeast"/>
        <w:jc w:val="both"/>
        <w:rPr>
          <w:rFonts w:eastAsia="Times New Roman" w:cstheme="minorHAnsi"/>
          <w:sz w:val="24"/>
          <w:szCs w:val="24"/>
          <w:lang w:eastAsia="cs-CZ"/>
        </w:rPr>
      </w:pPr>
      <w:r w:rsidRPr="00095924">
        <w:rPr>
          <w:rFonts w:eastAsia="Times New Roman" w:cstheme="minorHAnsi"/>
          <w:sz w:val="24"/>
          <w:szCs w:val="24"/>
          <w:lang w:eastAsia="cs-CZ"/>
        </w:rPr>
        <w:t xml:space="preserve">sledování výskytu genetických vad, </w:t>
      </w:r>
      <w:proofErr w:type="spellStart"/>
      <w:r w:rsidRPr="00095924">
        <w:rPr>
          <w:rFonts w:eastAsia="Times New Roman" w:cstheme="minorHAnsi"/>
          <w:sz w:val="24"/>
          <w:szCs w:val="24"/>
          <w:lang w:eastAsia="cs-CZ"/>
        </w:rPr>
        <w:t>haplotypů</w:t>
      </w:r>
      <w:proofErr w:type="spellEnd"/>
      <w:r w:rsidRPr="00095924">
        <w:rPr>
          <w:rFonts w:eastAsia="Times New Roman" w:cstheme="minorHAnsi"/>
          <w:sz w:val="24"/>
          <w:szCs w:val="24"/>
          <w:lang w:eastAsia="cs-CZ"/>
        </w:rPr>
        <w:t>, markerů a dalších sledovaných genetických znaků;</w:t>
      </w:r>
    </w:p>
    <w:p w14:paraId="688D5BC9" w14:textId="77777777" w:rsidR="00095924" w:rsidRDefault="00095924">
      <w:pPr>
        <w:pStyle w:val="Odstavecseseznamem"/>
        <w:numPr>
          <w:ilvl w:val="1"/>
          <w:numId w:val="21"/>
        </w:numPr>
        <w:shd w:val="clear" w:color="auto" w:fill="FFFFFF"/>
        <w:spacing w:line="296" w:lineRule="atLeast"/>
        <w:jc w:val="both"/>
        <w:rPr>
          <w:rFonts w:eastAsia="Times New Roman" w:cstheme="minorHAnsi"/>
          <w:sz w:val="24"/>
          <w:szCs w:val="24"/>
          <w:lang w:eastAsia="cs-CZ"/>
        </w:rPr>
      </w:pPr>
      <w:r w:rsidRPr="00095924">
        <w:rPr>
          <w:rFonts w:eastAsia="Times New Roman" w:cstheme="minorHAnsi"/>
          <w:sz w:val="24"/>
          <w:szCs w:val="24"/>
          <w:lang w:eastAsia="cs-CZ"/>
        </w:rPr>
        <w:t xml:space="preserve">vyhodnocování rozsahu a výsledků </w:t>
      </w:r>
      <w:proofErr w:type="spellStart"/>
      <w:r w:rsidRPr="00095924">
        <w:rPr>
          <w:rFonts w:eastAsia="Times New Roman" w:cstheme="minorHAnsi"/>
          <w:sz w:val="24"/>
          <w:szCs w:val="24"/>
          <w:lang w:eastAsia="cs-CZ"/>
        </w:rPr>
        <w:t>genomického</w:t>
      </w:r>
      <w:proofErr w:type="spellEnd"/>
      <w:r w:rsidRPr="00095924">
        <w:rPr>
          <w:rFonts w:eastAsia="Times New Roman" w:cstheme="minorHAnsi"/>
          <w:sz w:val="24"/>
          <w:szCs w:val="24"/>
          <w:lang w:eastAsia="cs-CZ"/>
        </w:rPr>
        <w:t xml:space="preserve"> hodnocení;</w:t>
      </w:r>
    </w:p>
    <w:p w14:paraId="5AF87447" w14:textId="77777777" w:rsidR="00095924" w:rsidRDefault="00095924">
      <w:pPr>
        <w:pStyle w:val="Odstavecseseznamem"/>
        <w:numPr>
          <w:ilvl w:val="1"/>
          <w:numId w:val="21"/>
        </w:numPr>
        <w:shd w:val="clear" w:color="auto" w:fill="FFFFFF"/>
        <w:spacing w:line="296" w:lineRule="atLeast"/>
        <w:jc w:val="both"/>
        <w:rPr>
          <w:rFonts w:eastAsia="Times New Roman" w:cstheme="minorHAnsi"/>
          <w:sz w:val="24"/>
          <w:szCs w:val="24"/>
          <w:lang w:eastAsia="cs-CZ"/>
        </w:rPr>
      </w:pPr>
      <w:r w:rsidRPr="00095924">
        <w:rPr>
          <w:rFonts w:eastAsia="Times New Roman" w:cstheme="minorHAnsi"/>
          <w:sz w:val="24"/>
          <w:szCs w:val="24"/>
          <w:lang w:eastAsia="cs-CZ"/>
        </w:rPr>
        <w:t>vyhodnocování uznávaných zdrojů PH/</w:t>
      </w:r>
      <w:proofErr w:type="spellStart"/>
      <w:r w:rsidRPr="00095924">
        <w:rPr>
          <w:rFonts w:eastAsia="Times New Roman" w:cstheme="minorHAnsi"/>
          <w:sz w:val="24"/>
          <w:szCs w:val="24"/>
          <w:lang w:eastAsia="cs-CZ"/>
        </w:rPr>
        <w:t>gPH</w:t>
      </w:r>
      <w:proofErr w:type="spellEnd"/>
      <w:r w:rsidRPr="00095924">
        <w:rPr>
          <w:rFonts w:eastAsia="Times New Roman" w:cstheme="minorHAnsi"/>
          <w:sz w:val="24"/>
          <w:szCs w:val="24"/>
          <w:lang w:eastAsia="cs-CZ"/>
        </w:rPr>
        <w:t xml:space="preserve">, jejich spolehlivosti a použitelnosti pro českou populaci </w:t>
      </w:r>
      <w:proofErr w:type="spellStart"/>
      <w:r w:rsidRPr="00095924">
        <w:rPr>
          <w:rFonts w:eastAsia="Times New Roman" w:cstheme="minorHAnsi"/>
          <w:sz w:val="24"/>
          <w:szCs w:val="24"/>
          <w:lang w:eastAsia="cs-CZ"/>
        </w:rPr>
        <w:t>jersey</w:t>
      </w:r>
      <w:proofErr w:type="spellEnd"/>
      <w:r w:rsidRPr="00095924">
        <w:rPr>
          <w:rFonts w:eastAsia="Times New Roman" w:cstheme="minorHAnsi"/>
          <w:sz w:val="24"/>
          <w:szCs w:val="24"/>
          <w:lang w:eastAsia="cs-CZ"/>
        </w:rPr>
        <w:t>;</w:t>
      </w:r>
    </w:p>
    <w:p w14:paraId="49C66DAA" w14:textId="77777777" w:rsidR="00FA07E1" w:rsidRDefault="00FA07E1">
      <w:pPr>
        <w:pStyle w:val="Odstavecseseznamem"/>
        <w:numPr>
          <w:ilvl w:val="1"/>
          <w:numId w:val="21"/>
        </w:numPr>
        <w:shd w:val="clear" w:color="auto" w:fill="FFFFFF"/>
        <w:spacing w:line="296" w:lineRule="atLeast"/>
        <w:jc w:val="both"/>
        <w:rPr>
          <w:rFonts w:eastAsia="Times New Roman" w:cstheme="minorHAnsi"/>
          <w:sz w:val="24"/>
          <w:szCs w:val="24"/>
          <w:lang w:eastAsia="cs-CZ"/>
        </w:rPr>
      </w:pPr>
      <w:r w:rsidRPr="00FA07E1">
        <w:rPr>
          <w:rFonts w:eastAsia="Times New Roman" w:cstheme="minorHAnsi"/>
          <w:sz w:val="24"/>
          <w:szCs w:val="24"/>
          <w:lang w:eastAsia="cs-CZ"/>
        </w:rPr>
        <w:t xml:space="preserve">sledování využívání </w:t>
      </w:r>
      <w:proofErr w:type="spellStart"/>
      <w:r w:rsidRPr="00FA07E1">
        <w:rPr>
          <w:rFonts w:eastAsia="Times New Roman" w:cstheme="minorHAnsi"/>
          <w:sz w:val="24"/>
          <w:szCs w:val="24"/>
          <w:lang w:eastAsia="cs-CZ"/>
        </w:rPr>
        <w:t>sexovaných</w:t>
      </w:r>
      <w:proofErr w:type="spellEnd"/>
      <w:r w:rsidRPr="00FA07E1">
        <w:rPr>
          <w:rFonts w:eastAsia="Times New Roman" w:cstheme="minorHAnsi"/>
          <w:sz w:val="24"/>
          <w:szCs w:val="24"/>
          <w:lang w:eastAsia="cs-CZ"/>
        </w:rPr>
        <w:t xml:space="preserve"> inseminačních dávek, embryotransferu a masných plemeníků v režimu </w:t>
      </w:r>
      <w:proofErr w:type="spellStart"/>
      <w:r w:rsidRPr="00FA07E1">
        <w:rPr>
          <w:rFonts w:eastAsia="Times New Roman" w:cstheme="minorHAnsi"/>
          <w:sz w:val="24"/>
          <w:szCs w:val="24"/>
          <w:lang w:eastAsia="cs-CZ"/>
        </w:rPr>
        <w:t>beef</w:t>
      </w:r>
      <w:proofErr w:type="spellEnd"/>
      <w:r w:rsidRPr="00FA07E1">
        <w:rPr>
          <w:rFonts w:eastAsia="Times New Roman" w:cstheme="minorHAnsi"/>
          <w:sz w:val="24"/>
          <w:szCs w:val="24"/>
          <w:lang w:eastAsia="cs-CZ"/>
        </w:rPr>
        <w:t>-on-</w:t>
      </w:r>
      <w:proofErr w:type="spellStart"/>
      <w:r w:rsidRPr="00FA07E1">
        <w:rPr>
          <w:rFonts w:eastAsia="Times New Roman" w:cstheme="minorHAnsi"/>
          <w:sz w:val="24"/>
          <w:szCs w:val="24"/>
          <w:lang w:eastAsia="cs-CZ"/>
        </w:rPr>
        <w:t>dairy</w:t>
      </w:r>
      <w:proofErr w:type="spellEnd"/>
      <w:r w:rsidRPr="00FA07E1">
        <w:rPr>
          <w:rFonts w:eastAsia="Times New Roman" w:cstheme="minorHAnsi"/>
          <w:sz w:val="24"/>
          <w:szCs w:val="24"/>
          <w:lang w:eastAsia="cs-CZ"/>
        </w:rPr>
        <w:t>, pokud jsou tato data dostupná;</w:t>
      </w:r>
    </w:p>
    <w:p w14:paraId="5ABFA995" w14:textId="77777777" w:rsidR="00FA07E1" w:rsidRDefault="00FA07E1">
      <w:pPr>
        <w:pStyle w:val="Odstavecseseznamem"/>
        <w:numPr>
          <w:ilvl w:val="1"/>
          <w:numId w:val="21"/>
        </w:numPr>
        <w:shd w:val="clear" w:color="auto" w:fill="FFFFFF"/>
        <w:spacing w:line="296" w:lineRule="atLeast"/>
        <w:jc w:val="both"/>
        <w:rPr>
          <w:rFonts w:eastAsia="Times New Roman" w:cstheme="minorHAnsi"/>
          <w:sz w:val="24"/>
          <w:szCs w:val="24"/>
          <w:lang w:eastAsia="cs-CZ"/>
        </w:rPr>
      </w:pPr>
      <w:r w:rsidRPr="00FA07E1">
        <w:rPr>
          <w:rFonts w:eastAsia="Times New Roman" w:cstheme="minorHAnsi"/>
          <w:sz w:val="24"/>
          <w:szCs w:val="24"/>
          <w:lang w:eastAsia="cs-CZ"/>
        </w:rPr>
        <w:t>kontrolu dodržování podmínek pro výběr, registraci a využívání plemeníků;</w:t>
      </w:r>
    </w:p>
    <w:p w14:paraId="0635CAC3" w14:textId="77777777" w:rsidR="00FA07E1" w:rsidRDefault="00FA07E1">
      <w:pPr>
        <w:pStyle w:val="Odstavecseseznamem"/>
        <w:numPr>
          <w:ilvl w:val="1"/>
          <w:numId w:val="21"/>
        </w:numPr>
        <w:shd w:val="clear" w:color="auto" w:fill="FFFFFF"/>
        <w:spacing w:line="296" w:lineRule="atLeast"/>
        <w:jc w:val="both"/>
        <w:rPr>
          <w:rFonts w:eastAsia="Times New Roman" w:cstheme="minorHAnsi"/>
          <w:sz w:val="24"/>
          <w:szCs w:val="24"/>
          <w:lang w:eastAsia="cs-CZ"/>
        </w:rPr>
      </w:pPr>
      <w:r w:rsidRPr="00FA07E1">
        <w:rPr>
          <w:rFonts w:eastAsia="Times New Roman" w:cstheme="minorHAnsi"/>
          <w:sz w:val="24"/>
          <w:szCs w:val="24"/>
          <w:lang w:eastAsia="cs-CZ"/>
        </w:rPr>
        <w:t>kontrolu kvality, úplnosti, správnosti a včasnosti údajů využívaných pro šlechtitelský program;</w:t>
      </w:r>
    </w:p>
    <w:p w14:paraId="0ECD06C9" w14:textId="77777777" w:rsidR="00FA07E1" w:rsidRDefault="00FA07E1">
      <w:pPr>
        <w:pStyle w:val="Odstavecseseznamem"/>
        <w:numPr>
          <w:ilvl w:val="1"/>
          <w:numId w:val="21"/>
        </w:numPr>
        <w:shd w:val="clear" w:color="auto" w:fill="FFFFFF"/>
        <w:spacing w:line="296" w:lineRule="atLeast"/>
        <w:jc w:val="both"/>
        <w:rPr>
          <w:rFonts w:eastAsia="Times New Roman" w:cstheme="minorHAnsi"/>
          <w:sz w:val="24"/>
          <w:szCs w:val="24"/>
          <w:lang w:eastAsia="cs-CZ"/>
        </w:rPr>
      </w:pPr>
      <w:r w:rsidRPr="00FA07E1">
        <w:rPr>
          <w:rFonts w:eastAsia="Times New Roman" w:cstheme="minorHAnsi"/>
          <w:sz w:val="24"/>
          <w:szCs w:val="24"/>
          <w:lang w:eastAsia="cs-CZ"/>
        </w:rPr>
        <w:t>kontrolu souladu realizovaných postupů s tímto šlechtitelským programem, Řádem plemenné knihy a metodikami Svazu.</w:t>
      </w:r>
    </w:p>
    <w:p w14:paraId="23EEF0D2" w14:textId="77777777" w:rsidR="00FA07E1" w:rsidRDefault="00FA07E1">
      <w:pPr>
        <w:pStyle w:val="Odstavecseseznamem"/>
        <w:numPr>
          <w:ilvl w:val="0"/>
          <w:numId w:val="21"/>
        </w:numPr>
        <w:shd w:val="clear" w:color="auto" w:fill="FFFFFF"/>
        <w:spacing w:line="296" w:lineRule="atLeast"/>
        <w:jc w:val="both"/>
        <w:rPr>
          <w:rFonts w:eastAsia="Times New Roman" w:cstheme="minorHAnsi"/>
          <w:sz w:val="24"/>
          <w:szCs w:val="24"/>
          <w:lang w:eastAsia="cs-CZ"/>
        </w:rPr>
      </w:pPr>
      <w:r w:rsidRPr="00FA07E1">
        <w:rPr>
          <w:rFonts w:eastAsia="Times New Roman" w:cstheme="minorHAnsi"/>
          <w:sz w:val="24"/>
          <w:szCs w:val="24"/>
          <w:lang w:eastAsia="cs-CZ"/>
        </w:rPr>
        <w:t>Kontrola může zahrnovat ověření údajů v evidenci, audit záznamů, vyžádání doplňujících dokladů, kontrolu původu nebo identity zvířat, genetické ověření původu, posouzení podkladů k využití plemeníků a podle potřeby také kontrolní nebo inspekční činnost v chovech.</w:t>
      </w:r>
    </w:p>
    <w:p w14:paraId="2B1C2F2E" w14:textId="504F7B40" w:rsidR="00AD0F42" w:rsidRDefault="006437DB">
      <w:pPr>
        <w:pStyle w:val="Odstavecseseznamem"/>
        <w:numPr>
          <w:ilvl w:val="0"/>
          <w:numId w:val="21"/>
        </w:numPr>
        <w:shd w:val="clear" w:color="auto" w:fill="FFFFFF"/>
        <w:spacing w:line="296" w:lineRule="atLeast"/>
        <w:jc w:val="both"/>
        <w:rPr>
          <w:rFonts w:eastAsia="Times New Roman" w:cstheme="minorHAnsi"/>
          <w:sz w:val="24"/>
          <w:szCs w:val="24"/>
          <w:lang w:eastAsia="cs-CZ"/>
        </w:rPr>
      </w:pPr>
      <w:r w:rsidRPr="006437DB">
        <w:rPr>
          <w:rFonts w:eastAsia="Times New Roman" w:cstheme="minorHAnsi"/>
          <w:sz w:val="24"/>
          <w:szCs w:val="24"/>
          <w:lang w:eastAsia="cs-CZ"/>
        </w:rPr>
        <w:t>Výsledky realizace šlechtitelského programu jsou průběžně vyhodnocovány podle dostupných údajů a organizačních možností Svazu. Informace o vývoji populace, plnění chovného cíle a významných skutečnostech souvisejících s realizací šlechtitelského programu jsou zpravidla součástí informování členů na členské</w:t>
      </w:r>
      <w:r w:rsidR="00753B79">
        <w:rPr>
          <w:rFonts w:eastAsia="Times New Roman" w:cstheme="minorHAnsi"/>
          <w:sz w:val="24"/>
          <w:szCs w:val="24"/>
          <w:lang w:eastAsia="cs-CZ"/>
        </w:rPr>
        <w:t xml:space="preserve"> schůzi</w:t>
      </w:r>
      <w:r w:rsidRPr="006437DB">
        <w:rPr>
          <w:rFonts w:eastAsia="Times New Roman" w:cstheme="minorHAnsi"/>
          <w:sz w:val="24"/>
          <w:szCs w:val="24"/>
          <w:lang w:eastAsia="cs-CZ"/>
        </w:rPr>
        <w:t xml:space="preserve"> Svazu nebo jinou vhodnou formou.</w:t>
      </w:r>
    </w:p>
    <w:p w14:paraId="618C3759" w14:textId="11455009" w:rsidR="006437DB" w:rsidRDefault="00AD0F42">
      <w:pPr>
        <w:pStyle w:val="Odstavecseseznamem"/>
        <w:numPr>
          <w:ilvl w:val="0"/>
          <w:numId w:val="21"/>
        </w:numPr>
        <w:shd w:val="clear" w:color="auto" w:fill="FFFFFF"/>
        <w:spacing w:line="296" w:lineRule="atLeast"/>
        <w:jc w:val="both"/>
        <w:rPr>
          <w:rFonts w:eastAsia="Times New Roman" w:cstheme="minorHAnsi"/>
          <w:sz w:val="24"/>
          <w:szCs w:val="24"/>
          <w:lang w:eastAsia="cs-CZ"/>
        </w:rPr>
      </w:pPr>
      <w:r w:rsidRPr="00AD0F42">
        <w:rPr>
          <w:rFonts w:eastAsia="Times New Roman" w:cstheme="minorHAnsi"/>
          <w:sz w:val="24"/>
          <w:szCs w:val="24"/>
          <w:lang w:eastAsia="cs-CZ"/>
        </w:rPr>
        <w:t>Výsledky průběžného vyhodnocování mohou sloužit jako podklad pro úpravu šlechtitelských strategií, metodik, doporučení RPK, chovného cíle nebo navazujících dokumentů.</w:t>
      </w:r>
    </w:p>
    <w:p w14:paraId="4364A892" w14:textId="1CF6C279" w:rsidR="001B43C7" w:rsidRDefault="001B43C7">
      <w:pPr>
        <w:pStyle w:val="Odstavecseseznamem"/>
        <w:numPr>
          <w:ilvl w:val="0"/>
          <w:numId w:val="21"/>
        </w:numPr>
        <w:shd w:val="clear" w:color="auto" w:fill="FFFFFF"/>
        <w:spacing w:line="296" w:lineRule="atLeast"/>
        <w:jc w:val="both"/>
        <w:rPr>
          <w:rFonts w:eastAsia="Times New Roman" w:cstheme="minorHAnsi"/>
          <w:sz w:val="24"/>
          <w:szCs w:val="24"/>
          <w:lang w:eastAsia="cs-CZ"/>
        </w:rPr>
      </w:pPr>
      <w:r w:rsidRPr="001B43C7">
        <w:rPr>
          <w:rFonts w:eastAsia="Times New Roman" w:cstheme="minorHAnsi"/>
          <w:sz w:val="24"/>
          <w:szCs w:val="24"/>
          <w:lang w:eastAsia="cs-CZ"/>
        </w:rPr>
        <w:t>Pokud právní předpisy, podmínky uznání Svazu jako držitele šlechtitelského programu nebo požadavek příslušného orgánu stanoví povinnost předložit nebo zaslat zprávu o realizaci šlechtitelského programu, postupuje Svaz podle těchto požadavků.</w:t>
      </w:r>
    </w:p>
    <w:p w14:paraId="353CE096" w14:textId="2E5DC6DC" w:rsidR="001B43C7" w:rsidRDefault="001B43C7">
      <w:pPr>
        <w:pStyle w:val="Odstavecseseznamem"/>
        <w:numPr>
          <w:ilvl w:val="0"/>
          <w:numId w:val="21"/>
        </w:numPr>
        <w:shd w:val="clear" w:color="auto" w:fill="FFFFFF"/>
        <w:spacing w:line="296" w:lineRule="atLeast"/>
        <w:jc w:val="both"/>
        <w:rPr>
          <w:rFonts w:eastAsia="Times New Roman" w:cstheme="minorHAnsi"/>
          <w:sz w:val="24"/>
          <w:szCs w:val="24"/>
          <w:lang w:eastAsia="cs-CZ"/>
        </w:rPr>
      </w:pPr>
      <w:r w:rsidRPr="001B43C7">
        <w:rPr>
          <w:rFonts w:eastAsia="Times New Roman" w:cstheme="minorHAnsi"/>
          <w:sz w:val="24"/>
          <w:szCs w:val="24"/>
          <w:lang w:eastAsia="cs-CZ"/>
        </w:rPr>
        <w:t>V případě zjištění nesouladu mezi schváleným šlechtitelským programem a jeho realizací RPK navrhne Výboru nápravná opatření. Nápravná opatření přijímá Výbor podle stanov, vnitřních předpisů Svazu, tohoto šlechtitelského programu, Řádu plemenné knihy a platných právních předpisů.</w:t>
      </w:r>
    </w:p>
    <w:p w14:paraId="03853B93" w14:textId="0B91314C" w:rsidR="001B43C7" w:rsidRDefault="001B43C7">
      <w:pPr>
        <w:pStyle w:val="Odstavecseseznamem"/>
        <w:numPr>
          <w:ilvl w:val="0"/>
          <w:numId w:val="21"/>
        </w:numPr>
        <w:shd w:val="clear" w:color="auto" w:fill="FFFFFF"/>
        <w:spacing w:line="296" w:lineRule="atLeast"/>
        <w:jc w:val="both"/>
        <w:rPr>
          <w:rFonts w:eastAsia="Times New Roman" w:cstheme="minorHAnsi"/>
          <w:sz w:val="24"/>
          <w:szCs w:val="24"/>
          <w:lang w:eastAsia="cs-CZ"/>
        </w:rPr>
      </w:pPr>
      <w:r w:rsidRPr="001B43C7">
        <w:rPr>
          <w:rFonts w:eastAsia="Times New Roman" w:cstheme="minorHAnsi"/>
          <w:sz w:val="24"/>
          <w:szCs w:val="24"/>
          <w:lang w:eastAsia="cs-CZ"/>
        </w:rPr>
        <w:t xml:space="preserve">Nápravná opatření mohou zahrnovat zejména opravu nebo doplnění údajů, vyžádání dalších dokladů, genetické ověření původu, změnu nebo pozastavení doporučení k využívání </w:t>
      </w:r>
      <w:r w:rsidRPr="001B43C7">
        <w:rPr>
          <w:rFonts w:eastAsia="Times New Roman" w:cstheme="minorHAnsi"/>
          <w:sz w:val="24"/>
          <w:szCs w:val="24"/>
          <w:lang w:eastAsia="cs-CZ"/>
        </w:rPr>
        <w:lastRenderedPageBreak/>
        <w:t>konkrétního plemeníka, změnu zařazení zvířete v evidenci, omezení využití podkladů s nedostatečnou spolehlivostí nebo další opatření odpovídající povaze zjištěného nesouladu.</w:t>
      </w:r>
    </w:p>
    <w:p w14:paraId="30E540BA" w14:textId="06D751B9" w:rsidR="001B43C7" w:rsidRDefault="00465965">
      <w:pPr>
        <w:pStyle w:val="Odstavecseseznamem"/>
        <w:numPr>
          <w:ilvl w:val="0"/>
          <w:numId w:val="21"/>
        </w:numPr>
        <w:shd w:val="clear" w:color="auto" w:fill="FFFFFF"/>
        <w:spacing w:line="296" w:lineRule="atLeast"/>
        <w:jc w:val="both"/>
        <w:rPr>
          <w:rFonts w:eastAsia="Times New Roman" w:cstheme="minorHAnsi"/>
          <w:sz w:val="24"/>
          <w:szCs w:val="24"/>
          <w:lang w:eastAsia="cs-CZ"/>
        </w:rPr>
      </w:pPr>
      <w:r w:rsidRPr="00465965">
        <w:rPr>
          <w:rFonts w:eastAsia="Times New Roman" w:cstheme="minorHAnsi"/>
          <w:sz w:val="24"/>
          <w:szCs w:val="24"/>
          <w:lang w:eastAsia="cs-CZ"/>
        </w:rPr>
        <w:t>V odůvodněných případech může Výbor rozhodnout o pozastavení nebo ukončení účasti chovu, chovatele nebo konkrétního zvířete na vybraných činnostech nebo opatřeních šlechtitelského programu, pokud jsou závažně nebo opakovaně porušovány podmínky tohoto šlechtitelského programu, Řádu plemenné knihy nebo právních předpisů. Takové rozhodnutí musí být odůvodněné a přijímá se postupem stanoveným vnitřními předpisy Svazu.</w:t>
      </w:r>
    </w:p>
    <w:p w14:paraId="6366CCF1" w14:textId="5767BA66" w:rsidR="00E372AF" w:rsidRDefault="00E372AF">
      <w:pPr>
        <w:pStyle w:val="Odstavecseseznamem"/>
        <w:numPr>
          <w:ilvl w:val="0"/>
          <w:numId w:val="21"/>
        </w:numPr>
        <w:shd w:val="clear" w:color="auto" w:fill="FFFFFF"/>
        <w:spacing w:line="296" w:lineRule="atLeast"/>
        <w:jc w:val="both"/>
        <w:rPr>
          <w:rFonts w:eastAsia="Times New Roman" w:cstheme="minorHAnsi"/>
          <w:sz w:val="24"/>
          <w:szCs w:val="24"/>
          <w:lang w:eastAsia="cs-CZ"/>
        </w:rPr>
      </w:pPr>
      <w:r w:rsidRPr="00E372AF">
        <w:rPr>
          <w:rFonts w:eastAsia="Times New Roman" w:cstheme="minorHAnsi"/>
          <w:sz w:val="24"/>
          <w:szCs w:val="24"/>
          <w:lang w:eastAsia="cs-CZ"/>
        </w:rPr>
        <w:t>V případě potřeby může Svaz, Výbor nebo RPK přizvat k posouzení odbornou konzultaci nebo expertní stanovisko výzkumných, akademických, laboratorních, plemenářských nebo jiných odborných pracovišť.</w:t>
      </w:r>
    </w:p>
    <w:p w14:paraId="204FB7A9" w14:textId="09669F44" w:rsidR="00E372AF" w:rsidRDefault="008D6D95">
      <w:pPr>
        <w:pStyle w:val="Odstavecseseznamem"/>
        <w:numPr>
          <w:ilvl w:val="0"/>
          <w:numId w:val="21"/>
        </w:numPr>
        <w:shd w:val="clear" w:color="auto" w:fill="FFFFFF"/>
        <w:spacing w:line="296" w:lineRule="atLeast"/>
        <w:jc w:val="both"/>
        <w:rPr>
          <w:rFonts w:eastAsia="Times New Roman" w:cstheme="minorHAnsi"/>
          <w:sz w:val="24"/>
          <w:szCs w:val="24"/>
          <w:lang w:eastAsia="cs-CZ"/>
        </w:rPr>
      </w:pPr>
      <w:r w:rsidRPr="008D6D95">
        <w:rPr>
          <w:rFonts w:eastAsia="Times New Roman" w:cstheme="minorHAnsi"/>
          <w:sz w:val="24"/>
          <w:szCs w:val="24"/>
          <w:lang w:eastAsia="cs-CZ"/>
        </w:rPr>
        <w:t>Na základě výsledků kontroly může Výbor na návrh RPK připravit nebo předložit návrh aktualizace šlechtitelského programu nebo navazujících metodik tak, aby odpovídaly aktuálním potřebám populace, dostupným datům, vývoji poznání, změnám legislativy a mezinárodním standardům.</w:t>
      </w:r>
    </w:p>
    <w:p w14:paraId="5504B482" w14:textId="190D07BF" w:rsidR="00811712" w:rsidRPr="00827B02" w:rsidRDefault="00811712">
      <w:pPr>
        <w:pStyle w:val="Odstavecseseznamem"/>
        <w:numPr>
          <w:ilvl w:val="0"/>
          <w:numId w:val="21"/>
        </w:numPr>
        <w:shd w:val="clear" w:color="auto" w:fill="FFFFFF"/>
        <w:spacing w:line="296" w:lineRule="atLeast"/>
        <w:jc w:val="both"/>
        <w:rPr>
          <w:rFonts w:eastAsia="Times New Roman" w:cstheme="minorHAnsi"/>
          <w:sz w:val="24"/>
          <w:szCs w:val="24"/>
          <w:lang w:eastAsia="cs-CZ"/>
        </w:rPr>
      </w:pPr>
      <w:r w:rsidRPr="00827B02">
        <w:rPr>
          <w:rFonts w:eastAsia="Times New Roman" w:cstheme="minorHAnsi"/>
          <w:sz w:val="24"/>
          <w:szCs w:val="24"/>
          <w:lang w:eastAsia="cs-CZ"/>
        </w:rPr>
        <w:br w:type="page"/>
      </w:r>
    </w:p>
    <w:p w14:paraId="7843EF0F" w14:textId="29524A9A" w:rsidR="00811712" w:rsidRPr="00811712" w:rsidRDefault="00811712">
      <w:pPr>
        <w:pStyle w:val="Nadpis2"/>
        <w:numPr>
          <w:ilvl w:val="0"/>
          <w:numId w:val="6"/>
        </w:numPr>
        <w:rPr>
          <w:lang w:eastAsia="cs-CZ"/>
        </w:rPr>
      </w:pPr>
      <w:bookmarkStart w:id="35" w:name="_Toc230440655"/>
      <w:r w:rsidRPr="00811712">
        <w:rPr>
          <w:lang w:eastAsia="cs-CZ"/>
        </w:rPr>
        <w:lastRenderedPageBreak/>
        <w:t>Slovník pojmů</w:t>
      </w:r>
      <w:bookmarkEnd w:id="35"/>
    </w:p>
    <w:p w14:paraId="2A92E152"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Pro účely tohoto šlechtitelského programu se rozumí:</w:t>
      </w:r>
    </w:p>
    <w:p w14:paraId="5FDADF47"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6AB4947C" w14:textId="576DC3C8"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Svaz</w:t>
      </w:r>
    </w:p>
    <w:p w14:paraId="2CB15641"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 xml:space="preserve">Český svaz chovatelů málopočetných dojných plemen skotu, </w:t>
      </w:r>
      <w:proofErr w:type="spellStart"/>
      <w:r w:rsidRPr="00B76D99">
        <w:rPr>
          <w:rFonts w:eastAsia="Times New Roman" w:cstheme="minorHAnsi"/>
          <w:sz w:val="24"/>
          <w:szCs w:val="24"/>
          <w:lang w:eastAsia="cs-CZ"/>
        </w:rPr>
        <w:t>z.s</w:t>
      </w:r>
      <w:proofErr w:type="spellEnd"/>
      <w:r w:rsidRPr="00B76D99">
        <w:rPr>
          <w:rFonts w:eastAsia="Times New Roman" w:cstheme="minorHAnsi"/>
          <w:sz w:val="24"/>
          <w:szCs w:val="24"/>
          <w:lang w:eastAsia="cs-CZ"/>
        </w:rPr>
        <w:t>., jako držitel šlechtitelského programu a osoba odpovědná za jeho realizaci.</w:t>
      </w:r>
    </w:p>
    <w:p w14:paraId="2A46C319"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77B7547F" w14:textId="45303F44" w:rsidR="00B76D99" w:rsidRPr="00B76D99"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Výbor</w:t>
      </w:r>
    </w:p>
    <w:p w14:paraId="4F3171BD"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Výkonný orgán Svazu, který odpovídá za realizaci šlechtitelského programu a přijímá rozhodnutí podle stanov, vnitřních předpisů Svazu a platných právních předpisů.</w:t>
      </w:r>
    </w:p>
    <w:p w14:paraId="36E54530"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149C2100" w14:textId="1E5D7318"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RPK</w:t>
      </w:r>
    </w:p>
    <w:p w14:paraId="44AAB951"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Rada plemenných knih, odborný orgán Svazu pro plemenné knihy vedené Svazem. RPK provádí odborné posuzování, vyhodnocování a doporučení související s vedením plemenné knihy a realizací šlechtitelského programu.</w:t>
      </w:r>
    </w:p>
    <w:p w14:paraId="64943ABB"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259DFDC3" w14:textId="02150EED"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Šlechtitelský program</w:t>
      </w:r>
    </w:p>
    <w:p w14:paraId="391CF5E9"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 xml:space="preserve">Soubor cílů, zásad, postupů a metod, jejichž prostřednictvím se uskutečňuje šlechtění plemene </w:t>
      </w:r>
      <w:proofErr w:type="spellStart"/>
      <w:r w:rsidRPr="00B76D99">
        <w:rPr>
          <w:rFonts w:eastAsia="Times New Roman" w:cstheme="minorHAnsi"/>
          <w:sz w:val="24"/>
          <w:szCs w:val="24"/>
          <w:lang w:eastAsia="cs-CZ"/>
        </w:rPr>
        <w:t>jersey</w:t>
      </w:r>
      <w:proofErr w:type="spellEnd"/>
      <w:r w:rsidRPr="00B76D99">
        <w:rPr>
          <w:rFonts w:eastAsia="Times New Roman" w:cstheme="minorHAnsi"/>
          <w:sz w:val="24"/>
          <w:szCs w:val="24"/>
          <w:lang w:eastAsia="cs-CZ"/>
        </w:rPr>
        <w:t>, včetně sledování vlastností, selekce zvířat, využívání plemeníků, genetického hodnocení a kontroly realizace programu.</w:t>
      </w:r>
    </w:p>
    <w:p w14:paraId="2712BDD8"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1509C4EA" w14:textId="6517483C"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Řád plemenné knihy</w:t>
      </w:r>
    </w:p>
    <w:p w14:paraId="32D3F663"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Dokument stanovující pravidla vedení plemenné knihy, zápisu zvířat, členění plemenné knihy, evidence údajů, ověřování původu a vydávání dokladů o původu.</w:t>
      </w:r>
    </w:p>
    <w:p w14:paraId="08A00258"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7D869D4B" w14:textId="2624A8A9"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Plemenná kniha, PK</w:t>
      </w:r>
    </w:p>
    <w:p w14:paraId="304D3059"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 xml:space="preserve">Evidence zvířat plemene </w:t>
      </w:r>
      <w:proofErr w:type="spellStart"/>
      <w:r w:rsidRPr="00B76D99">
        <w:rPr>
          <w:rFonts w:eastAsia="Times New Roman" w:cstheme="minorHAnsi"/>
          <w:sz w:val="24"/>
          <w:szCs w:val="24"/>
          <w:lang w:eastAsia="cs-CZ"/>
        </w:rPr>
        <w:t>jersey</w:t>
      </w:r>
      <w:proofErr w:type="spellEnd"/>
      <w:r w:rsidRPr="00B76D99">
        <w:rPr>
          <w:rFonts w:eastAsia="Times New Roman" w:cstheme="minorHAnsi"/>
          <w:sz w:val="24"/>
          <w:szCs w:val="24"/>
          <w:lang w:eastAsia="cs-CZ"/>
        </w:rPr>
        <w:t xml:space="preserve"> a souvisejících údajů vedená podle Řádu plemenné knihy a platných právních předpisů.</w:t>
      </w:r>
    </w:p>
    <w:p w14:paraId="1C44819A"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0B2CBE6D" w14:textId="4CD366EE"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Hlavní oddíl plemenné knihy</w:t>
      </w:r>
    </w:p>
    <w:p w14:paraId="4E920808"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Oddíl plemenné knihy určený pro zvířata, která splňují podmínky stanovené Řádem plemenné knihy pro zápis do hlavního oddílu.</w:t>
      </w:r>
    </w:p>
    <w:p w14:paraId="534AE9BB"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7BF58811" w14:textId="48C25A6A"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Doplňkový oddíl plemenné knihy</w:t>
      </w:r>
    </w:p>
    <w:p w14:paraId="1571EBEA"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Oddíl plemenné knihy určený pro zvířata, která mají být vedena v plemenné knize, avšak nesplňují všechny podmínky pro zápis do hlavního oddílu.</w:t>
      </w:r>
    </w:p>
    <w:p w14:paraId="4E742DAC"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5A090C21" w14:textId="3DCE7100"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proofErr w:type="spellStart"/>
      <w:r w:rsidRPr="00423256">
        <w:rPr>
          <w:rFonts w:eastAsia="Times New Roman" w:cstheme="minorHAnsi"/>
          <w:sz w:val="24"/>
          <w:szCs w:val="24"/>
          <w:lang w:eastAsia="cs-CZ"/>
        </w:rPr>
        <w:t>Předkniha</w:t>
      </w:r>
      <w:proofErr w:type="spellEnd"/>
      <w:r w:rsidRPr="00423256">
        <w:rPr>
          <w:rFonts w:eastAsia="Times New Roman" w:cstheme="minorHAnsi"/>
          <w:sz w:val="24"/>
          <w:szCs w:val="24"/>
          <w:lang w:eastAsia="cs-CZ"/>
        </w:rPr>
        <w:t xml:space="preserve"> P</w:t>
      </w:r>
    </w:p>
    <w:p w14:paraId="2823365D"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 xml:space="preserve">Evidence genetického materiálu a předběžných zápisů vedená vedle oddílů plemenné knihy. Evidence v </w:t>
      </w:r>
      <w:proofErr w:type="spellStart"/>
      <w:r w:rsidRPr="00B76D99">
        <w:rPr>
          <w:rFonts w:eastAsia="Times New Roman" w:cstheme="minorHAnsi"/>
          <w:sz w:val="24"/>
          <w:szCs w:val="24"/>
          <w:lang w:eastAsia="cs-CZ"/>
        </w:rPr>
        <w:t>předknize</w:t>
      </w:r>
      <w:proofErr w:type="spellEnd"/>
      <w:r w:rsidRPr="00B76D99">
        <w:rPr>
          <w:rFonts w:eastAsia="Times New Roman" w:cstheme="minorHAnsi"/>
          <w:sz w:val="24"/>
          <w:szCs w:val="24"/>
          <w:lang w:eastAsia="cs-CZ"/>
        </w:rPr>
        <w:t xml:space="preserve"> P není zápisem zvířete do plemenné knihy.</w:t>
      </w:r>
    </w:p>
    <w:p w14:paraId="69E96899"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3A5E951E" w14:textId="6AE43AE1"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RCH</w:t>
      </w:r>
    </w:p>
    <w:p w14:paraId="598B6A14"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Rejstřík chovů vedený v rámci plemenné knihy. Chov evidovaný v RCH je chov zapojený do vedení plemenné knihy podle podmínek Řádu plemenné knihy.</w:t>
      </w:r>
    </w:p>
    <w:p w14:paraId="5471545C"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1ABE381F" w14:textId="2D72E73F" w:rsidR="00B76D99" w:rsidRPr="00423256" w:rsidRDefault="00423256">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K</w:t>
      </w:r>
      <w:r w:rsidR="00B76D99" w:rsidRPr="00423256">
        <w:rPr>
          <w:rFonts w:eastAsia="Times New Roman" w:cstheme="minorHAnsi"/>
          <w:sz w:val="24"/>
          <w:szCs w:val="24"/>
          <w:lang w:eastAsia="cs-CZ"/>
        </w:rPr>
        <w:t>U</w:t>
      </w:r>
    </w:p>
    <w:p w14:paraId="0E7BC9EB"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Kontrola užitkovosti. Systém zjišťování a evidence užitkových údajů zvířat podle platných metodik a právních předpisů.</w:t>
      </w:r>
    </w:p>
    <w:p w14:paraId="3DFDE8E1"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50DBD588" w14:textId="1236AD8E"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lastRenderedPageBreak/>
        <w:t>ČMSCH</w:t>
      </w:r>
    </w:p>
    <w:p w14:paraId="1C9B9B6C"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Českomoravská společnost chovatelů, a.s., která zajišťuje vybrané činnosti související s ústřední evidencí, kontrolou užitkovosti, zpracováním dat nebo technickým vedením evidence podle smluvního vztahu a platných pravidel.</w:t>
      </w:r>
    </w:p>
    <w:p w14:paraId="18A64FFC"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3F57308B" w14:textId="6C38FEDF"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Plemeník</w:t>
      </w:r>
    </w:p>
    <w:p w14:paraId="0EEE0E9A"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Samec využívaný nebo určený k využití v plemenitbě, který splňuje podmínky stanovené právními předpisy, Řádem plemenné knihy a tímto šlechtitelským programem.</w:t>
      </w:r>
    </w:p>
    <w:p w14:paraId="5DB2F612"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3596FF5C" w14:textId="07B2FE35"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Plemenice</w:t>
      </w:r>
    </w:p>
    <w:p w14:paraId="7CCF38B2"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Samice zapsaná nebo zapisovaná do plemenné knihy, případně posuzovaná pro využití ve šlechtitelském programu.</w:t>
      </w:r>
    </w:p>
    <w:p w14:paraId="34BF016C"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1EA65059" w14:textId="3F13CA15"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Přirozená plemenitba</w:t>
      </w:r>
    </w:p>
    <w:p w14:paraId="6D651E14"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Způsob reprodukce, při němž dochází k zapuštění plemenice býkem bez použití umělé inseminace.</w:t>
      </w:r>
    </w:p>
    <w:p w14:paraId="5B3FC480"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3862373F" w14:textId="230E10A3" w:rsidR="00B76D99" w:rsidRPr="00423256" w:rsidRDefault="00423256">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U</w:t>
      </w:r>
      <w:r w:rsidR="00B76D99" w:rsidRPr="00423256">
        <w:rPr>
          <w:rFonts w:eastAsia="Times New Roman" w:cstheme="minorHAnsi"/>
          <w:sz w:val="24"/>
          <w:szCs w:val="24"/>
          <w:lang w:eastAsia="cs-CZ"/>
        </w:rPr>
        <w:t>mělá inseminace</w:t>
      </w:r>
    </w:p>
    <w:p w14:paraId="2AEE3013"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Biotechnologická metoda reprodukce spočívající v použití inseminační dávky vybraného plemeníka.</w:t>
      </w:r>
    </w:p>
    <w:p w14:paraId="0EB7079F"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1EAC1383" w14:textId="2CB671BA"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proofErr w:type="spellStart"/>
      <w:r w:rsidRPr="00423256">
        <w:rPr>
          <w:rFonts w:eastAsia="Times New Roman" w:cstheme="minorHAnsi"/>
          <w:sz w:val="24"/>
          <w:szCs w:val="24"/>
          <w:lang w:eastAsia="cs-CZ"/>
        </w:rPr>
        <w:t>Sexovaná</w:t>
      </w:r>
      <w:proofErr w:type="spellEnd"/>
      <w:r w:rsidRPr="00423256">
        <w:rPr>
          <w:rFonts w:eastAsia="Times New Roman" w:cstheme="minorHAnsi"/>
          <w:sz w:val="24"/>
          <w:szCs w:val="24"/>
          <w:lang w:eastAsia="cs-CZ"/>
        </w:rPr>
        <w:t xml:space="preserve"> inseminační dávka</w:t>
      </w:r>
    </w:p>
    <w:p w14:paraId="4A755DA2"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Inseminační dávka upravená nebo vyrobená metodou směřující ke zvýšení pravděpodobnosti narození potomstva požadovaného pohlaví, zpravidla samičího potomstva.</w:t>
      </w:r>
    </w:p>
    <w:p w14:paraId="1395EFEA"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7A21923C" w14:textId="6A93FC3B"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proofErr w:type="spellStart"/>
      <w:r w:rsidRPr="00423256">
        <w:rPr>
          <w:rFonts w:eastAsia="Times New Roman" w:cstheme="minorHAnsi"/>
          <w:sz w:val="24"/>
          <w:szCs w:val="24"/>
          <w:lang w:eastAsia="cs-CZ"/>
        </w:rPr>
        <w:t>Beef</w:t>
      </w:r>
      <w:proofErr w:type="spellEnd"/>
      <w:r w:rsidRPr="00423256">
        <w:rPr>
          <w:rFonts w:eastAsia="Times New Roman" w:cstheme="minorHAnsi"/>
          <w:sz w:val="24"/>
          <w:szCs w:val="24"/>
          <w:lang w:eastAsia="cs-CZ"/>
        </w:rPr>
        <w:t>-on-</w:t>
      </w:r>
      <w:proofErr w:type="spellStart"/>
      <w:r w:rsidRPr="00423256">
        <w:rPr>
          <w:rFonts w:eastAsia="Times New Roman" w:cstheme="minorHAnsi"/>
          <w:sz w:val="24"/>
          <w:szCs w:val="24"/>
          <w:lang w:eastAsia="cs-CZ"/>
        </w:rPr>
        <w:t>dairy</w:t>
      </w:r>
      <w:proofErr w:type="spellEnd"/>
    </w:p>
    <w:p w14:paraId="74F40AC5"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Cílené využívání masných plemeníků nebo inseminačních dávek masných plemen u dojných plemenic, od nichž není požadováno samičí potomstvo pro obnovu stáda nebo šlechtění.</w:t>
      </w:r>
    </w:p>
    <w:p w14:paraId="514E14E3"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3B8422E7" w14:textId="025542F0"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Embryotransfer, ET</w:t>
      </w:r>
    </w:p>
    <w:p w14:paraId="573BDAF9"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Biotechnologická metoda reprodukce spočívající v přenosu embrya do příjemkyně.</w:t>
      </w:r>
    </w:p>
    <w:p w14:paraId="2E4C613E"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433B58BF" w14:textId="205706B1"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Genetický materiál</w:t>
      </w:r>
    </w:p>
    <w:p w14:paraId="56C86D54"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 xml:space="preserve">Embrya, sperma, oocyty nebo jiné zárodečné produkty a biologický materiál využitelný pro reprodukci, ověření původu, </w:t>
      </w:r>
      <w:proofErr w:type="spellStart"/>
      <w:r w:rsidRPr="00B76D99">
        <w:rPr>
          <w:rFonts w:eastAsia="Times New Roman" w:cstheme="minorHAnsi"/>
          <w:sz w:val="24"/>
          <w:szCs w:val="24"/>
          <w:lang w:eastAsia="cs-CZ"/>
        </w:rPr>
        <w:t>genotypizaci</w:t>
      </w:r>
      <w:proofErr w:type="spellEnd"/>
      <w:r w:rsidRPr="00B76D99">
        <w:rPr>
          <w:rFonts w:eastAsia="Times New Roman" w:cstheme="minorHAnsi"/>
          <w:sz w:val="24"/>
          <w:szCs w:val="24"/>
          <w:lang w:eastAsia="cs-CZ"/>
        </w:rPr>
        <w:t xml:space="preserve"> nebo jiné účely šlechtitelského programu.</w:t>
      </w:r>
    </w:p>
    <w:p w14:paraId="62171677"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2AC5C31A" w14:textId="072A9CAC"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Genetický profil</w:t>
      </w:r>
    </w:p>
    <w:p w14:paraId="7FDA772F"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Výsledek laboratorního vyšetření DNA sloužící zejména k identifikaci zvířete, ověření původu nebo posouzení genetického statutu.</w:t>
      </w:r>
    </w:p>
    <w:p w14:paraId="7B1B55DC"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62B9C8A3" w14:textId="2C4D9CB6"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Genotyp</w:t>
      </w:r>
    </w:p>
    <w:p w14:paraId="0C530ED4"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 xml:space="preserve">Soubor genetických údajů zvířete získaných vyšetřením DNA, využitelný pro ověření původu, </w:t>
      </w:r>
      <w:proofErr w:type="spellStart"/>
      <w:r w:rsidRPr="00B76D99">
        <w:rPr>
          <w:rFonts w:eastAsia="Times New Roman" w:cstheme="minorHAnsi"/>
          <w:sz w:val="24"/>
          <w:szCs w:val="24"/>
          <w:lang w:eastAsia="cs-CZ"/>
        </w:rPr>
        <w:t>genomické</w:t>
      </w:r>
      <w:proofErr w:type="spellEnd"/>
      <w:r w:rsidRPr="00B76D99">
        <w:rPr>
          <w:rFonts w:eastAsia="Times New Roman" w:cstheme="minorHAnsi"/>
          <w:sz w:val="24"/>
          <w:szCs w:val="24"/>
          <w:lang w:eastAsia="cs-CZ"/>
        </w:rPr>
        <w:t xml:space="preserve"> hodnocení, posouzení genetických znaků, markerů, vad nebo </w:t>
      </w:r>
      <w:proofErr w:type="spellStart"/>
      <w:r w:rsidRPr="00B76D99">
        <w:rPr>
          <w:rFonts w:eastAsia="Times New Roman" w:cstheme="minorHAnsi"/>
          <w:sz w:val="24"/>
          <w:szCs w:val="24"/>
          <w:lang w:eastAsia="cs-CZ"/>
        </w:rPr>
        <w:t>haplotypů</w:t>
      </w:r>
      <w:proofErr w:type="spellEnd"/>
      <w:r w:rsidRPr="00B76D99">
        <w:rPr>
          <w:rFonts w:eastAsia="Times New Roman" w:cstheme="minorHAnsi"/>
          <w:sz w:val="24"/>
          <w:szCs w:val="24"/>
          <w:lang w:eastAsia="cs-CZ"/>
        </w:rPr>
        <w:t>.</w:t>
      </w:r>
    </w:p>
    <w:p w14:paraId="696C86EC"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0380F683" w14:textId="4FB53569"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proofErr w:type="spellStart"/>
      <w:r w:rsidRPr="00423256">
        <w:rPr>
          <w:rFonts w:eastAsia="Times New Roman" w:cstheme="minorHAnsi"/>
          <w:sz w:val="24"/>
          <w:szCs w:val="24"/>
          <w:lang w:eastAsia="cs-CZ"/>
        </w:rPr>
        <w:t>Genomické</w:t>
      </w:r>
      <w:proofErr w:type="spellEnd"/>
      <w:r w:rsidRPr="00423256">
        <w:rPr>
          <w:rFonts w:eastAsia="Times New Roman" w:cstheme="minorHAnsi"/>
          <w:sz w:val="24"/>
          <w:szCs w:val="24"/>
          <w:lang w:eastAsia="cs-CZ"/>
        </w:rPr>
        <w:t xml:space="preserve"> hodnocení</w:t>
      </w:r>
    </w:p>
    <w:p w14:paraId="057DACDA"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Hodnocení genetického potenciálu zvířete na základě genotypu a referenční populace.</w:t>
      </w:r>
    </w:p>
    <w:p w14:paraId="415CCF95"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20945D4C" w14:textId="7AE51606"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Plemenná hodnota, PH</w:t>
      </w:r>
    </w:p>
    <w:p w14:paraId="76CC0219"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Odhad genetické hodnoty zvířete pro určitý znak nebo skupinu znaků.</w:t>
      </w:r>
    </w:p>
    <w:p w14:paraId="0B7982F4"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4FA18682" w14:textId="6AC0890A"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proofErr w:type="spellStart"/>
      <w:r w:rsidRPr="00423256">
        <w:rPr>
          <w:rFonts w:eastAsia="Times New Roman" w:cstheme="minorHAnsi"/>
          <w:sz w:val="24"/>
          <w:szCs w:val="24"/>
          <w:lang w:eastAsia="cs-CZ"/>
        </w:rPr>
        <w:t>Genomická</w:t>
      </w:r>
      <w:proofErr w:type="spellEnd"/>
      <w:r w:rsidRPr="00423256">
        <w:rPr>
          <w:rFonts w:eastAsia="Times New Roman" w:cstheme="minorHAnsi"/>
          <w:sz w:val="24"/>
          <w:szCs w:val="24"/>
          <w:lang w:eastAsia="cs-CZ"/>
        </w:rPr>
        <w:t xml:space="preserve"> plemenná hodnota, </w:t>
      </w:r>
      <w:proofErr w:type="spellStart"/>
      <w:r w:rsidRPr="00423256">
        <w:rPr>
          <w:rFonts w:eastAsia="Times New Roman" w:cstheme="minorHAnsi"/>
          <w:sz w:val="24"/>
          <w:szCs w:val="24"/>
          <w:lang w:eastAsia="cs-CZ"/>
        </w:rPr>
        <w:t>gPH</w:t>
      </w:r>
      <w:proofErr w:type="spellEnd"/>
    </w:p>
    <w:p w14:paraId="02B20817"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 xml:space="preserve">Plemenná hodnota odhadnutá s využitím </w:t>
      </w:r>
      <w:proofErr w:type="spellStart"/>
      <w:r w:rsidRPr="00B76D99">
        <w:rPr>
          <w:rFonts w:eastAsia="Times New Roman" w:cstheme="minorHAnsi"/>
          <w:sz w:val="24"/>
          <w:szCs w:val="24"/>
          <w:lang w:eastAsia="cs-CZ"/>
        </w:rPr>
        <w:t>genomických</w:t>
      </w:r>
      <w:proofErr w:type="spellEnd"/>
      <w:r w:rsidRPr="00B76D99">
        <w:rPr>
          <w:rFonts w:eastAsia="Times New Roman" w:cstheme="minorHAnsi"/>
          <w:sz w:val="24"/>
          <w:szCs w:val="24"/>
          <w:lang w:eastAsia="cs-CZ"/>
        </w:rPr>
        <w:t xml:space="preserve"> údajů zvířete.</w:t>
      </w:r>
    </w:p>
    <w:p w14:paraId="02ED0C30"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5AF938E6" w14:textId="0295994C"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Selekční index</w:t>
      </w:r>
    </w:p>
    <w:p w14:paraId="2608A785"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Souhrnný ukazatel vyjadřující genetickou hodnotu zvířete podle více znaků a váhových kritérií používaných v daném hodnotitelském systému.</w:t>
      </w:r>
    </w:p>
    <w:p w14:paraId="350F4E97"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2746D651" w14:textId="522AD87C"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Referenční populace</w:t>
      </w:r>
    </w:p>
    <w:p w14:paraId="6398A4A2"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 xml:space="preserve">Soubor zvířat s dostupnými genotypy a ověřenými údaji o užitkovosti, zdraví, exteriéru nebo dalších znacích, který slouží jako základ pro výpočet </w:t>
      </w:r>
      <w:proofErr w:type="spellStart"/>
      <w:r w:rsidRPr="00B76D99">
        <w:rPr>
          <w:rFonts w:eastAsia="Times New Roman" w:cstheme="minorHAnsi"/>
          <w:sz w:val="24"/>
          <w:szCs w:val="24"/>
          <w:lang w:eastAsia="cs-CZ"/>
        </w:rPr>
        <w:t>genomických</w:t>
      </w:r>
      <w:proofErr w:type="spellEnd"/>
      <w:r w:rsidRPr="00B76D99">
        <w:rPr>
          <w:rFonts w:eastAsia="Times New Roman" w:cstheme="minorHAnsi"/>
          <w:sz w:val="24"/>
          <w:szCs w:val="24"/>
          <w:lang w:eastAsia="cs-CZ"/>
        </w:rPr>
        <w:t xml:space="preserve"> plemenných hodnot.</w:t>
      </w:r>
    </w:p>
    <w:p w14:paraId="71F0D86E"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3FABDE49" w14:textId="24F221C6"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Spolehlivost hodnocení</w:t>
      </w:r>
    </w:p>
    <w:p w14:paraId="3F7B66C5"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 xml:space="preserve">Míra přesnosti nebo věrohodnosti plemenné hodnoty, </w:t>
      </w:r>
      <w:proofErr w:type="spellStart"/>
      <w:r w:rsidRPr="00B76D99">
        <w:rPr>
          <w:rFonts w:eastAsia="Times New Roman" w:cstheme="minorHAnsi"/>
          <w:sz w:val="24"/>
          <w:szCs w:val="24"/>
          <w:lang w:eastAsia="cs-CZ"/>
        </w:rPr>
        <w:t>genomické</w:t>
      </w:r>
      <w:proofErr w:type="spellEnd"/>
      <w:r w:rsidRPr="00B76D99">
        <w:rPr>
          <w:rFonts w:eastAsia="Times New Roman" w:cstheme="minorHAnsi"/>
          <w:sz w:val="24"/>
          <w:szCs w:val="24"/>
          <w:lang w:eastAsia="cs-CZ"/>
        </w:rPr>
        <w:t xml:space="preserve"> plemenné hodnoty nebo jiného hodnocení, vyjádřená způsobem používaným příslušným hodnotitelským systémem.</w:t>
      </w:r>
    </w:p>
    <w:p w14:paraId="7C225BA5"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4D22BF1A" w14:textId="1483AE47"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Genetický status</w:t>
      </w:r>
    </w:p>
    <w:p w14:paraId="490A3385"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 xml:space="preserve">Soubor údajů o sledovaných genetických znacích, vadách, </w:t>
      </w:r>
      <w:proofErr w:type="spellStart"/>
      <w:r w:rsidRPr="00B76D99">
        <w:rPr>
          <w:rFonts w:eastAsia="Times New Roman" w:cstheme="minorHAnsi"/>
          <w:sz w:val="24"/>
          <w:szCs w:val="24"/>
          <w:lang w:eastAsia="cs-CZ"/>
        </w:rPr>
        <w:t>haplotypech</w:t>
      </w:r>
      <w:proofErr w:type="spellEnd"/>
      <w:r w:rsidRPr="00B76D99">
        <w:rPr>
          <w:rFonts w:eastAsia="Times New Roman" w:cstheme="minorHAnsi"/>
          <w:sz w:val="24"/>
          <w:szCs w:val="24"/>
          <w:lang w:eastAsia="cs-CZ"/>
        </w:rPr>
        <w:t>, markerech nebo alelách zvířete.</w:t>
      </w:r>
    </w:p>
    <w:p w14:paraId="27673E73"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3ED3800B" w14:textId="74DDF38A"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proofErr w:type="spellStart"/>
      <w:r w:rsidRPr="00423256">
        <w:rPr>
          <w:rFonts w:eastAsia="Times New Roman" w:cstheme="minorHAnsi"/>
          <w:sz w:val="24"/>
          <w:szCs w:val="24"/>
          <w:lang w:eastAsia="cs-CZ"/>
        </w:rPr>
        <w:t>Haplotyp</w:t>
      </w:r>
      <w:proofErr w:type="spellEnd"/>
    </w:p>
    <w:p w14:paraId="52E3FDA9"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Soubor genetických variant děděných společně, který může být sledován z hlediska vlivu na zdraví, plodnost, životaschopnost nebo jiné vlastnosti zvířat.</w:t>
      </w:r>
    </w:p>
    <w:p w14:paraId="0F872A2B"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4F696B11" w14:textId="348CFF47"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Genetická vada</w:t>
      </w:r>
    </w:p>
    <w:p w14:paraId="1A3D54E7"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Dědičně podmíněná odchylka nebo znak s negativním dopadem na zdraví, vitalitu, plodnost, funkčnost nebo využitelnost zvířete.</w:t>
      </w:r>
    </w:p>
    <w:p w14:paraId="3DEEE0B5"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102F61D7" w14:textId="2D2056AA"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Marker</w:t>
      </w:r>
    </w:p>
    <w:p w14:paraId="04C91FAB"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Genetický znak nebo úsek DNA využívaný k identifikaci určité vlastnosti, původu, genetického statutu nebo rizika.</w:t>
      </w:r>
    </w:p>
    <w:p w14:paraId="32D09D31"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082B31E0" w14:textId="7B8348CB"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Beta-kasein</w:t>
      </w:r>
    </w:p>
    <w:p w14:paraId="7C252661"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Mléčná bílkovina sledovaná zejména podle genotypu A1A1, A1A2 nebo A2A2.</w:t>
      </w:r>
    </w:p>
    <w:p w14:paraId="383E466F"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4820D914" w14:textId="07DB7CA2"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Kappa-kasein</w:t>
      </w:r>
    </w:p>
    <w:p w14:paraId="2F34BC6B"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Mléčná bílkovina významná pro technologické vlastnosti mléka, sledovaná zejména podle genotypu AA, AB nebo BB.</w:t>
      </w:r>
    </w:p>
    <w:p w14:paraId="152D1AC8"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7E693030" w14:textId="1087C362"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JH1</w:t>
      </w:r>
    </w:p>
    <w:p w14:paraId="246A90DC"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 xml:space="preserve">Geneticky podmíněný </w:t>
      </w:r>
      <w:proofErr w:type="spellStart"/>
      <w:r w:rsidRPr="00B76D99">
        <w:rPr>
          <w:rFonts w:eastAsia="Times New Roman" w:cstheme="minorHAnsi"/>
          <w:sz w:val="24"/>
          <w:szCs w:val="24"/>
          <w:lang w:eastAsia="cs-CZ"/>
        </w:rPr>
        <w:t>haplotyp</w:t>
      </w:r>
      <w:proofErr w:type="spellEnd"/>
      <w:r w:rsidRPr="00B76D99">
        <w:rPr>
          <w:rFonts w:eastAsia="Times New Roman" w:cstheme="minorHAnsi"/>
          <w:sz w:val="24"/>
          <w:szCs w:val="24"/>
          <w:lang w:eastAsia="cs-CZ"/>
        </w:rPr>
        <w:t xml:space="preserve"> sledovaný u plemene </w:t>
      </w:r>
      <w:proofErr w:type="spellStart"/>
      <w:r w:rsidRPr="00B76D99">
        <w:rPr>
          <w:rFonts w:eastAsia="Times New Roman" w:cstheme="minorHAnsi"/>
          <w:sz w:val="24"/>
          <w:szCs w:val="24"/>
          <w:lang w:eastAsia="cs-CZ"/>
        </w:rPr>
        <w:t>jersey</w:t>
      </w:r>
      <w:proofErr w:type="spellEnd"/>
      <w:r w:rsidRPr="00B76D99">
        <w:rPr>
          <w:rFonts w:eastAsia="Times New Roman" w:cstheme="minorHAnsi"/>
          <w:sz w:val="24"/>
          <w:szCs w:val="24"/>
          <w:lang w:eastAsia="cs-CZ"/>
        </w:rPr>
        <w:t xml:space="preserve"> z hlediska vlivu na plodnost a životaschopnost potomstva.</w:t>
      </w:r>
    </w:p>
    <w:p w14:paraId="2743FF4C"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76A5C300" w14:textId="7FBB9F61"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JNS</w:t>
      </w:r>
    </w:p>
    <w:p w14:paraId="5036C046"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 xml:space="preserve">Neuropatie jerseyského skotu, geneticky podmíněná porucha sledovaná u plemene </w:t>
      </w:r>
      <w:proofErr w:type="spellStart"/>
      <w:r w:rsidRPr="00B76D99">
        <w:rPr>
          <w:rFonts w:eastAsia="Times New Roman" w:cstheme="minorHAnsi"/>
          <w:sz w:val="24"/>
          <w:szCs w:val="24"/>
          <w:lang w:eastAsia="cs-CZ"/>
        </w:rPr>
        <w:t>jersey</w:t>
      </w:r>
      <w:proofErr w:type="spellEnd"/>
      <w:r w:rsidRPr="00B76D99">
        <w:rPr>
          <w:rFonts w:eastAsia="Times New Roman" w:cstheme="minorHAnsi"/>
          <w:sz w:val="24"/>
          <w:szCs w:val="24"/>
          <w:lang w:eastAsia="cs-CZ"/>
        </w:rPr>
        <w:t>.</w:t>
      </w:r>
    </w:p>
    <w:p w14:paraId="5F7B1F36"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11693608" w14:textId="1A2C2B15"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Bezrohost</w:t>
      </w:r>
    </w:p>
    <w:p w14:paraId="0C4A9B77"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Geneticky podmíněný znak vyjadřující absenci rohů. U zvířat může být uváděn zejména jako P u heterozygotních nebo PP u homozygotních jedinců.</w:t>
      </w:r>
    </w:p>
    <w:p w14:paraId="253ACD71"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5BE83E24" w14:textId="3C6FEA03"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Zootechnické osvědčení, ZO</w:t>
      </w:r>
    </w:p>
    <w:p w14:paraId="77A4DFF7"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Oficiální doklad o původu a dalších stanovených údajích plemenného zvířete nebo genetického materiálu vydávaný podle platných právních předpisů.</w:t>
      </w:r>
    </w:p>
    <w:p w14:paraId="0B30EE5C"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6F34FAFD" w14:textId="25FAA5A7"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Potvrzení o původu, POP</w:t>
      </w:r>
    </w:p>
    <w:p w14:paraId="5E8DA542"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Doklad o původu zvířete vydávaný podle pravidel Svazu a Řádu plemenné knihy, zejména v případech, kdy není vydáváno zootechnické osvědčení.</w:t>
      </w:r>
    </w:p>
    <w:p w14:paraId="7B09BDCC"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3FC33FBC" w14:textId="2873DE0D"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Ústřední registr plemeníků, ÚRP</w:t>
      </w:r>
    </w:p>
    <w:p w14:paraId="4070D641"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Evidence plemeníků vedená podle platných právních předpisů pro účely jejich využití v plemenitbě.</w:t>
      </w:r>
    </w:p>
    <w:p w14:paraId="43D855FA"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5D6733E8" w14:textId="7B7691DD"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Chovný cíl</w:t>
      </w:r>
    </w:p>
    <w:p w14:paraId="5B3F2E2F"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Soubor žádoucích vlastností a znaků, k jejichž dosažení směřuje šlechtitelský program.</w:t>
      </w:r>
    </w:p>
    <w:p w14:paraId="21DBB84A"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0539A1FD" w14:textId="3FAD9FF3"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Selekce</w:t>
      </w:r>
    </w:p>
    <w:p w14:paraId="0F0815BE"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 xml:space="preserve">Výběr zvířat nebo genetického materiálu k využití ve šlechtění podle jejich původu, plemenných hodnot, </w:t>
      </w:r>
      <w:proofErr w:type="spellStart"/>
      <w:r w:rsidRPr="00B76D99">
        <w:rPr>
          <w:rFonts w:eastAsia="Times New Roman" w:cstheme="minorHAnsi"/>
          <w:sz w:val="24"/>
          <w:szCs w:val="24"/>
          <w:lang w:eastAsia="cs-CZ"/>
        </w:rPr>
        <w:t>genomických</w:t>
      </w:r>
      <w:proofErr w:type="spellEnd"/>
      <w:r w:rsidRPr="00B76D99">
        <w:rPr>
          <w:rFonts w:eastAsia="Times New Roman" w:cstheme="minorHAnsi"/>
          <w:sz w:val="24"/>
          <w:szCs w:val="24"/>
          <w:lang w:eastAsia="cs-CZ"/>
        </w:rPr>
        <w:t xml:space="preserve"> hodnot, užitkovosti, zdraví, exteriéru, genetického statutu a dalších kritérií.</w:t>
      </w:r>
    </w:p>
    <w:p w14:paraId="4436E1A8"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087BB663" w14:textId="46F339DB"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Genetická diverzita</w:t>
      </w:r>
    </w:p>
    <w:p w14:paraId="0D10AAF7"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Genetická rozmanitost populace, která je významná pro její dlouhodobou životaschopnost, adaptabilitu a omezení negativních důsledků příbuzenské plemenitby.</w:t>
      </w:r>
    </w:p>
    <w:p w14:paraId="537B85A5"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44C2E275" w14:textId="3E19F840"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Příbuznost</w:t>
      </w:r>
    </w:p>
    <w:p w14:paraId="03768257"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 xml:space="preserve">Míra genetické blízkosti mezi zvířaty, zohledňovaná zejména při sestavování </w:t>
      </w:r>
      <w:proofErr w:type="spellStart"/>
      <w:r w:rsidRPr="00B76D99">
        <w:rPr>
          <w:rFonts w:eastAsia="Times New Roman" w:cstheme="minorHAnsi"/>
          <w:sz w:val="24"/>
          <w:szCs w:val="24"/>
          <w:lang w:eastAsia="cs-CZ"/>
        </w:rPr>
        <w:t>připařovacích</w:t>
      </w:r>
      <w:proofErr w:type="spellEnd"/>
      <w:r w:rsidRPr="00B76D99">
        <w:rPr>
          <w:rFonts w:eastAsia="Times New Roman" w:cstheme="minorHAnsi"/>
          <w:sz w:val="24"/>
          <w:szCs w:val="24"/>
          <w:lang w:eastAsia="cs-CZ"/>
        </w:rPr>
        <w:t xml:space="preserve"> plánů.</w:t>
      </w:r>
    </w:p>
    <w:p w14:paraId="7473034B"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7B523D38" w14:textId="7EA3DEE0"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proofErr w:type="spellStart"/>
      <w:r w:rsidRPr="00423256">
        <w:rPr>
          <w:rFonts w:eastAsia="Times New Roman" w:cstheme="minorHAnsi"/>
          <w:sz w:val="24"/>
          <w:szCs w:val="24"/>
          <w:lang w:eastAsia="cs-CZ"/>
        </w:rPr>
        <w:t>Inbreeding</w:t>
      </w:r>
      <w:proofErr w:type="spellEnd"/>
    </w:p>
    <w:p w14:paraId="1D03799E"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 xml:space="preserve">Příbuzenská plemenitba nebo míra příbuzenského původu zvířete vyjádřená na základě rodokmenu nebo </w:t>
      </w:r>
      <w:proofErr w:type="spellStart"/>
      <w:r w:rsidRPr="00B76D99">
        <w:rPr>
          <w:rFonts w:eastAsia="Times New Roman" w:cstheme="minorHAnsi"/>
          <w:sz w:val="24"/>
          <w:szCs w:val="24"/>
          <w:lang w:eastAsia="cs-CZ"/>
        </w:rPr>
        <w:t>genomických</w:t>
      </w:r>
      <w:proofErr w:type="spellEnd"/>
      <w:r w:rsidRPr="00B76D99">
        <w:rPr>
          <w:rFonts w:eastAsia="Times New Roman" w:cstheme="minorHAnsi"/>
          <w:sz w:val="24"/>
          <w:szCs w:val="24"/>
          <w:lang w:eastAsia="cs-CZ"/>
        </w:rPr>
        <w:t xml:space="preserve"> údajů.</w:t>
      </w:r>
    </w:p>
    <w:p w14:paraId="295D6802"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7F6BE4BF" w14:textId="39E03A8B"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proofErr w:type="spellStart"/>
      <w:r w:rsidRPr="00423256">
        <w:rPr>
          <w:rFonts w:eastAsia="Times New Roman" w:cstheme="minorHAnsi"/>
          <w:sz w:val="24"/>
          <w:szCs w:val="24"/>
          <w:lang w:eastAsia="cs-CZ"/>
        </w:rPr>
        <w:t>Welfare</w:t>
      </w:r>
      <w:proofErr w:type="spellEnd"/>
    </w:p>
    <w:p w14:paraId="6933734A" w14:textId="77777777" w:rsidR="00B76D99" w:rsidRPr="00B76D99"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Stav zvířete z hlediska jeho zdraví, pohody, přirozených potřeb, životních podmínek a zacházení.</w:t>
      </w:r>
    </w:p>
    <w:p w14:paraId="75DABA1E" w14:textId="77777777" w:rsidR="00B76D99" w:rsidRPr="00B76D99" w:rsidRDefault="00B76D99" w:rsidP="00423256">
      <w:pPr>
        <w:suppressAutoHyphens/>
        <w:spacing w:after="0" w:line="240" w:lineRule="auto"/>
        <w:jc w:val="both"/>
        <w:rPr>
          <w:rFonts w:eastAsia="Times New Roman" w:cstheme="minorHAnsi"/>
          <w:sz w:val="24"/>
          <w:szCs w:val="24"/>
          <w:lang w:eastAsia="cs-CZ"/>
        </w:rPr>
      </w:pPr>
    </w:p>
    <w:p w14:paraId="632301BD" w14:textId="0F66901D" w:rsidR="00B76D99" w:rsidRPr="00423256" w:rsidRDefault="00B76D99">
      <w:pPr>
        <w:pStyle w:val="Odstavecseseznamem"/>
        <w:numPr>
          <w:ilvl w:val="0"/>
          <w:numId w:val="22"/>
        </w:numPr>
        <w:suppressAutoHyphens/>
        <w:spacing w:after="0" w:line="240" w:lineRule="auto"/>
        <w:jc w:val="both"/>
        <w:rPr>
          <w:rFonts w:eastAsia="Times New Roman" w:cstheme="minorHAnsi"/>
          <w:sz w:val="24"/>
          <w:szCs w:val="24"/>
          <w:lang w:eastAsia="cs-CZ"/>
        </w:rPr>
      </w:pPr>
      <w:r w:rsidRPr="00423256">
        <w:rPr>
          <w:rFonts w:eastAsia="Times New Roman" w:cstheme="minorHAnsi"/>
          <w:sz w:val="24"/>
          <w:szCs w:val="24"/>
          <w:lang w:eastAsia="cs-CZ"/>
        </w:rPr>
        <w:t>Metodické doporučení RPK</w:t>
      </w:r>
    </w:p>
    <w:p w14:paraId="03D1BA4B" w14:textId="51069EC7" w:rsidR="00811712" w:rsidRPr="00811712" w:rsidRDefault="00B76D99" w:rsidP="00423256">
      <w:pPr>
        <w:suppressAutoHyphens/>
        <w:spacing w:after="0" w:line="240" w:lineRule="auto"/>
        <w:jc w:val="both"/>
        <w:rPr>
          <w:rFonts w:eastAsia="Times New Roman" w:cstheme="minorHAnsi"/>
          <w:sz w:val="24"/>
          <w:szCs w:val="24"/>
          <w:lang w:eastAsia="cs-CZ"/>
        </w:rPr>
      </w:pPr>
      <w:r w:rsidRPr="00B76D99">
        <w:rPr>
          <w:rFonts w:eastAsia="Times New Roman" w:cstheme="minorHAnsi"/>
          <w:sz w:val="24"/>
          <w:szCs w:val="24"/>
          <w:lang w:eastAsia="cs-CZ"/>
        </w:rPr>
        <w:t>Odborný podklad vydaný RPK nebo Svazem na návrh RPK, který slouží k výkladu, sjednocení nebo praktickému provádění pravidel šlechtitelského programu a Řádu plemenné knihy.</w:t>
      </w:r>
    </w:p>
    <w:p w14:paraId="1CA5EF54" w14:textId="6519DE77" w:rsidR="00E16E58" w:rsidRPr="006F7E0B" w:rsidRDefault="00E16E58" w:rsidP="00811712">
      <w:pPr>
        <w:suppressAutoHyphens/>
        <w:spacing w:after="0" w:line="240" w:lineRule="auto"/>
        <w:rPr>
          <w:rFonts w:eastAsia="Times New Roman" w:cstheme="minorHAnsi"/>
          <w:sz w:val="24"/>
          <w:szCs w:val="24"/>
          <w:lang w:eastAsia="cs-CZ"/>
        </w:rPr>
      </w:pPr>
    </w:p>
    <w:sectPr w:rsidR="00E16E58" w:rsidRPr="006F7E0B">
      <w:footerReference w:type="default" r:id="rId13"/>
      <w:pgSz w:w="11906" w:h="16838"/>
      <w:pgMar w:top="1134" w:right="1304" w:bottom="1134" w:left="1304" w:header="0" w:footer="709" w:gutter="0"/>
      <w:pgNumType w:start="0"/>
      <w:cols w:space="708"/>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977BE" w14:textId="77777777" w:rsidR="00FA6A87" w:rsidRDefault="00FA6A87">
      <w:pPr>
        <w:spacing w:after="0" w:line="240" w:lineRule="auto"/>
      </w:pPr>
      <w:r>
        <w:separator/>
      </w:r>
    </w:p>
  </w:endnote>
  <w:endnote w:type="continuationSeparator" w:id="0">
    <w:p w14:paraId="018407AF" w14:textId="77777777" w:rsidR="00FA6A87" w:rsidRDefault="00FA6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imes">
    <w:altName w:val="Times New Roman"/>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B70C" w14:textId="77777777" w:rsidR="00061DF4" w:rsidRDefault="006F7E0B">
    <w:pPr>
      <w:pStyle w:val="Zpat"/>
    </w:pPr>
    <w:r>
      <w:rPr>
        <w:noProof/>
      </w:rPr>
      <w:drawing>
        <wp:anchor distT="0" distB="0" distL="0" distR="0" simplePos="0" relativeHeight="12" behindDoc="1" locked="0" layoutInCell="1" allowOverlap="1" wp14:anchorId="712B19D0" wp14:editId="1D8A30BC">
          <wp:simplePos x="0" y="0"/>
          <wp:positionH relativeFrom="column">
            <wp:posOffset>2319655</wp:posOffset>
          </wp:positionH>
          <wp:positionV relativeFrom="paragraph">
            <wp:posOffset>3175</wp:posOffset>
          </wp:positionV>
          <wp:extent cx="1158240" cy="304800"/>
          <wp:effectExtent l="0" t="0" r="0" b="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a:picLocks noChangeAspect="1" noChangeArrowheads="1"/>
                  </pic:cNvPicPr>
                </pic:nvPicPr>
                <pic:blipFill>
                  <a:blip r:embed="rId1"/>
                  <a:stretch>
                    <a:fillRect/>
                  </a:stretch>
                </pic:blipFill>
                <pic:spPr bwMode="auto">
                  <a:xfrm>
                    <a:off x="0" y="0"/>
                    <a:ext cx="1158240" cy="304800"/>
                  </a:xfrm>
                  <a:prstGeom prst="rect">
                    <a:avLst/>
                  </a:prstGeom>
                </pic:spPr>
              </pic:pic>
            </a:graphicData>
          </a:graphic>
        </wp:anchor>
      </w:drawing>
    </w:r>
    <w:r>
      <w:t xml:space="preserve">Šlechtitelský program </w:t>
    </w:r>
    <w:r>
      <w:tab/>
    </w:r>
    <w:r>
      <w:tab/>
    </w:r>
    <w:r>
      <w:fldChar w:fldCharType="begin"/>
    </w:r>
    <w:r>
      <w:instrText>PAGE</w:instrText>
    </w:r>
    <w:r>
      <w:fldChar w:fldCharType="separate"/>
    </w:r>
    <w: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26489" w14:textId="77777777" w:rsidR="00FA6A87" w:rsidRDefault="00FA6A87">
      <w:pPr>
        <w:spacing w:after="0" w:line="240" w:lineRule="auto"/>
      </w:pPr>
      <w:r>
        <w:separator/>
      </w:r>
    </w:p>
  </w:footnote>
  <w:footnote w:type="continuationSeparator" w:id="0">
    <w:p w14:paraId="550F5084" w14:textId="77777777" w:rsidR="00FA6A87" w:rsidRDefault="00FA6A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6417E"/>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09372CBE"/>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3046BF"/>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0F056897"/>
    <w:multiLevelType w:val="multilevel"/>
    <w:tmpl w:val="04050027"/>
    <w:lvl w:ilvl="0">
      <w:start w:val="1"/>
      <w:numFmt w:val="upperRoman"/>
      <w:pStyle w:val="Nadpis1"/>
      <w:lvlText w:val="%1."/>
      <w:lvlJc w:val="left"/>
      <w:pPr>
        <w:ind w:left="0" w:firstLine="0"/>
      </w:pPr>
    </w:lvl>
    <w:lvl w:ilvl="1">
      <w:start w:val="1"/>
      <w:numFmt w:val="upperLetter"/>
      <w:pStyle w:val="Nadpis2"/>
      <w:lvlText w:val="%2."/>
      <w:lvlJc w:val="left"/>
      <w:pPr>
        <w:ind w:left="720" w:firstLine="0"/>
      </w:pPr>
    </w:lvl>
    <w:lvl w:ilvl="2">
      <w:start w:val="1"/>
      <w:numFmt w:val="decimal"/>
      <w:pStyle w:val="Nadpis3"/>
      <w:lvlText w:val="%3."/>
      <w:lvlJc w:val="left"/>
      <w:pPr>
        <w:ind w:left="1440" w:firstLine="0"/>
      </w:pPr>
    </w:lvl>
    <w:lvl w:ilvl="3">
      <w:start w:val="1"/>
      <w:numFmt w:val="lowerLetter"/>
      <w:pStyle w:val="Nadpis4"/>
      <w:lvlText w:val="%4)"/>
      <w:lvlJc w:val="left"/>
      <w:pPr>
        <w:ind w:left="2160" w:firstLine="0"/>
      </w:pPr>
    </w:lvl>
    <w:lvl w:ilvl="4">
      <w:start w:val="1"/>
      <w:numFmt w:val="decimal"/>
      <w:pStyle w:val="Nadpis5"/>
      <w:lvlText w:val="(%5)"/>
      <w:lvlJc w:val="left"/>
      <w:pPr>
        <w:ind w:left="2880" w:firstLine="0"/>
      </w:pPr>
    </w:lvl>
    <w:lvl w:ilvl="5">
      <w:start w:val="1"/>
      <w:numFmt w:val="lowerLetter"/>
      <w:pStyle w:val="Nadpis6"/>
      <w:lvlText w:val="(%6)"/>
      <w:lvlJc w:val="left"/>
      <w:pPr>
        <w:ind w:left="3600" w:firstLine="0"/>
      </w:pPr>
    </w:lvl>
    <w:lvl w:ilvl="6">
      <w:start w:val="1"/>
      <w:numFmt w:val="lowerRoman"/>
      <w:pStyle w:val="Nadpis7"/>
      <w:lvlText w:val="(%7)"/>
      <w:lvlJc w:val="left"/>
      <w:pPr>
        <w:ind w:left="4320" w:firstLine="0"/>
      </w:pPr>
    </w:lvl>
    <w:lvl w:ilvl="7">
      <w:start w:val="1"/>
      <w:numFmt w:val="lowerLetter"/>
      <w:pStyle w:val="Nadpis8"/>
      <w:lvlText w:val="(%8)"/>
      <w:lvlJc w:val="left"/>
      <w:pPr>
        <w:ind w:left="5040" w:firstLine="0"/>
      </w:pPr>
    </w:lvl>
    <w:lvl w:ilvl="8">
      <w:start w:val="1"/>
      <w:numFmt w:val="lowerRoman"/>
      <w:pStyle w:val="Nadpis9"/>
      <w:lvlText w:val="(%9)"/>
      <w:lvlJc w:val="left"/>
      <w:pPr>
        <w:ind w:left="5760" w:firstLine="0"/>
      </w:pPr>
    </w:lvl>
  </w:abstractNum>
  <w:abstractNum w:abstractNumId="4" w15:restartNumberingAfterBreak="0">
    <w:nsid w:val="17386AE9"/>
    <w:multiLevelType w:val="hybridMultilevel"/>
    <w:tmpl w:val="66240B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7467FA0"/>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15:restartNumberingAfterBreak="0">
    <w:nsid w:val="211F4D3E"/>
    <w:multiLevelType w:val="multilevel"/>
    <w:tmpl w:val="C644A51C"/>
    <w:lvl w:ilvl="0">
      <w:start w:val="1"/>
      <w:numFmt w:val="lowerLetter"/>
      <w:lvlText w:val="%1."/>
      <w:lvlJc w:val="left"/>
      <w:pPr>
        <w:ind w:left="0" w:firstLine="0"/>
      </w:pPr>
      <w:rPr>
        <w:rFonts w:hint="default"/>
      </w:rPr>
    </w:lvl>
    <w:lvl w:ilvl="1">
      <w:start w:val="1"/>
      <w:numFmt w:val="bullet"/>
      <w:lvlText w:val=""/>
      <w:lvlJc w:val="left"/>
      <w:pPr>
        <w:ind w:left="1080" w:hanging="360"/>
      </w:pPr>
      <w:rPr>
        <w:rFonts w:ascii="Symbol" w:hAnsi="Symbol" w:hint="default"/>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7" w15:restartNumberingAfterBreak="0">
    <w:nsid w:val="32371EEE"/>
    <w:multiLevelType w:val="hybridMultilevel"/>
    <w:tmpl w:val="DEDE95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2D959D0"/>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9" w15:restartNumberingAfterBreak="0">
    <w:nsid w:val="39453A93"/>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0" w15:restartNumberingAfterBreak="0">
    <w:nsid w:val="41BE4532"/>
    <w:multiLevelType w:val="hybridMultilevel"/>
    <w:tmpl w:val="99D28C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58A7CA7"/>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2" w15:restartNumberingAfterBreak="0">
    <w:nsid w:val="48BC23AE"/>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3" w15:restartNumberingAfterBreak="0">
    <w:nsid w:val="49AF0D3F"/>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4" w15:restartNumberingAfterBreak="0">
    <w:nsid w:val="4B111453"/>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5" w15:restartNumberingAfterBreak="0">
    <w:nsid w:val="579116E4"/>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6" w15:restartNumberingAfterBreak="0">
    <w:nsid w:val="58F207E7"/>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7" w15:restartNumberingAfterBreak="0">
    <w:nsid w:val="59A72CEA"/>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8" w15:restartNumberingAfterBreak="0">
    <w:nsid w:val="6E0E5258"/>
    <w:multiLevelType w:val="multilevel"/>
    <w:tmpl w:val="F02C60F2"/>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9" w15:restartNumberingAfterBreak="0">
    <w:nsid w:val="6EB15D28"/>
    <w:multiLevelType w:val="multilevel"/>
    <w:tmpl w:val="C644A51C"/>
    <w:lvl w:ilvl="0">
      <w:start w:val="1"/>
      <w:numFmt w:val="lowerLetter"/>
      <w:lvlText w:val="%1."/>
      <w:lvlJc w:val="left"/>
      <w:pPr>
        <w:ind w:left="0" w:firstLine="0"/>
      </w:pPr>
      <w:rPr>
        <w:rFonts w:hint="default"/>
      </w:rPr>
    </w:lvl>
    <w:lvl w:ilvl="1">
      <w:start w:val="1"/>
      <w:numFmt w:val="bullet"/>
      <w:lvlText w:val=""/>
      <w:lvlJc w:val="left"/>
      <w:pPr>
        <w:ind w:left="1080" w:hanging="360"/>
      </w:pPr>
      <w:rPr>
        <w:rFonts w:ascii="Symbol" w:hAnsi="Symbol" w:hint="default"/>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0" w15:restartNumberingAfterBreak="0">
    <w:nsid w:val="72EE5A18"/>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1" w15:restartNumberingAfterBreak="0">
    <w:nsid w:val="77A7184E"/>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num w:numId="1" w16cid:durableId="1119571396">
    <w:abstractNumId w:val="4"/>
  </w:num>
  <w:num w:numId="2" w16cid:durableId="1284194326">
    <w:abstractNumId w:val="10"/>
  </w:num>
  <w:num w:numId="3" w16cid:durableId="49234238">
    <w:abstractNumId w:val="6"/>
  </w:num>
  <w:num w:numId="4" w16cid:durableId="776873598">
    <w:abstractNumId w:val="18"/>
  </w:num>
  <w:num w:numId="5" w16cid:durableId="1913193347">
    <w:abstractNumId w:val="19"/>
  </w:num>
  <w:num w:numId="6" w16cid:durableId="703991698">
    <w:abstractNumId w:val="1"/>
  </w:num>
  <w:num w:numId="7" w16cid:durableId="1988894751">
    <w:abstractNumId w:val="3"/>
  </w:num>
  <w:num w:numId="8" w16cid:durableId="719087096">
    <w:abstractNumId w:val="5"/>
  </w:num>
  <w:num w:numId="9" w16cid:durableId="310719459">
    <w:abstractNumId w:val="15"/>
  </w:num>
  <w:num w:numId="10" w16cid:durableId="2049836387">
    <w:abstractNumId w:val="14"/>
  </w:num>
  <w:num w:numId="11" w16cid:durableId="237131026">
    <w:abstractNumId w:val="13"/>
  </w:num>
  <w:num w:numId="12" w16cid:durableId="1122269452">
    <w:abstractNumId w:val="0"/>
  </w:num>
  <w:num w:numId="13" w16cid:durableId="745496601">
    <w:abstractNumId w:val="21"/>
  </w:num>
  <w:num w:numId="14" w16cid:durableId="1434129671">
    <w:abstractNumId w:val="16"/>
  </w:num>
  <w:num w:numId="15" w16cid:durableId="1858275365">
    <w:abstractNumId w:val="8"/>
  </w:num>
  <w:num w:numId="16" w16cid:durableId="270014398">
    <w:abstractNumId w:val="2"/>
  </w:num>
  <w:num w:numId="17" w16cid:durableId="848176872">
    <w:abstractNumId w:val="9"/>
  </w:num>
  <w:num w:numId="18" w16cid:durableId="599797115">
    <w:abstractNumId w:val="20"/>
  </w:num>
  <w:num w:numId="19" w16cid:durableId="1798833477">
    <w:abstractNumId w:val="11"/>
  </w:num>
  <w:num w:numId="20" w16cid:durableId="1248424272">
    <w:abstractNumId w:val="17"/>
  </w:num>
  <w:num w:numId="21" w16cid:durableId="209732798">
    <w:abstractNumId w:val="12"/>
  </w:num>
  <w:num w:numId="22" w16cid:durableId="1761483268">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DF4"/>
    <w:rsid w:val="000001D6"/>
    <w:rsid w:val="00000F8C"/>
    <w:rsid w:val="000035B0"/>
    <w:rsid w:val="000065AA"/>
    <w:rsid w:val="000151B8"/>
    <w:rsid w:val="000165C6"/>
    <w:rsid w:val="00023836"/>
    <w:rsid w:val="00023B6E"/>
    <w:rsid w:val="00023DD4"/>
    <w:rsid w:val="000325E6"/>
    <w:rsid w:val="000369DA"/>
    <w:rsid w:val="000412F0"/>
    <w:rsid w:val="00043584"/>
    <w:rsid w:val="00043FF2"/>
    <w:rsid w:val="0005096E"/>
    <w:rsid w:val="000606F2"/>
    <w:rsid w:val="00061DF4"/>
    <w:rsid w:val="00062559"/>
    <w:rsid w:val="00063B1B"/>
    <w:rsid w:val="00073073"/>
    <w:rsid w:val="00081F55"/>
    <w:rsid w:val="000825C9"/>
    <w:rsid w:val="00085E43"/>
    <w:rsid w:val="000873B8"/>
    <w:rsid w:val="00087DFD"/>
    <w:rsid w:val="000913C1"/>
    <w:rsid w:val="00093732"/>
    <w:rsid w:val="00095924"/>
    <w:rsid w:val="00096DEA"/>
    <w:rsid w:val="000A05DE"/>
    <w:rsid w:val="000A27E3"/>
    <w:rsid w:val="000A3ED1"/>
    <w:rsid w:val="000A5AFB"/>
    <w:rsid w:val="000B27C6"/>
    <w:rsid w:val="000B571F"/>
    <w:rsid w:val="000C5DE4"/>
    <w:rsid w:val="000C5F34"/>
    <w:rsid w:val="000C7963"/>
    <w:rsid w:val="000D0917"/>
    <w:rsid w:val="000D6D78"/>
    <w:rsid w:val="000E033F"/>
    <w:rsid w:val="000E37D6"/>
    <w:rsid w:val="000E3EB5"/>
    <w:rsid w:val="000F0D5C"/>
    <w:rsid w:val="000F3A07"/>
    <w:rsid w:val="000F5CAA"/>
    <w:rsid w:val="00100991"/>
    <w:rsid w:val="001100C9"/>
    <w:rsid w:val="00110A17"/>
    <w:rsid w:val="00123B42"/>
    <w:rsid w:val="001275F0"/>
    <w:rsid w:val="00127A7C"/>
    <w:rsid w:val="00127B70"/>
    <w:rsid w:val="00144289"/>
    <w:rsid w:val="00153AED"/>
    <w:rsid w:val="00154261"/>
    <w:rsid w:val="00162DDA"/>
    <w:rsid w:val="0017567F"/>
    <w:rsid w:val="001760BA"/>
    <w:rsid w:val="0017788B"/>
    <w:rsid w:val="00177CF8"/>
    <w:rsid w:val="00180346"/>
    <w:rsid w:val="00181265"/>
    <w:rsid w:val="001979CC"/>
    <w:rsid w:val="001A095B"/>
    <w:rsid w:val="001A3156"/>
    <w:rsid w:val="001A7680"/>
    <w:rsid w:val="001A788D"/>
    <w:rsid w:val="001B0412"/>
    <w:rsid w:val="001B4327"/>
    <w:rsid w:val="001B43C7"/>
    <w:rsid w:val="001C05A9"/>
    <w:rsid w:val="001C33D6"/>
    <w:rsid w:val="001C6FB9"/>
    <w:rsid w:val="001C76A2"/>
    <w:rsid w:val="001D1F25"/>
    <w:rsid w:val="001D2790"/>
    <w:rsid w:val="001D7ACB"/>
    <w:rsid w:val="001E67A1"/>
    <w:rsid w:val="001F376E"/>
    <w:rsid w:val="001F6845"/>
    <w:rsid w:val="001F7C17"/>
    <w:rsid w:val="002125D6"/>
    <w:rsid w:val="00213851"/>
    <w:rsid w:val="00213B33"/>
    <w:rsid w:val="00214BC5"/>
    <w:rsid w:val="002220A1"/>
    <w:rsid w:val="002232D5"/>
    <w:rsid w:val="00230AD4"/>
    <w:rsid w:val="00232070"/>
    <w:rsid w:val="00242826"/>
    <w:rsid w:val="0024488D"/>
    <w:rsid w:val="00245789"/>
    <w:rsid w:val="002510DE"/>
    <w:rsid w:val="002515B3"/>
    <w:rsid w:val="00253C33"/>
    <w:rsid w:val="002541CF"/>
    <w:rsid w:val="00255E6E"/>
    <w:rsid w:val="002561E9"/>
    <w:rsid w:val="00257A15"/>
    <w:rsid w:val="00257B22"/>
    <w:rsid w:val="0026022C"/>
    <w:rsid w:val="00262D4A"/>
    <w:rsid w:val="00262D4D"/>
    <w:rsid w:val="0026396C"/>
    <w:rsid w:val="0026609A"/>
    <w:rsid w:val="0027215E"/>
    <w:rsid w:val="00275044"/>
    <w:rsid w:val="00277F07"/>
    <w:rsid w:val="00282DB7"/>
    <w:rsid w:val="00286EFB"/>
    <w:rsid w:val="002872A7"/>
    <w:rsid w:val="0029278D"/>
    <w:rsid w:val="002A6F8C"/>
    <w:rsid w:val="002A7C0D"/>
    <w:rsid w:val="002B0F0C"/>
    <w:rsid w:val="002B289C"/>
    <w:rsid w:val="002B45F9"/>
    <w:rsid w:val="002B5E1E"/>
    <w:rsid w:val="002B7F15"/>
    <w:rsid w:val="002C60C3"/>
    <w:rsid w:val="002D0C67"/>
    <w:rsid w:val="002E140D"/>
    <w:rsid w:val="0030273D"/>
    <w:rsid w:val="003115C9"/>
    <w:rsid w:val="00314063"/>
    <w:rsid w:val="00314D73"/>
    <w:rsid w:val="003165FB"/>
    <w:rsid w:val="003178EB"/>
    <w:rsid w:val="00321E6B"/>
    <w:rsid w:val="00326005"/>
    <w:rsid w:val="0032693B"/>
    <w:rsid w:val="00333935"/>
    <w:rsid w:val="003359C5"/>
    <w:rsid w:val="00335C74"/>
    <w:rsid w:val="00336180"/>
    <w:rsid w:val="00342977"/>
    <w:rsid w:val="00347303"/>
    <w:rsid w:val="00350A82"/>
    <w:rsid w:val="0035150B"/>
    <w:rsid w:val="0035663E"/>
    <w:rsid w:val="00357253"/>
    <w:rsid w:val="0036300A"/>
    <w:rsid w:val="00365704"/>
    <w:rsid w:val="00365FAD"/>
    <w:rsid w:val="00370943"/>
    <w:rsid w:val="003730D9"/>
    <w:rsid w:val="0037513F"/>
    <w:rsid w:val="003800E4"/>
    <w:rsid w:val="00382241"/>
    <w:rsid w:val="00383F52"/>
    <w:rsid w:val="00387AA3"/>
    <w:rsid w:val="003906C4"/>
    <w:rsid w:val="00394C22"/>
    <w:rsid w:val="00394C47"/>
    <w:rsid w:val="003A54C7"/>
    <w:rsid w:val="003B2C49"/>
    <w:rsid w:val="003B7C9E"/>
    <w:rsid w:val="003C6AC0"/>
    <w:rsid w:val="003C6E3D"/>
    <w:rsid w:val="003D0323"/>
    <w:rsid w:val="003D3189"/>
    <w:rsid w:val="003E607D"/>
    <w:rsid w:val="003E7FB2"/>
    <w:rsid w:val="003F0002"/>
    <w:rsid w:val="003F5EC0"/>
    <w:rsid w:val="004113C5"/>
    <w:rsid w:val="0041217F"/>
    <w:rsid w:val="00413B6B"/>
    <w:rsid w:val="004144FE"/>
    <w:rsid w:val="00414656"/>
    <w:rsid w:val="0042220D"/>
    <w:rsid w:val="00423256"/>
    <w:rsid w:val="00427A2D"/>
    <w:rsid w:val="00430D3F"/>
    <w:rsid w:val="00434F18"/>
    <w:rsid w:val="00436C49"/>
    <w:rsid w:val="00437746"/>
    <w:rsid w:val="00441F3D"/>
    <w:rsid w:val="0044348B"/>
    <w:rsid w:val="00443F97"/>
    <w:rsid w:val="004453F6"/>
    <w:rsid w:val="00450F88"/>
    <w:rsid w:val="00451934"/>
    <w:rsid w:val="00451E2D"/>
    <w:rsid w:val="004531FA"/>
    <w:rsid w:val="00453B73"/>
    <w:rsid w:val="00453F56"/>
    <w:rsid w:val="00460ACC"/>
    <w:rsid w:val="00462D93"/>
    <w:rsid w:val="004641D3"/>
    <w:rsid w:val="0046590B"/>
    <w:rsid w:val="00465965"/>
    <w:rsid w:val="00466CFE"/>
    <w:rsid w:val="004677D2"/>
    <w:rsid w:val="00467C20"/>
    <w:rsid w:val="00470000"/>
    <w:rsid w:val="00470C25"/>
    <w:rsid w:val="00473A2A"/>
    <w:rsid w:val="00484DBE"/>
    <w:rsid w:val="004851A0"/>
    <w:rsid w:val="004932A7"/>
    <w:rsid w:val="004972DA"/>
    <w:rsid w:val="004A4AE0"/>
    <w:rsid w:val="004A5DBA"/>
    <w:rsid w:val="004A7576"/>
    <w:rsid w:val="004B7374"/>
    <w:rsid w:val="004C37B0"/>
    <w:rsid w:val="004D1602"/>
    <w:rsid w:val="004D1702"/>
    <w:rsid w:val="004E5373"/>
    <w:rsid w:val="004E5557"/>
    <w:rsid w:val="004E5B60"/>
    <w:rsid w:val="004E6AEA"/>
    <w:rsid w:val="00510305"/>
    <w:rsid w:val="00510470"/>
    <w:rsid w:val="0052054D"/>
    <w:rsid w:val="0052546D"/>
    <w:rsid w:val="00525847"/>
    <w:rsid w:val="00531553"/>
    <w:rsid w:val="00531AF3"/>
    <w:rsid w:val="00540520"/>
    <w:rsid w:val="00540E19"/>
    <w:rsid w:val="00546E4C"/>
    <w:rsid w:val="005503A1"/>
    <w:rsid w:val="005521DF"/>
    <w:rsid w:val="00553653"/>
    <w:rsid w:val="00553A99"/>
    <w:rsid w:val="00553CB9"/>
    <w:rsid w:val="00555467"/>
    <w:rsid w:val="00563FB6"/>
    <w:rsid w:val="005652B8"/>
    <w:rsid w:val="00572D3F"/>
    <w:rsid w:val="005777CE"/>
    <w:rsid w:val="00580F45"/>
    <w:rsid w:val="00581294"/>
    <w:rsid w:val="0059113B"/>
    <w:rsid w:val="005A01A1"/>
    <w:rsid w:val="005A109D"/>
    <w:rsid w:val="005A56E2"/>
    <w:rsid w:val="005A59D1"/>
    <w:rsid w:val="005B025E"/>
    <w:rsid w:val="005D0AAF"/>
    <w:rsid w:val="005D13A7"/>
    <w:rsid w:val="005D4631"/>
    <w:rsid w:val="005D62D2"/>
    <w:rsid w:val="005E4BDE"/>
    <w:rsid w:val="005E6EF3"/>
    <w:rsid w:val="005F3A86"/>
    <w:rsid w:val="005F41A7"/>
    <w:rsid w:val="005F4344"/>
    <w:rsid w:val="00603766"/>
    <w:rsid w:val="00605A6E"/>
    <w:rsid w:val="006062A9"/>
    <w:rsid w:val="00607176"/>
    <w:rsid w:val="00607F70"/>
    <w:rsid w:val="00612AB7"/>
    <w:rsid w:val="00613E9C"/>
    <w:rsid w:val="00616EC1"/>
    <w:rsid w:val="00617C3F"/>
    <w:rsid w:val="006201C6"/>
    <w:rsid w:val="006219B9"/>
    <w:rsid w:val="00623272"/>
    <w:rsid w:val="00630EEB"/>
    <w:rsid w:val="006313F2"/>
    <w:rsid w:val="00631EA1"/>
    <w:rsid w:val="00637EE1"/>
    <w:rsid w:val="006437DB"/>
    <w:rsid w:val="00644559"/>
    <w:rsid w:val="00645EDB"/>
    <w:rsid w:val="006464AE"/>
    <w:rsid w:val="006523BD"/>
    <w:rsid w:val="00654943"/>
    <w:rsid w:val="00654FED"/>
    <w:rsid w:val="00656D25"/>
    <w:rsid w:val="00662168"/>
    <w:rsid w:val="00665453"/>
    <w:rsid w:val="006669A2"/>
    <w:rsid w:val="006719DA"/>
    <w:rsid w:val="00674CFF"/>
    <w:rsid w:val="00675B9B"/>
    <w:rsid w:val="006760DA"/>
    <w:rsid w:val="0068076A"/>
    <w:rsid w:val="00683814"/>
    <w:rsid w:val="00685AD0"/>
    <w:rsid w:val="006901EC"/>
    <w:rsid w:val="00694C1F"/>
    <w:rsid w:val="006A0FEA"/>
    <w:rsid w:val="006A164E"/>
    <w:rsid w:val="006A265C"/>
    <w:rsid w:val="006A7078"/>
    <w:rsid w:val="006B13A3"/>
    <w:rsid w:val="006B298C"/>
    <w:rsid w:val="006B4917"/>
    <w:rsid w:val="006B5E8C"/>
    <w:rsid w:val="006B7B69"/>
    <w:rsid w:val="006C2AFF"/>
    <w:rsid w:val="006C51B5"/>
    <w:rsid w:val="006C6AC3"/>
    <w:rsid w:val="006D152C"/>
    <w:rsid w:val="006D38B0"/>
    <w:rsid w:val="006E2796"/>
    <w:rsid w:val="006E3B2A"/>
    <w:rsid w:val="006E6D8D"/>
    <w:rsid w:val="006F7E0B"/>
    <w:rsid w:val="00701B94"/>
    <w:rsid w:val="0070288B"/>
    <w:rsid w:val="00705E3E"/>
    <w:rsid w:val="00710AA0"/>
    <w:rsid w:val="0072141E"/>
    <w:rsid w:val="0073236A"/>
    <w:rsid w:val="00740EE6"/>
    <w:rsid w:val="0074597B"/>
    <w:rsid w:val="00751B10"/>
    <w:rsid w:val="00753B79"/>
    <w:rsid w:val="00762620"/>
    <w:rsid w:val="00765E2D"/>
    <w:rsid w:val="0076609B"/>
    <w:rsid w:val="00770E43"/>
    <w:rsid w:val="00771391"/>
    <w:rsid w:val="007725C5"/>
    <w:rsid w:val="00775B46"/>
    <w:rsid w:val="00780E8D"/>
    <w:rsid w:val="00781D19"/>
    <w:rsid w:val="0078544D"/>
    <w:rsid w:val="0078753B"/>
    <w:rsid w:val="007937CE"/>
    <w:rsid w:val="007939AE"/>
    <w:rsid w:val="007A26E4"/>
    <w:rsid w:val="007B1876"/>
    <w:rsid w:val="007B335E"/>
    <w:rsid w:val="007C050B"/>
    <w:rsid w:val="007C7BD0"/>
    <w:rsid w:val="007D463D"/>
    <w:rsid w:val="007D5B2C"/>
    <w:rsid w:val="007D7342"/>
    <w:rsid w:val="007E288F"/>
    <w:rsid w:val="007E38DA"/>
    <w:rsid w:val="007E4155"/>
    <w:rsid w:val="007F21CD"/>
    <w:rsid w:val="007F2B4C"/>
    <w:rsid w:val="007F3A2D"/>
    <w:rsid w:val="007F7382"/>
    <w:rsid w:val="0080232A"/>
    <w:rsid w:val="00803ADF"/>
    <w:rsid w:val="008047C3"/>
    <w:rsid w:val="0080658F"/>
    <w:rsid w:val="0080669B"/>
    <w:rsid w:val="0080774B"/>
    <w:rsid w:val="008106E2"/>
    <w:rsid w:val="00811537"/>
    <w:rsid w:val="00811712"/>
    <w:rsid w:val="00812916"/>
    <w:rsid w:val="0081718C"/>
    <w:rsid w:val="00827B02"/>
    <w:rsid w:val="0083304B"/>
    <w:rsid w:val="00833F00"/>
    <w:rsid w:val="008350D2"/>
    <w:rsid w:val="00836BD3"/>
    <w:rsid w:val="00837936"/>
    <w:rsid w:val="00843607"/>
    <w:rsid w:val="00851B80"/>
    <w:rsid w:val="00852622"/>
    <w:rsid w:val="008543D4"/>
    <w:rsid w:val="0085555E"/>
    <w:rsid w:val="008576F6"/>
    <w:rsid w:val="008605FC"/>
    <w:rsid w:val="008627E9"/>
    <w:rsid w:val="00865530"/>
    <w:rsid w:val="00870DA0"/>
    <w:rsid w:val="008730D4"/>
    <w:rsid w:val="00874BA8"/>
    <w:rsid w:val="00883A8F"/>
    <w:rsid w:val="0089621F"/>
    <w:rsid w:val="008A15DE"/>
    <w:rsid w:val="008B257F"/>
    <w:rsid w:val="008B25B2"/>
    <w:rsid w:val="008C1964"/>
    <w:rsid w:val="008C1B00"/>
    <w:rsid w:val="008C3015"/>
    <w:rsid w:val="008C65C4"/>
    <w:rsid w:val="008D2158"/>
    <w:rsid w:val="008D6138"/>
    <w:rsid w:val="008D6D95"/>
    <w:rsid w:val="008D6FC4"/>
    <w:rsid w:val="008E1832"/>
    <w:rsid w:val="008E1F7E"/>
    <w:rsid w:val="008E32C4"/>
    <w:rsid w:val="008E3CD4"/>
    <w:rsid w:val="008E57EB"/>
    <w:rsid w:val="008F2D7D"/>
    <w:rsid w:val="008F5194"/>
    <w:rsid w:val="008F7F66"/>
    <w:rsid w:val="00906383"/>
    <w:rsid w:val="00915EAE"/>
    <w:rsid w:val="00917C47"/>
    <w:rsid w:val="00924FA0"/>
    <w:rsid w:val="00925F31"/>
    <w:rsid w:val="00935211"/>
    <w:rsid w:val="0093787A"/>
    <w:rsid w:val="00937F76"/>
    <w:rsid w:val="0094133E"/>
    <w:rsid w:val="00942114"/>
    <w:rsid w:val="00942C57"/>
    <w:rsid w:val="00943525"/>
    <w:rsid w:val="00943872"/>
    <w:rsid w:val="009441DD"/>
    <w:rsid w:val="009445A1"/>
    <w:rsid w:val="009455E0"/>
    <w:rsid w:val="00947152"/>
    <w:rsid w:val="009509CA"/>
    <w:rsid w:val="009553D8"/>
    <w:rsid w:val="00955DB8"/>
    <w:rsid w:val="009564F1"/>
    <w:rsid w:val="00956AEF"/>
    <w:rsid w:val="0096076D"/>
    <w:rsid w:val="00963792"/>
    <w:rsid w:val="00967AEF"/>
    <w:rsid w:val="00970027"/>
    <w:rsid w:val="00970253"/>
    <w:rsid w:val="00970F01"/>
    <w:rsid w:val="00971760"/>
    <w:rsid w:val="009725E4"/>
    <w:rsid w:val="00973B5A"/>
    <w:rsid w:val="00977F65"/>
    <w:rsid w:val="009847B3"/>
    <w:rsid w:val="00986316"/>
    <w:rsid w:val="00987B28"/>
    <w:rsid w:val="00990A06"/>
    <w:rsid w:val="0099513D"/>
    <w:rsid w:val="009A0856"/>
    <w:rsid w:val="009A0E7A"/>
    <w:rsid w:val="009A18C2"/>
    <w:rsid w:val="009A5991"/>
    <w:rsid w:val="009A62B3"/>
    <w:rsid w:val="009B039E"/>
    <w:rsid w:val="009B05A7"/>
    <w:rsid w:val="009B223C"/>
    <w:rsid w:val="009B4295"/>
    <w:rsid w:val="009C2750"/>
    <w:rsid w:val="009C3887"/>
    <w:rsid w:val="009C4F50"/>
    <w:rsid w:val="009D039C"/>
    <w:rsid w:val="009D2EF9"/>
    <w:rsid w:val="009E2F9D"/>
    <w:rsid w:val="009E336A"/>
    <w:rsid w:val="00A01426"/>
    <w:rsid w:val="00A07404"/>
    <w:rsid w:val="00A07861"/>
    <w:rsid w:val="00A13E0B"/>
    <w:rsid w:val="00A15A1E"/>
    <w:rsid w:val="00A16D07"/>
    <w:rsid w:val="00A20BFC"/>
    <w:rsid w:val="00A23144"/>
    <w:rsid w:val="00A26663"/>
    <w:rsid w:val="00A270CB"/>
    <w:rsid w:val="00A277E5"/>
    <w:rsid w:val="00A279EF"/>
    <w:rsid w:val="00A3019D"/>
    <w:rsid w:val="00A35A23"/>
    <w:rsid w:val="00A36333"/>
    <w:rsid w:val="00A47E17"/>
    <w:rsid w:val="00A47FFD"/>
    <w:rsid w:val="00A5571E"/>
    <w:rsid w:val="00A55C6B"/>
    <w:rsid w:val="00A57D63"/>
    <w:rsid w:val="00A713E8"/>
    <w:rsid w:val="00A73C95"/>
    <w:rsid w:val="00A74063"/>
    <w:rsid w:val="00A76BA8"/>
    <w:rsid w:val="00A80833"/>
    <w:rsid w:val="00A84BDE"/>
    <w:rsid w:val="00A86263"/>
    <w:rsid w:val="00A86D48"/>
    <w:rsid w:val="00A87451"/>
    <w:rsid w:val="00A913FD"/>
    <w:rsid w:val="00A927D4"/>
    <w:rsid w:val="00AA312C"/>
    <w:rsid w:val="00AB20F6"/>
    <w:rsid w:val="00AC13CC"/>
    <w:rsid w:val="00AC262C"/>
    <w:rsid w:val="00AC2C44"/>
    <w:rsid w:val="00AC4BE9"/>
    <w:rsid w:val="00AC59CC"/>
    <w:rsid w:val="00AC64F2"/>
    <w:rsid w:val="00AD0F42"/>
    <w:rsid w:val="00AD28D4"/>
    <w:rsid w:val="00AE6543"/>
    <w:rsid w:val="00AF2CE1"/>
    <w:rsid w:val="00AF7089"/>
    <w:rsid w:val="00B10DFD"/>
    <w:rsid w:val="00B25524"/>
    <w:rsid w:val="00B3491A"/>
    <w:rsid w:val="00B37E6E"/>
    <w:rsid w:val="00B40490"/>
    <w:rsid w:val="00B44755"/>
    <w:rsid w:val="00B478F3"/>
    <w:rsid w:val="00B5019F"/>
    <w:rsid w:val="00B531FA"/>
    <w:rsid w:val="00B5645A"/>
    <w:rsid w:val="00B61D75"/>
    <w:rsid w:val="00B642CB"/>
    <w:rsid w:val="00B64CE1"/>
    <w:rsid w:val="00B658B0"/>
    <w:rsid w:val="00B658D1"/>
    <w:rsid w:val="00B658EB"/>
    <w:rsid w:val="00B71599"/>
    <w:rsid w:val="00B718D4"/>
    <w:rsid w:val="00B72012"/>
    <w:rsid w:val="00B739AE"/>
    <w:rsid w:val="00B76209"/>
    <w:rsid w:val="00B764CE"/>
    <w:rsid w:val="00B76D99"/>
    <w:rsid w:val="00B8153C"/>
    <w:rsid w:val="00B82230"/>
    <w:rsid w:val="00B90B05"/>
    <w:rsid w:val="00B91112"/>
    <w:rsid w:val="00B92DA9"/>
    <w:rsid w:val="00B950EC"/>
    <w:rsid w:val="00BA1621"/>
    <w:rsid w:val="00BA2327"/>
    <w:rsid w:val="00BA3887"/>
    <w:rsid w:val="00BA44EF"/>
    <w:rsid w:val="00BB3302"/>
    <w:rsid w:val="00BB5D32"/>
    <w:rsid w:val="00BC3A41"/>
    <w:rsid w:val="00BC3C3A"/>
    <w:rsid w:val="00BC6D17"/>
    <w:rsid w:val="00BD14A9"/>
    <w:rsid w:val="00BD6738"/>
    <w:rsid w:val="00BE1E4F"/>
    <w:rsid w:val="00BE4412"/>
    <w:rsid w:val="00BE5B43"/>
    <w:rsid w:val="00BE62AE"/>
    <w:rsid w:val="00BF3B5C"/>
    <w:rsid w:val="00BF46EE"/>
    <w:rsid w:val="00BF77B0"/>
    <w:rsid w:val="00C0489A"/>
    <w:rsid w:val="00C06D55"/>
    <w:rsid w:val="00C07A4B"/>
    <w:rsid w:val="00C17449"/>
    <w:rsid w:val="00C17BF1"/>
    <w:rsid w:val="00C23E86"/>
    <w:rsid w:val="00C2493E"/>
    <w:rsid w:val="00C255C2"/>
    <w:rsid w:val="00C43C3F"/>
    <w:rsid w:val="00C45792"/>
    <w:rsid w:val="00C46EFF"/>
    <w:rsid w:val="00C46F2D"/>
    <w:rsid w:val="00C54833"/>
    <w:rsid w:val="00C5666D"/>
    <w:rsid w:val="00C70701"/>
    <w:rsid w:val="00C750FB"/>
    <w:rsid w:val="00C76A42"/>
    <w:rsid w:val="00C81710"/>
    <w:rsid w:val="00C8282C"/>
    <w:rsid w:val="00C8437B"/>
    <w:rsid w:val="00C85209"/>
    <w:rsid w:val="00C874F4"/>
    <w:rsid w:val="00C878C3"/>
    <w:rsid w:val="00C9247B"/>
    <w:rsid w:val="00C935DA"/>
    <w:rsid w:val="00C94D14"/>
    <w:rsid w:val="00C97CA4"/>
    <w:rsid w:val="00CA4EF4"/>
    <w:rsid w:val="00CC2B59"/>
    <w:rsid w:val="00CC3AC6"/>
    <w:rsid w:val="00CC6196"/>
    <w:rsid w:val="00CD286E"/>
    <w:rsid w:val="00CD54FA"/>
    <w:rsid w:val="00CD61A3"/>
    <w:rsid w:val="00CD632A"/>
    <w:rsid w:val="00CD6AF3"/>
    <w:rsid w:val="00CE0DF0"/>
    <w:rsid w:val="00CE1240"/>
    <w:rsid w:val="00CE7844"/>
    <w:rsid w:val="00CF1E81"/>
    <w:rsid w:val="00CF2C49"/>
    <w:rsid w:val="00CF4DC2"/>
    <w:rsid w:val="00CF6C06"/>
    <w:rsid w:val="00D01C70"/>
    <w:rsid w:val="00D02014"/>
    <w:rsid w:val="00D21EA4"/>
    <w:rsid w:val="00D30BD5"/>
    <w:rsid w:val="00D324AE"/>
    <w:rsid w:val="00D36BC8"/>
    <w:rsid w:val="00D41485"/>
    <w:rsid w:val="00D54D38"/>
    <w:rsid w:val="00D569E2"/>
    <w:rsid w:val="00D612E9"/>
    <w:rsid w:val="00D62706"/>
    <w:rsid w:val="00D65794"/>
    <w:rsid w:val="00D75AF7"/>
    <w:rsid w:val="00D807B1"/>
    <w:rsid w:val="00D84865"/>
    <w:rsid w:val="00D870AB"/>
    <w:rsid w:val="00D90A23"/>
    <w:rsid w:val="00D93293"/>
    <w:rsid w:val="00D93A53"/>
    <w:rsid w:val="00D960E5"/>
    <w:rsid w:val="00DA0F63"/>
    <w:rsid w:val="00DA3323"/>
    <w:rsid w:val="00DA3741"/>
    <w:rsid w:val="00DB22B0"/>
    <w:rsid w:val="00DB303E"/>
    <w:rsid w:val="00DC23A6"/>
    <w:rsid w:val="00DC490B"/>
    <w:rsid w:val="00DC5CB0"/>
    <w:rsid w:val="00DD0A69"/>
    <w:rsid w:val="00DD1655"/>
    <w:rsid w:val="00DD3AF3"/>
    <w:rsid w:val="00DD505F"/>
    <w:rsid w:val="00DD61FD"/>
    <w:rsid w:val="00DD6490"/>
    <w:rsid w:val="00DE0006"/>
    <w:rsid w:val="00DE0FD5"/>
    <w:rsid w:val="00DE163B"/>
    <w:rsid w:val="00DE17BD"/>
    <w:rsid w:val="00DE2490"/>
    <w:rsid w:val="00DF14A3"/>
    <w:rsid w:val="00DF6C90"/>
    <w:rsid w:val="00E117FE"/>
    <w:rsid w:val="00E14FF9"/>
    <w:rsid w:val="00E16E58"/>
    <w:rsid w:val="00E230C8"/>
    <w:rsid w:val="00E257E0"/>
    <w:rsid w:val="00E278B5"/>
    <w:rsid w:val="00E372AF"/>
    <w:rsid w:val="00E4044F"/>
    <w:rsid w:val="00E416BF"/>
    <w:rsid w:val="00E465DE"/>
    <w:rsid w:val="00E51F18"/>
    <w:rsid w:val="00E5219B"/>
    <w:rsid w:val="00E56555"/>
    <w:rsid w:val="00E611AB"/>
    <w:rsid w:val="00E65139"/>
    <w:rsid w:val="00E70E20"/>
    <w:rsid w:val="00E72BE0"/>
    <w:rsid w:val="00E75F86"/>
    <w:rsid w:val="00E778FB"/>
    <w:rsid w:val="00E97058"/>
    <w:rsid w:val="00E974B3"/>
    <w:rsid w:val="00EA1CDE"/>
    <w:rsid w:val="00EA1DE1"/>
    <w:rsid w:val="00EA3306"/>
    <w:rsid w:val="00EA469E"/>
    <w:rsid w:val="00EA65E3"/>
    <w:rsid w:val="00EB01FC"/>
    <w:rsid w:val="00EB29A1"/>
    <w:rsid w:val="00EB29AC"/>
    <w:rsid w:val="00EB3B85"/>
    <w:rsid w:val="00EC030C"/>
    <w:rsid w:val="00EC27E4"/>
    <w:rsid w:val="00EC348D"/>
    <w:rsid w:val="00ED089A"/>
    <w:rsid w:val="00ED2CE7"/>
    <w:rsid w:val="00ED35A0"/>
    <w:rsid w:val="00ED62FF"/>
    <w:rsid w:val="00ED64B2"/>
    <w:rsid w:val="00EE39A2"/>
    <w:rsid w:val="00EF2F4C"/>
    <w:rsid w:val="00EF4495"/>
    <w:rsid w:val="00EF4956"/>
    <w:rsid w:val="00F0123A"/>
    <w:rsid w:val="00F02FD2"/>
    <w:rsid w:val="00F0443B"/>
    <w:rsid w:val="00F109C1"/>
    <w:rsid w:val="00F1445B"/>
    <w:rsid w:val="00F15D69"/>
    <w:rsid w:val="00F16735"/>
    <w:rsid w:val="00F16C48"/>
    <w:rsid w:val="00F20AF2"/>
    <w:rsid w:val="00F23052"/>
    <w:rsid w:val="00F36B3C"/>
    <w:rsid w:val="00F401D0"/>
    <w:rsid w:val="00F54506"/>
    <w:rsid w:val="00F55BC1"/>
    <w:rsid w:val="00F6252C"/>
    <w:rsid w:val="00F64186"/>
    <w:rsid w:val="00F66F0D"/>
    <w:rsid w:val="00F728CE"/>
    <w:rsid w:val="00F85D25"/>
    <w:rsid w:val="00F87651"/>
    <w:rsid w:val="00FA07E1"/>
    <w:rsid w:val="00FA39EA"/>
    <w:rsid w:val="00FA4209"/>
    <w:rsid w:val="00FA6A87"/>
    <w:rsid w:val="00FA6AE9"/>
    <w:rsid w:val="00FB65F2"/>
    <w:rsid w:val="00FC1AA6"/>
    <w:rsid w:val="00FC33B9"/>
    <w:rsid w:val="00FC3590"/>
    <w:rsid w:val="00FC6EFE"/>
    <w:rsid w:val="00FD1DF0"/>
    <w:rsid w:val="00FD347C"/>
    <w:rsid w:val="00FD35A6"/>
    <w:rsid w:val="00FD672C"/>
    <w:rsid w:val="00FD7C9B"/>
    <w:rsid w:val="00FE0A31"/>
    <w:rsid w:val="00FE0B08"/>
    <w:rsid w:val="00FE32B6"/>
    <w:rsid w:val="00FE366A"/>
    <w:rsid w:val="00FE5724"/>
    <w:rsid w:val="00FF2397"/>
    <w:rsid w:val="00FF2C4F"/>
    <w:rsid w:val="00FF39CD"/>
    <w:rsid w:val="00FF3B07"/>
    <w:rsid w:val="00FF45A2"/>
    <w:rsid w:val="00FF4F47"/>
    <w:rsid w:val="00FF66D3"/>
  </w:rsids>
  <m:mathPr>
    <m:mathFont m:val="Cambria Math"/>
    <m:brkBin m:val="before"/>
    <m:brkBinSub m:val="--"/>
    <m:smallFrac m:val="0"/>
    <m:dispDef/>
    <m:lMargin m:val="0"/>
    <m:rMargin m:val="0"/>
    <m:defJc m:val="centerGroup"/>
    <m:wrapIndent m:val="1440"/>
    <m:intLim m:val="subSup"/>
    <m:naryLim m:val="undOvr"/>
  </m:mathPr>
  <w:themeFontLang w:val="cs-CZ"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47609"/>
  <w15:docId w15:val="{DA6F464E-11EC-4462-973C-8E56DFD3E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Cs w:val="22"/>
        <w:lang w:val="cs-CZ"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70414"/>
    <w:pPr>
      <w:suppressAutoHyphens w:val="0"/>
      <w:spacing w:after="160" w:line="259" w:lineRule="auto"/>
    </w:pPr>
    <w:rPr>
      <w:sz w:val="22"/>
    </w:rPr>
  </w:style>
  <w:style w:type="paragraph" w:styleId="Nadpis1">
    <w:name w:val="heading 1"/>
    <w:basedOn w:val="Normln"/>
    <w:next w:val="Normln"/>
    <w:link w:val="Nadpis1Char"/>
    <w:uiPriority w:val="9"/>
    <w:qFormat/>
    <w:rsid w:val="00A35A23"/>
    <w:pPr>
      <w:keepNext/>
      <w:keepLines/>
      <w:numPr>
        <w:numId w:val="7"/>
      </w:numPr>
      <w:pBdr>
        <w:bottom w:val="single" w:sz="4" w:space="1" w:color="595959"/>
      </w:pBdr>
      <w:spacing w:before="360"/>
      <w:outlineLvl w:val="0"/>
    </w:pPr>
    <w:rPr>
      <w:rFonts w:asciiTheme="majorHAnsi" w:eastAsiaTheme="majorEastAsia" w:hAnsiTheme="majorHAnsi" w:cstheme="majorBidi"/>
      <w:b/>
      <w:bCs/>
      <w:smallCaps/>
      <w:color w:val="000000" w:themeColor="text1"/>
      <w:sz w:val="36"/>
      <w:szCs w:val="36"/>
    </w:rPr>
  </w:style>
  <w:style w:type="paragraph" w:styleId="Nadpis2">
    <w:name w:val="heading 2"/>
    <w:basedOn w:val="Normln"/>
    <w:next w:val="Normln"/>
    <w:link w:val="Nadpis2Char"/>
    <w:uiPriority w:val="9"/>
    <w:unhideWhenUsed/>
    <w:qFormat/>
    <w:rsid w:val="00A35A23"/>
    <w:pPr>
      <w:keepNext/>
      <w:keepLines/>
      <w:numPr>
        <w:ilvl w:val="1"/>
        <w:numId w:val="7"/>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Nadpis3">
    <w:name w:val="heading 3"/>
    <w:basedOn w:val="Normln"/>
    <w:next w:val="Normln"/>
    <w:link w:val="Nadpis3Char"/>
    <w:uiPriority w:val="9"/>
    <w:unhideWhenUsed/>
    <w:qFormat/>
    <w:rsid w:val="00F70414"/>
    <w:pPr>
      <w:keepNext/>
      <w:keepLines/>
      <w:numPr>
        <w:ilvl w:val="2"/>
        <w:numId w:val="7"/>
      </w:numPr>
      <w:spacing w:before="200" w:after="0"/>
      <w:outlineLvl w:val="2"/>
    </w:pPr>
    <w:rPr>
      <w:rFonts w:asciiTheme="majorHAnsi" w:eastAsiaTheme="majorEastAsia" w:hAnsiTheme="majorHAnsi" w:cstheme="majorBidi"/>
      <w:b/>
      <w:bCs/>
      <w:color w:val="000000" w:themeColor="text1"/>
    </w:rPr>
  </w:style>
  <w:style w:type="paragraph" w:styleId="Nadpis4">
    <w:name w:val="heading 4"/>
    <w:basedOn w:val="Normln"/>
    <w:next w:val="Normln"/>
    <w:link w:val="Nadpis4Char"/>
    <w:uiPriority w:val="9"/>
    <w:semiHidden/>
    <w:unhideWhenUsed/>
    <w:qFormat/>
    <w:rsid w:val="00F70414"/>
    <w:pPr>
      <w:keepNext/>
      <w:keepLines/>
      <w:numPr>
        <w:ilvl w:val="3"/>
        <w:numId w:val="7"/>
      </w:numPr>
      <w:spacing w:before="200" w:after="0"/>
      <w:outlineLvl w:val="3"/>
    </w:pPr>
    <w:rPr>
      <w:rFonts w:asciiTheme="majorHAnsi" w:eastAsiaTheme="majorEastAsia" w:hAnsiTheme="majorHAnsi" w:cstheme="majorBidi"/>
      <w:b/>
      <w:bCs/>
      <w:i/>
      <w:iCs/>
      <w:color w:val="000000" w:themeColor="text1"/>
    </w:rPr>
  </w:style>
  <w:style w:type="paragraph" w:styleId="Nadpis5">
    <w:name w:val="heading 5"/>
    <w:basedOn w:val="Normln"/>
    <w:next w:val="Normln"/>
    <w:link w:val="Nadpis5Char"/>
    <w:uiPriority w:val="9"/>
    <w:semiHidden/>
    <w:unhideWhenUsed/>
    <w:qFormat/>
    <w:rsid w:val="00F70414"/>
    <w:pPr>
      <w:keepNext/>
      <w:keepLines/>
      <w:numPr>
        <w:ilvl w:val="4"/>
        <w:numId w:val="7"/>
      </w:numPr>
      <w:spacing w:before="200" w:after="0"/>
      <w:outlineLvl w:val="4"/>
    </w:pPr>
    <w:rPr>
      <w:rFonts w:asciiTheme="majorHAnsi" w:eastAsiaTheme="majorEastAsia" w:hAnsiTheme="majorHAnsi" w:cstheme="majorBidi"/>
      <w:color w:val="49533D" w:themeColor="text2" w:themeShade="BF"/>
    </w:rPr>
  </w:style>
  <w:style w:type="paragraph" w:styleId="Nadpis6">
    <w:name w:val="heading 6"/>
    <w:basedOn w:val="Normln"/>
    <w:next w:val="Normln"/>
    <w:link w:val="Nadpis6Char"/>
    <w:uiPriority w:val="9"/>
    <w:semiHidden/>
    <w:unhideWhenUsed/>
    <w:qFormat/>
    <w:rsid w:val="00F70414"/>
    <w:pPr>
      <w:keepNext/>
      <w:keepLines/>
      <w:numPr>
        <w:ilvl w:val="5"/>
        <w:numId w:val="7"/>
      </w:numPr>
      <w:spacing w:before="200" w:after="0"/>
      <w:outlineLvl w:val="5"/>
    </w:pPr>
    <w:rPr>
      <w:rFonts w:asciiTheme="majorHAnsi" w:eastAsiaTheme="majorEastAsia" w:hAnsiTheme="majorHAnsi" w:cstheme="majorBidi"/>
      <w:i/>
      <w:iCs/>
      <w:color w:val="49533D" w:themeColor="text2" w:themeShade="BF"/>
    </w:rPr>
  </w:style>
  <w:style w:type="paragraph" w:styleId="Nadpis7">
    <w:name w:val="heading 7"/>
    <w:basedOn w:val="Normln"/>
    <w:next w:val="Normln"/>
    <w:link w:val="Nadpis7Char"/>
    <w:uiPriority w:val="9"/>
    <w:semiHidden/>
    <w:unhideWhenUsed/>
    <w:qFormat/>
    <w:rsid w:val="00F70414"/>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70414"/>
    <w:pPr>
      <w:keepNext/>
      <w:keepLines/>
      <w:numPr>
        <w:ilvl w:val="7"/>
        <w:numId w:val="7"/>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F70414"/>
    <w:pPr>
      <w:keepNext/>
      <w:keepLines/>
      <w:numPr>
        <w:ilvl w:val="8"/>
        <w:numId w:val="7"/>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basedOn w:val="Standardnpsmoodstavce"/>
    <w:uiPriority w:val="22"/>
    <w:qFormat/>
    <w:rsid w:val="00F70414"/>
    <w:rPr>
      <w:b/>
      <w:bCs/>
      <w:color w:val="000000" w:themeColor="text1"/>
    </w:rPr>
  </w:style>
  <w:style w:type="character" w:customStyle="1" w:styleId="ZhlavChar">
    <w:name w:val="Záhlaví Char"/>
    <w:basedOn w:val="Standardnpsmoodstavce"/>
    <w:uiPriority w:val="99"/>
    <w:qFormat/>
    <w:rPr>
      <w:sz w:val="22"/>
      <w:szCs w:val="22"/>
      <w:lang w:eastAsia="en-US"/>
    </w:rPr>
  </w:style>
  <w:style w:type="character" w:customStyle="1" w:styleId="ZpatChar">
    <w:name w:val="Zápatí Char"/>
    <w:basedOn w:val="Standardnpsmoodstavce"/>
    <w:uiPriority w:val="99"/>
    <w:qFormat/>
    <w:rPr>
      <w:sz w:val="22"/>
      <w:szCs w:val="22"/>
      <w:lang w:eastAsia="en-US"/>
    </w:rPr>
  </w:style>
  <w:style w:type="character" w:customStyle="1" w:styleId="TextbublinyChar">
    <w:name w:val="Text bubliny Char"/>
    <w:basedOn w:val="Standardnpsmoodstavce"/>
    <w:uiPriority w:val="99"/>
    <w:semiHidden/>
    <w:qFormat/>
    <w:rPr>
      <w:rFonts w:ascii="Tahoma" w:hAnsi="Tahoma" w:cs="Tahoma"/>
      <w:sz w:val="16"/>
      <w:szCs w:val="16"/>
      <w:lang w:eastAsia="en-US"/>
    </w:rPr>
  </w:style>
  <w:style w:type="character" w:customStyle="1" w:styleId="Internetovodkaz">
    <w:name w:val="Internetový odkaz"/>
    <w:basedOn w:val="Standardnpsmoodstavce"/>
    <w:uiPriority w:val="99"/>
    <w:unhideWhenUsed/>
    <w:rsid w:val="003F5997"/>
    <w:rPr>
      <w:color w:val="2998E3" w:themeColor="hyperlink"/>
      <w:u w:val="single"/>
    </w:rPr>
  </w:style>
  <w:style w:type="character" w:customStyle="1" w:styleId="Nadpis1Char">
    <w:name w:val="Nadpis 1 Char"/>
    <w:basedOn w:val="Standardnpsmoodstavce"/>
    <w:link w:val="Nadpis1"/>
    <w:uiPriority w:val="9"/>
    <w:qFormat/>
    <w:rsid w:val="00A35A23"/>
    <w:rPr>
      <w:rFonts w:asciiTheme="majorHAnsi" w:eastAsiaTheme="majorEastAsia" w:hAnsiTheme="majorHAnsi" w:cstheme="majorBidi"/>
      <w:b/>
      <w:bCs/>
      <w:smallCaps/>
      <w:color w:val="000000" w:themeColor="text1"/>
      <w:sz w:val="36"/>
      <w:szCs w:val="36"/>
    </w:rPr>
  </w:style>
  <w:style w:type="character" w:customStyle="1" w:styleId="Nadpis2Char">
    <w:name w:val="Nadpis 2 Char"/>
    <w:basedOn w:val="Standardnpsmoodstavce"/>
    <w:link w:val="Nadpis2"/>
    <w:uiPriority w:val="9"/>
    <w:qFormat/>
    <w:rsid w:val="00A35A23"/>
    <w:rPr>
      <w:rFonts w:asciiTheme="majorHAnsi" w:eastAsiaTheme="majorEastAsia" w:hAnsiTheme="majorHAnsi" w:cstheme="majorBidi"/>
      <w:b/>
      <w:bCs/>
      <w:smallCaps/>
      <w:color w:val="000000" w:themeColor="text1"/>
      <w:sz w:val="28"/>
      <w:szCs w:val="28"/>
    </w:rPr>
  </w:style>
  <w:style w:type="character" w:customStyle="1" w:styleId="Nadpis3Char">
    <w:name w:val="Nadpis 3 Char"/>
    <w:basedOn w:val="Standardnpsmoodstavce"/>
    <w:link w:val="Nadpis3"/>
    <w:uiPriority w:val="9"/>
    <w:qFormat/>
    <w:rsid w:val="00F70414"/>
    <w:rPr>
      <w:rFonts w:asciiTheme="majorHAnsi" w:eastAsiaTheme="majorEastAsia" w:hAnsiTheme="majorHAnsi" w:cstheme="majorBidi"/>
      <w:b/>
      <w:bCs/>
      <w:color w:val="000000" w:themeColor="text1"/>
      <w:sz w:val="22"/>
    </w:rPr>
  </w:style>
  <w:style w:type="character" w:customStyle="1" w:styleId="Nadpis4Char">
    <w:name w:val="Nadpis 4 Char"/>
    <w:basedOn w:val="Standardnpsmoodstavce"/>
    <w:link w:val="Nadpis4"/>
    <w:uiPriority w:val="9"/>
    <w:semiHidden/>
    <w:qFormat/>
    <w:rsid w:val="00F70414"/>
    <w:rPr>
      <w:rFonts w:asciiTheme="majorHAnsi" w:eastAsiaTheme="majorEastAsia" w:hAnsiTheme="majorHAnsi" w:cstheme="majorBidi"/>
      <w:b/>
      <w:bCs/>
      <w:i/>
      <w:iCs/>
      <w:color w:val="000000" w:themeColor="text1"/>
      <w:sz w:val="22"/>
    </w:rPr>
  </w:style>
  <w:style w:type="character" w:customStyle="1" w:styleId="Nadpis5Char">
    <w:name w:val="Nadpis 5 Char"/>
    <w:basedOn w:val="Standardnpsmoodstavce"/>
    <w:link w:val="Nadpis5"/>
    <w:uiPriority w:val="9"/>
    <w:semiHidden/>
    <w:qFormat/>
    <w:rsid w:val="00F70414"/>
    <w:rPr>
      <w:rFonts w:asciiTheme="majorHAnsi" w:eastAsiaTheme="majorEastAsia" w:hAnsiTheme="majorHAnsi" w:cstheme="majorBidi"/>
      <w:color w:val="49533D" w:themeColor="text2" w:themeShade="BF"/>
      <w:sz w:val="22"/>
    </w:rPr>
  </w:style>
  <w:style w:type="character" w:customStyle="1" w:styleId="Nadpis6Char">
    <w:name w:val="Nadpis 6 Char"/>
    <w:basedOn w:val="Standardnpsmoodstavce"/>
    <w:link w:val="Nadpis6"/>
    <w:uiPriority w:val="9"/>
    <w:semiHidden/>
    <w:qFormat/>
    <w:rsid w:val="00F70414"/>
    <w:rPr>
      <w:rFonts w:asciiTheme="majorHAnsi" w:eastAsiaTheme="majorEastAsia" w:hAnsiTheme="majorHAnsi" w:cstheme="majorBidi"/>
      <w:i/>
      <w:iCs/>
      <w:color w:val="49533D" w:themeColor="text2" w:themeShade="BF"/>
      <w:sz w:val="22"/>
    </w:rPr>
  </w:style>
  <w:style w:type="character" w:customStyle="1" w:styleId="Nadpis7Char">
    <w:name w:val="Nadpis 7 Char"/>
    <w:basedOn w:val="Standardnpsmoodstavce"/>
    <w:link w:val="Nadpis7"/>
    <w:uiPriority w:val="9"/>
    <w:semiHidden/>
    <w:qFormat/>
    <w:rsid w:val="00F70414"/>
    <w:rPr>
      <w:rFonts w:asciiTheme="majorHAnsi" w:eastAsiaTheme="majorEastAsia" w:hAnsiTheme="majorHAnsi" w:cstheme="majorBidi"/>
      <w:i/>
      <w:iCs/>
      <w:color w:val="404040" w:themeColor="text1" w:themeTint="BF"/>
      <w:sz w:val="22"/>
    </w:rPr>
  </w:style>
  <w:style w:type="character" w:customStyle="1" w:styleId="Nadpis8Char">
    <w:name w:val="Nadpis 8 Char"/>
    <w:basedOn w:val="Standardnpsmoodstavce"/>
    <w:link w:val="Nadpis8"/>
    <w:uiPriority w:val="9"/>
    <w:semiHidden/>
    <w:qFormat/>
    <w:rsid w:val="00F70414"/>
    <w:rPr>
      <w:rFonts w:asciiTheme="majorHAnsi" w:eastAsiaTheme="majorEastAsia" w:hAnsiTheme="majorHAnsi" w:cstheme="majorBidi"/>
      <w:color w:val="404040" w:themeColor="text1" w:themeTint="BF"/>
      <w:szCs w:val="20"/>
    </w:rPr>
  </w:style>
  <w:style w:type="character" w:customStyle="1" w:styleId="Nadpis9Char">
    <w:name w:val="Nadpis 9 Char"/>
    <w:basedOn w:val="Standardnpsmoodstavce"/>
    <w:link w:val="Nadpis9"/>
    <w:uiPriority w:val="9"/>
    <w:semiHidden/>
    <w:qFormat/>
    <w:rsid w:val="00F70414"/>
    <w:rPr>
      <w:rFonts w:asciiTheme="majorHAnsi" w:eastAsiaTheme="majorEastAsia" w:hAnsiTheme="majorHAnsi" w:cstheme="majorBidi"/>
      <w:i/>
      <w:iCs/>
      <w:color w:val="404040" w:themeColor="text1" w:themeTint="BF"/>
      <w:szCs w:val="20"/>
    </w:rPr>
  </w:style>
  <w:style w:type="character" w:customStyle="1" w:styleId="NzevChar">
    <w:name w:val="Název Char"/>
    <w:basedOn w:val="Standardnpsmoodstavce"/>
    <w:link w:val="Nzev"/>
    <w:uiPriority w:val="10"/>
    <w:qFormat/>
    <w:rsid w:val="00F70414"/>
    <w:rPr>
      <w:rFonts w:asciiTheme="majorHAnsi" w:eastAsiaTheme="majorEastAsia" w:hAnsiTheme="majorHAnsi" w:cstheme="majorBidi"/>
      <w:color w:val="000000" w:themeColor="text1"/>
      <w:sz w:val="56"/>
      <w:szCs w:val="56"/>
    </w:rPr>
  </w:style>
  <w:style w:type="character" w:customStyle="1" w:styleId="PodnadpisChar">
    <w:name w:val="Podnadpis Char"/>
    <w:basedOn w:val="Standardnpsmoodstavce"/>
    <w:link w:val="Podnadpis"/>
    <w:uiPriority w:val="11"/>
    <w:qFormat/>
    <w:rsid w:val="00F70414"/>
    <w:rPr>
      <w:color w:val="5A5A5A" w:themeColor="text1" w:themeTint="A5"/>
      <w:spacing w:val="10"/>
    </w:rPr>
  </w:style>
  <w:style w:type="character" w:styleId="Zdraznn">
    <w:name w:val="Emphasis"/>
    <w:basedOn w:val="Standardnpsmoodstavce"/>
    <w:uiPriority w:val="20"/>
    <w:qFormat/>
    <w:rsid w:val="00F70414"/>
    <w:rPr>
      <w:i/>
      <w:iCs/>
      <w:color w:val="auto"/>
    </w:rPr>
  </w:style>
  <w:style w:type="character" w:customStyle="1" w:styleId="CittChar">
    <w:name w:val="Citát Char"/>
    <w:basedOn w:val="Standardnpsmoodstavce"/>
    <w:link w:val="Citt"/>
    <w:uiPriority w:val="29"/>
    <w:qFormat/>
    <w:rsid w:val="00F70414"/>
    <w:rPr>
      <w:i/>
      <w:iCs/>
      <w:color w:val="000000" w:themeColor="text1"/>
    </w:rPr>
  </w:style>
  <w:style w:type="character" w:customStyle="1" w:styleId="VrazncittChar">
    <w:name w:val="Výrazný citát Char"/>
    <w:basedOn w:val="Standardnpsmoodstavce"/>
    <w:link w:val="Vrazncitt"/>
    <w:uiPriority w:val="30"/>
    <w:qFormat/>
    <w:rsid w:val="00F70414"/>
    <w:rPr>
      <w:color w:val="000000" w:themeColor="text1"/>
      <w:shd w:val="clear" w:color="auto" w:fill="F2F2F2"/>
    </w:rPr>
  </w:style>
  <w:style w:type="character" w:styleId="Zdraznnjemn">
    <w:name w:val="Subtle Emphasis"/>
    <w:basedOn w:val="Standardnpsmoodstavce"/>
    <w:uiPriority w:val="19"/>
    <w:qFormat/>
    <w:rsid w:val="00F70414"/>
    <w:rPr>
      <w:i/>
      <w:iCs/>
      <w:color w:val="404040" w:themeColor="text1" w:themeTint="BF"/>
    </w:rPr>
  </w:style>
  <w:style w:type="character" w:styleId="Zdraznnintenzivn">
    <w:name w:val="Intense Emphasis"/>
    <w:basedOn w:val="Standardnpsmoodstavce"/>
    <w:uiPriority w:val="21"/>
    <w:qFormat/>
    <w:rsid w:val="00F70414"/>
    <w:rPr>
      <w:b/>
      <w:bCs/>
      <w:i/>
      <w:iCs/>
      <w:caps/>
    </w:rPr>
  </w:style>
  <w:style w:type="character" w:styleId="Odkazjemn">
    <w:name w:val="Subtle Reference"/>
    <w:basedOn w:val="Standardnpsmoodstavce"/>
    <w:uiPriority w:val="31"/>
    <w:qFormat/>
    <w:rsid w:val="00F70414"/>
    <w:rPr>
      <w:smallCaps/>
      <w:color w:val="404040" w:themeColor="text1" w:themeTint="BF"/>
      <w:u w:val="single" w:color="7F7F7F"/>
    </w:rPr>
  </w:style>
  <w:style w:type="character" w:styleId="Odkazintenzivn">
    <w:name w:val="Intense Reference"/>
    <w:basedOn w:val="Standardnpsmoodstavce"/>
    <w:uiPriority w:val="32"/>
    <w:qFormat/>
    <w:rsid w:val="00F70414"/>
    <w:rPr>
      <w:b/>
      <w:bCs/>
      <w:smallCaps/>
      <w:u w:val="single"/>
    </w:rPr>
  </w:style>
  <w:style w:type="character" w:styleId="Nzevknihy">
    <w:name w:val="Book Title"/>
    <w:basedOn w:val="Standardnpsmoodstavce"/>
    <w:uiPriority w:val="33"/>
    <w:qFormat/>
    <w:rsid w:val="00F70414"/>
    <w:rPr>
      <w:b w:val="0"/>
      <w:bCs w:val="0"/>
      <w:smallCaps/>
      <w:spacing w:val="5"/>
    </w:rPr>
  </w:style>
  <w:style w:type="character" w:styleId="Zstupntext">
    <w:name w:val="Placeholder Text"/>
    <w:basedOn w:val="Standardnpsmoodstavce"/>
    <w:uiPriority w:val="99"/>
    <w:semiHidden/>
    <w:qFormat/>
    <w:rsid w:val="00F70414"/>
    <w:rPr>
      <w:color w:val="808080"/>
    </w:rPr>
  </w:style>
  <w:style w:type="character" w:customStyle="1" w:styleId="Odkaznarejstk">
    <w:name w:val="Odkaz na rejstřík"/>
    <w:qFormat/>
  </w:style>
  <w:style w:type="paragraph" w:customStyle="1" w:styleId="Nadpis">
    <w:name w:val="Nadpis"/>
    <w:basedOn w:val="Normln"/>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
    <w:pPr>
      <w:spacing w:after="140"/>
    </w:pPr>
  </w:style>
  <w:style w:type="paragraph" w:styleId="Seznam">
    <w:name w:val="List"/>
    <w:basedOn w:val="Zkladntext"/>
    <w:rPr>
      <w:rFonts w:cs="Lucida Sans"/>
    </w:rPr>
  </w:style>
  <w:style w:type="paragraph" w:styleId="Titulek">
    <w:name w:val="caption"/>
    <w:basedOn w:val="Normln"/>
    <w:next w:val="Normln"/>
    <w:uiPriority w:val="35"/>
    <w:unhideWhenUsed/>
    <w:qFormat/>
    <w:rsid w:val="00F70414"/>
    <w:pPr>
      <w:spacing w:after="200" w:line="240" w:lineRule="auto"/>
    </w:pPr>
    <w:rPr>
      <w:i/>
      <w:iCs/>
      <w:color w:val="637052" w:themeColor="text2"/>
      <w:sz w:val="18"/>
      <w:szCs w:val="18"/>
    </w:rPr>
  </w:style>
  <w:style w:type="paragraph" w:customStyle="1" w:styleId="Rejstk">
    <w:name w:val="Rejstřík"/>
    <w:basedOn w:val="Normln"/>
    <w:qFormat/>
    <w:pPr>
      <w:suppressLineNumbers/>
    </w:pPr>
    <w:rPr>
      <w:rFonts w:cs="Lucida Sans"/>
    </w:rPr>
  </w:style>
  <w:style w:type="paragraph" w:styleId="Textbubliny">
    <w:name w:val="Balloon Text"/>
    <w:basedOn w:val="Normln"/>
    <w:uiPriority w:val="99"/>
    <w:semiHidden/>
    <w:unhideWhenUsed/>
    <w:qFormat/>
    <w:pPr>
      <w:spacing w:after="0" w:line="240" w:lineRule="auto"/>
    </w:pPr>
    <w:rPr>
      <w:rFonts w:ascii="Tahoma" w:hAnsi="Tahoma" w:cs="Tahoma"/>
      <w:sz w:val="16"/>
      <w:szCs w:val="16"/>
    </w:rPr>
  </w:style>
  <w:style w:type="paragraph" w:customStyle="1" w:styleId="Zhlavazpat">
    <w:name w:val="Záhlaví a zápatí"/>
    <w:basedOn w:val="Normln"/>
    <w:qFormat/>
  </w:style>
  <w:style w:type="paragraph" w:styleId="Zpat">
    <w:name w:val="footer"/>
    <w:basedOn w:val="Normln"/>
    <w:uiPriority w:val="99"/>
    <w:unhideWhenUsed/>
    <w:pPr>
      <w:tabs>
        <w:tab w:val="center" w:pos="4536"/>
        <w:tab w:val="right" w:pos="9072"/>
      </w:tabs>
      <w:spacing w:after="0" w:line="240" w:lineRule="auto"/>
    </w:pPr>
  </w:style>
  <w:style w:type="paragraph" w:styleId="Zhlav">
    <w:name w:val="header"/>
    <w:basedOn w:val="Normln"/>
    <w:uiPriority w:val="99"/>
    <w:unhideWhenUsed/>
    <w:pPr>
      <w:tabs>
        <w:tab w:val="center" w:pos="4536"/>
        <w:tab w:val="right" w:pos="9072"/>
      </w:tabs>
      <w:spacing w:after="0" w:line="240" w:lineRule="auto"/>
    </w:pPr>
  </w:style>
  <w:style w:type="paragraph" w:styleId="Normlnweb">
    <w:name w:val="Normal (Web)"/>
    <w:basedOn w:val="Normln"/>
    <w:uiPriority w:val="99"/>
    <w:unhideWhenUsed/>
    <w:qFormat/>
    <w:pPr>
      <w:spacing w:beforeAutospacing="1" w:afterAutospacing="1"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pPr>
      <w:ind w:left="720"/>
      <w:contextualSpacing/>
    </w:pPr>
    <w:rPr>
      <w:rFonts w:cs="Mangal"/>
      <w:szCs w:val="20"/>
    </w:rPr>
  </w:style>
  <w:style w:type="paragraph" w:styleId="Nadpisobsahu">
    <w:name w:val="TOC Heading"/>
    <w:basedOn w:val="Nadpis1"/>
    <w:next w:val="Normln"/>
    <w:uiPriority w:val="39"/>
    <w:unhideWhenUsed/>
    <w:qFormat/>
    <w:rsid w:val="00F70414"/>
    <w:pPr>
      <w:numPr>
        <w:numId w:val="0"/>
      </w:numPr>
    </w:pPr>
  </w:style>
  <w:style w:type="paragraph" w:styleId="Obsah1">
    <w:name w:val="toc 1"/>
    <w:basedOn w:val="Normln"/>
    <w:next w:val="Normln"/>
    <w:autoRedefine/>
    <w:uiPriority w:val="39"/>
    <w:unhideWhenUsed/>
    <w:rsid w:val="003F5997"/>
    <w:pPr>
      <w:spacing w:after="100"/>
    </w:pPr>
  </w:style>
  <w:style w:type="paragraph" w:styleId="Obsah2">
    <w:name w:val="toc 2"/>
    <w:basedOn w:val="Normln"/>
    <w:next w:val="Normln"/>
    <w:autoRedefine/>
    <w:uiPriority w:val="39"/>
    <w:unhideWhenUsed/>
    <w:rsid w:val="003F5997"/>
    <w:pPr>
      <w:spacing w:after="100"/>
      <w:ind w:left="220"/>
    </w:pPr>
  </w:style>
  <w:style w:type="paragraph" w:styleId="Obsah3">
    <w:name w:val="toc 3"/>
    <w:basedOn w:val="Normln"/>
    <w:next w:val="Normln"/>
    <w:autoRedefine/>
    <w:uiPriority w:val="39"/>
    <w:unhideWhenUsed/>
    <w:rsid w:val="003F5997"/>
    <w:pPr>
      <w:spacing w:after="100"/>
      <w:ind w:left="440"/>
    </w:pPr>
  </w:style>
  <w:style w:type="paragraph" w:styleId="Nzev">
    <w:name w:val="Title"/>
    <w:basedOn w:val="Normln"/>
    <w:next w:val="Normln"/>
    <w:link w:val="NzevChar"/>
    <w:uiPriority w:val="10"/>
    <w:qFormat/>
    <w:rsid w:val="00F70414"/>
    <w:pPr>
      <w:spacing w:after="0" w:line="240" w:lineRule="auto"/>
      <w:contextualSpacing/>
    </w:pPr>
    <w:rPr>
      <w:rFonts w:asciiTheme="majorHAnsi" w:eastAsiaTheme="majorEastAsia" w:hAnsiTheme="majorHAnsi" w:cstheme="majorBidi"/>
      <w:color w:val="000000" w:themeColor="text1"/>
      <w:sz w:val="56"/>
      <w:szCs w:val="56"/>
    </w:rPr>
  </w:style>
  <w:style w:type="paragraph" w:styleId="Podnadpis">
    <w:name w:val="Subtitle"/>
    <w:basedOn w:val="Normln"/>
    <w:next w:val="Normln"/>
    <w:link w:val="PodnadpisChar"/>
    <w:uiPriority w:val="11"/>
    <w:qFormat/>
    <w:rsid w:val="00F70414"/>
    <w:rPr>
      <w:color w:val="5A5A5A" w:themeColor="text1" w:themeTint="A5"/>
      <w:spacing w:val="10"/>
    </w:rPr>
  </w:style>
  <w:style w:type="paragraph" w:styleId="Bezmezer">
    <w:name w:val="No Spacing"/>
    <w:uiPriority w:val="1"/>
    <w:qFormat/>
    <w:rsid w:val="00F70414"/>
    <w:rPr>
      <w:sz w:val="22"/>
    </w:rPr>
  </w:style>
  <w:style w:type="paragraph" w:styleId="Citt">
    <w:name w:val="Quote"/>
    <w:basedOn w:val="Normln"/>
    <w:next w:val="Normln"/>
    <w:link w:val="CittChar"/>
    <w:uiPriority w:val="29"/>
    <w:qFormat/>
    <w:rsid w:val="00F70414"/>
    <w:pPr>
      <w:spacing w:before="160"/>
      <w:ind w:left="720" w:right="720"/>
    </w:pPr>
    <w:rPr>
      <w:i/>
      <w:iCs/>
      <w:color w:val="000000" w:themeColor="text1"/>
    </w:rPr>
  </w:style>
  <w:style w:type="paragraph" w:styleId="Vrazncitt">
    <w:name w:val="Intense Quote"/>
    <w:basedOn w:val="Normln"/>
    <w:next w:val="Normln"/>
    <w:link w:val="VrazncittChar"/>
    <w:uiPriority w:val="30"/>
    <w:qFormat/>
    <w:rsid w:val="00F70414"/>
    <w:pPr>
      <w:pBdr>
        <w:top w:val="single" w:sz="24" w:space="1" w:color="F2F2F2"/>
        <w:bottom w:val="single" w:sz="24" w:space="1" w:color="F2F2F2"/>
      </w:pBdr>
      <w:shd w:val="clear" w:color="auto" w:fill="F2F2F2" w:themeFill="background1" w:themeFillShade="F2"/>
      <w:spacing w:before="240" w:after="240"/>
      <w:ind w:left="936" w:right="936"/>
      <w:jc w:val="center"/>
    </w:pPr>
    <w:rPr>
      <w:color w:val="000000" w:themeColor="text1"/>
    </w:rPr>
  </w:style>
  <w:style w:type="table" w:styleId="Prosttabulka4">
    <w:name w:val="Plain Table 4"/>
    <w:basedOn w:val="Normlntabulka"/>
    <w:uiPriority w:val="44"/>
    <w:rsid w:val="008057D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rosttabulka5">
    <w:name w:val="Plain Table 5"/>
    <w:basedOn w:val="Normlntabulka"/>
    <w:uiPriority w:val="45"/>
    <w:rsid w:val="008057DF"/>
    <w:tblPr>
      <w:tblStyleRowBandSize w:val="1"/>
      <w:tblStyleColBandSize w:val="1"/>
    </w:tblPr>
    <w:tblStylePr w:type="firstRow">
      <w:rPr>
        <w:rFonts w:asciiTheme="majorHAnsi" w:eastAsiaTheme="majorEastAsia" w:hAnsiTheme="majorHAnsi" w:cstheme="majorBidi"/>
        <w:i/>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000000" w:themeColor="text1"/>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katabulky">
    <w:name w:val="Table Grid"/>
    <w:basedOn w:val="Normlntabulka"/>
    <w:uiPriority w:val="59"/>
    <w:rsid w:val="008057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rosttabulka3">
    <w:name w:val="Plain Table 3"/>
    <w:basedOn w:val="Normlntabulka"/>
    <w:uiPriority w:val="43"/>
    <w:rsid w:val="008057DF"/>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rosttabulka2">
    <w:name w:val="Plain Table 2"/>
    <w:basedOn w:val="Normlntabulka"/>
    <w:uiPriority w:val="42"/>
    <w:rsid w:val="008057D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Svtltabulkasmkou1zvraznn6">
    <w:name w:val="Grid Table 1 Light Accent 6"/>
    <w:basedOn w:val="Normlntabulka"/>
    <w:uiPriority w:val="46"/>
    <w:rsid w:val="008057DF"/>
    <w:tblPr>
      <w:tblStyleRowBandSize w:val="1"/>
      <w:tblStyleColBandSize w:val="1"/>
      <w:tblBorders>
        <w:top w:val="single" w:sz="4" w:space="0" w:color="D4D9CF" w:themeColor="accent6" w:themeTint="66"/>
        <w:left w:val="single" w:sz="4" w:space="0" w:color="D4D9CF" w:themeColor="accent6" w:themeTint="66"/>
        <w:bottom w:val="single" w:sz="4" w:space="0" w:color="D4D9CF" w:themeColor="accent6" w:themeTint="66"/>
        <w:right w:val="single" w:sz="4" w:space="0" w:color="D4D9CF" w:themeColor="accent6" w:themeTint="66"/>
        <w:insideH w:val="single" w:sz="4" w:space="0" w:color="D4D9CF" w:themeColor="accent6" w:themeTint="66"/>
        <w:insideV w:val="single" w:sz="4" w:space="0" w:color="D4D9CF" w:themeColor="accent6" w:themeTint="66"/>
      </w:tblBorders>
    </w:tblPr>
    <w:tblStylePr w:type="firstRow">
      <w:rPr>
        <w:b/>
        <w:bCs/>
      </w:rPr>
      <w:tblPr/>
      <w:tcPr>
        <w:tcBorders>
          <w:bottom w:val="single" w:sz="12" w:space="0" w:color="94A088" w:themeColor="accent6"/>
        </w:tcBorders>
      </w:tcPr>
    </w:tblStylePr>
    <w:tblStylePr w:type="lastRow">
      <w:rPr>
        <w:b/>
        <w:bCs/>
      </w:rPr>
      <w:tblPr/>
      <w:tcPr>
        <w:tcBorders>
          <w:top w:val="double" w:sz="2" w:space="0" w:color="94A088" w:themeColor="accent6"/>
        </w:tcBorders>
      </w:tcPr>
    </w:tblStylePr>
    <w:tblStylePr w:type="firstCol">
      <w:rPr>
        <w:b/>
        <w:bCs/>
      </w:rPr>
    </w:tblStylePr>
    <w:tblStylePr w:type="lastCol">
      <w:rPr>
        <w:b/>
        <w:bCs/>
      </w:rPr>
    </w:tblStylePr>
  </w:style>
  <w:style w:type="table" w:styleId="Svtltabulkasmkou1zvraznn3">
    <w:name w:val="Grid Table 1 Light Accent 3"/>
    <w:basedOn w:val="Normlntabulka"/>
    <w:uiPriority w:val="46"/>
    <w:rsid w:val="008D7239"/>
    <w:tblPr>
      <w:tblStyleRowBandSize w:val="1"/>
      <w:tblStyleColBandSize w:val="1"/>
      <w:tblBorders>
        <w:top w:val="single" w:sz="4" w:space="0" w:color="D6B8AA" w:themeColor="accent3" w:themeTint="66"/>
        <w:left w:val="single" w:sz="4" w:space="0" w:color="D6B8AA" w:themeColor="accent3" w:themeTint="66"/>
        <w:bottom w:val="single" w:sz="4" w:space="0" w:color="D6B8AA" w:themeColor="accent3" w:themeTint="66"/>
        <w:right w:val="single" w:sz="4" w:space="0" w:color="D6B8AA" w:themeColor="accent3" w:themeTint="66"/>
        <w:insideH w:val="single" w:sz="4" w:space="0" w:color="D6B8AA" w:themeColor="accent3" w:themeTint="66"/>
        <w:insideV w:val="single" w:sz="4" w:space="0" w:color="D6B8AA" w:themeColor="accent3" w:themeTint="66"/>
      </w:tblBorders>
    </w:tblPr>
    <w:tblStylePr w:type="firstRow">
      <w:rPr>
        <w:b/>
        <w:bCs/>
      </w:rPr>
      <w:tblPr/>
      <w:tcPr>
        <w:tcBorders>
          <w:bottom w:val="single" w:sz="12" w:space="0" w:color="865640" w:themeColor="accent3"/>
        </w:tcBorders>
      </w:tcPr>
    </w:tblStylePr>
    <w:tblStylePr w:type="lastRow">
      <w:rPr>
        <w:b/>
        <w:bCs/>
      </w:rPr>
      <w:tblPr/>
      <w:tcPr>
        <w:tcBorders>
          <w:top w:val="double" w:sz="2" w:space="0" w:color="865640" w:themeColor="accent3"/>
        </w:tcBorders>
      </w:tcPr>
    </w:tblStylePr>
    <w:tblStylePr w:type="firstCol">
      <w:rPr>
        <w:b/>
        <w:bCs/>
      </w:rPr>
    </w:tblStylePr>
    <w:tblStylePr w:type="lastCol">
      <w:rPr>
        <w:b/>
        <w:bCs/>
      </w:rPr>
    </w:tblStylePr>
  </w:style>
  <w:style w:type="table" w:styleId="Svtltabulkasmkou1zvraznn2">
    <w:name w:val="Grid Table 1 Light Accent 2"/>
    <w:basedOn w:val="Normlntabulka"/>
    <w:uiPriority w:val="46"/>
    <w:rsid w:val="008D7239"/>
    <w:tblPr>
      <w:tblStyleRowBandSize w:val="1"/>
      <w:tblStyleColBandSize w:val="1"/>
      <w:tblBorders>
        <w:top w:val="single" w:sz="4" w:space="0" w:color="EAB9A4" w:themeColor="accent2" w:themeTint="66"/>
        <w:left w:val="single" w:sz="4" w:space="0" w:color="EAB9A4" w:themeColor="accent2" w:themeTint="66"/>
        <w:bottom w:val="single" w:sz="4" w:space="0" w:color="EAB9A4" w:themeColor="accent2" w:themeTint="66"/>
        <w:right w:val="single" w:sz="4" w:space="0" w:color="EAB9A4" w:themeColor="accent2" w:themeTint="66"/>
        <w:insideH w:val="single" w:sz="4" w:space="0" w:color="EAB9A4" w:themeColor="accent2" w:themeTint="66"/>
        <w:insideV w:val="single" w:sz="4" w:space="0" w:color="EAB9A4" w:themeColor="accent2" w:themeTint="66"/>
      </w:tblBorders>
    </w:tblPr>
    <w:tblStylePr w:type="firstRow">
      <w:rPr>
        <w:b/>
        <w:bCs/>
      </w:rPr>
      <w:tblPr/>
      <w:tcPr>
        <w:tcBorders>
          <w:bottom w:val="single" w:sz="12" w:space="0" w:color="BD582C" w:themeColor="accent2"/>
        </w:tcBorders>
      </w:tcPr>
    </w:tblStylePr>
    <w:tblStylePr w:type="lastRow">
      <w:rPr>
        <w:b/>
        <w:bCs/>
      </w:rPr>
      <w:tblPr/>
      <w:tcPr>
        <w:tcBorders>
          <w:top w:val="double" w:sz="2" w:space="0" w:color="BD582C" w:themeColor="accent2"/>
        </w:tcBorders>
      </w:tcPr>
    </w:tblStylePr>
    <w:tblStylePr w:type="firstCol">
      <w:rPr>
        <w:b/>
        <w:bCs/>
      </w:rPr>
    </w:tblStylePr>
    <w:tblStylePr w:type="lastCol">
      <w:rPr>
        <w:b/>
        <w:bCs/>
      </w:rPr>
    </w:tblStylePr>
  </w:style>
  <w:style w:type="paragraph" w:customStyle="1" w:styleId="Default">
    <w:name w:val="Default"/>
    <w:rsid w:val="00B61D75"/>
    <w:pPr>
      <w:suppressAutoHyphens w:val="0"/>
      <w:autoSpaceDE w:val="0"/>
      <w:autoSpaceDN w:val="0"/>
      <w:adjustRightInd w:val="0"/>
    </w:pPr>
    <w:rPr>
      <w:rFonts w:ascii="Times New Roman" w:hAnsi="Times New Roman" w:cs="Times New Roman"/>
      <w:color w:val="000000"/>
      <w:sz w:val="24"/>
      <w:szCs w:val="24"/>
      <w:lang w:bidi="ar-SA"/>
    </w:rPr>
  </w:style>
  <w:style w:type="paragraph" w:customStyle="1" w:styleId="StylSCHMDPS">
    <w:name w:val="Styl ČSCHMDPS"/>
    <w:basedOn w:val="Normln"/>
    <w:link w:val="StylSCHMDPSChar"/>
    <w:qFormat/>
    <w:rsid w:val="00A3019D"/>
    <w:pPr>
      <w:jc w:val="both"/>
    </w:pPr>
    <w:rPr>
      <w:sz w:val="24"/>
      <w:szCs w:val="24"/>
      <w:lang w:eastAsia="cs-CZ"/>
    </w:rPr>
  </w:style>
  <w:style w:type="character" w:customStyle="1" w:styleId="StylSCHMDPSChar">
    <w:name w:val="Styl ČSCHMDPS Char"/>
    <w:basedOn w:val="Standardnpsmoodstavce"/>
    <w:link w:val="StylSCHMDPS"/>
    <w:rsid w:val="00A3019D"/>
    <w:rPr>
      <w:sz w:val="24"/>
      <w:szCs w:val="24"/>
      <w:lang w:eastAsia="cs-CZ"/>
    </w:rPr>
  </w:style>
  <w:style w:type="table" w:styleId="Svtltabulkasmkou1zvraznn1">
    <w:name w:val="Grid Table 1 Light Accent 1"/>
    <w:basedOn w:val="Normlntabulka"/>
    <w:uiPriority w:val="46"/>
    <w:rsid w:val="00540E19"/>
    <w:tblPr>
      <w:tblStyleRowBandSize w:val="1"/>
      <w:tblStyleColBandSize w:val="1"/>
      <w:tblBorders>
        <w:top w:val="single" w:sz="4" w:space="0" w:color="FFE599" w:themeColor="accent1" w:themeTint="66"/>
        <w:left w:val="single" w:sz="4" w:space="0" w:color="FFE599" w:themeColor="accent1" w:themeTint="66"/>
        <w:bottom w:val="single" w:sz="4" w:space="0" w:color="FFE599" w:themeColor="accent1" w:themeTint="66"/>
        <w:right w:val="single" w:sz="4" w:space="0" w:color="FFE599" w:themeColor="accent1" w:themeTint="66"/>
        <w:insideH w:val="single" w:sz="4" w:space="0" w:color="FFE599" w:themeColor="accent1" w:themeTint="66"/>
        <w:insideV w:val="single" w:sz="4" w:space="0" w:color="FFE599" w:themeColor="accent1" w:themeTint="66"/>
      </w:tblBorders>
    </w:tblPr>
    <w:tblStylePr w:type="firstRow">
      <w:rPr>
        <w:b/>
        <w:bCs/>
      </w:rPr>
      <w:tblPr/>
      <w:tcPr>
        <w:tcBorders>
          <w:bottom w:val="single" w:sz="12" w:space="0" w:color="FFD966" w:themeColor="accent1" w:themeTint="99"/>
        </w:tcBorders>
      </w:tcPr>
    </w:tblStylePr>
    <w:tblStylePr w:type="lastRow">
      <w:rPr>
        <w:b/>
        <w:bCs/>
      </w:rPr>
      <w:tblPr/>
      <w:tcPr>
        <w:tcBorders>
          <w:top w:val="double" w:sz="2" w:space="0" w:color="FFD966" w:themeColor="accent1" w:themeTint="99"/>
        </w:tcBorders>
      </w:tcPr>
    </w:tblStylePr>
    <w:tblStylePr w:type="firstCol">
      <w:rPr>
        <w:b/>
        <w:bCs/>
      </w:rPr>
    </w:tblStylePr>
    <w:tblStylePr w:type="lastCol">
      <w:rPr>
        <w:b/>
        <w:bCs/>
      </w:rPr>
    </w:tblStylePr>
  </w:style>
  <w:style w:type="character" w:styleId="Hypertextovodkaz">
    <w:name w:val="Hyperlink"/>
    <w:basedOn w:val="Standardnpsmoodstavce"/>
    <w:uiPriority w:val="99"/>
    <w:unhideWhenUsed/>
    <w:rsid w:val="0017567F"/>
    <w:rPr>
      <w:color w:val="2998E3" w:themeColor="hyperlink"/>
      <w:u w:val="single"/>
    </w:rPr>
  </w:style>
  <w:style w:type="character" w:styleId="Odkaznakoment">
    <w:name w:val="annotation reference"/>
    <w:basedOn w:val="Standardnpsmoodstavce"/>
    <w:uiPriority w:val="99"/>
    <w:semiHidden/>
    <w:unhideWhenUsed/>
    <w:rsid w:val="003730D9"/>
    <w:rPr>
      <w:sz w:val="16"/>
      <w:szCs w:val="16"/>
    </w:rPr>
  </w:style>
  <w:style w:type="paragraph" w:styleId="Textkomente">
    <w:name w:val="annotation text"/>
    <w:basedOn w:val="Normln"/>
    <w:link w:val="TextkomenteChar"/>
    <w:uiPriority w:val="99"/>
    <w:unhideWhenUsed/>
    <w:rsid w:val="003730D9"/>
    <w:pPr>
      <w:spacing w:line="240" w:lineRule="auto"/>
    </w:pPr>
    <w:rPr>
      <w:rFonts w:cs="Mangal"/>
      <w:sz w:val="20"/>
      <w:szCs w:val="18"/>
    </w:rPr>
  </w:style>
  <w:style w:type="character" w:customStyle="1" w:styleId="TextkomenteChar">
    <w:name w:val="Text komentáře Char"/>
    <w:basedOn w:val="Standardnpsmoodstavce"/>
    <w:link w:val="Textkomente"/>
    <w:uiPriority w:val="99"/>
    <w:rsid w:val="003730D9"/>
    <w:rPr>
      <w:rFonts w:cs="Mangal"/>
      <w:szCs w:val="18"/>
    </w:rPr>
  </w:style>
  <w:style w:type="paragraph" w:styleId="Pedmtkomente">
    <w:name w:val="annotation subject"/>
    <w:basedOn w:val="Textkomente"/>
    <w:next w:val="Textkomente"/>
    <w:link w:val="PedmtkomenteChar"/>
    <w:uiPriority w:val="99"/>
    <w:semiHidden/>
    <w:unhideWhenUsed/>
    <w:rsid w:val="003730D9"/>
    <w:rPr>
      <w:b/>
      <w:bCs/>
    </w:rPr>
  </w:style>
  <w:style w:type="character" w:customStyle="1" w:styleId="PedmtkomenteChar">
    <w:name w:val="Předmět komentáře Char"/>
    <w:basedOn w:val="TextkomenteChar"/>
    <w:link w:val="Pedmtkomente"/>
    <w:uiPriority w:val="99"/>
    <w:semiHidden/>
    <w:rsid w:val="003730D9"/>
    <w:rPr>
      <w:rFonts w:cs="Mangal"/>
      <w:b/>
      <w:bC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0696">
      <w:bodyDiv w:val="1"/>
      <w:marLeft w:val="0"/>
      <w:marRight w:val="0"/>
      <w:marTop w:val="0"/>
      <w:marBottom w:val="0"/>
      <w:divBdr>
        <w:top w:val="none" w:sz="0" w:space="0" w:color="auto"/>
        <w:left w:val="none" w:sz="0" w:space="0" w:color="auto"/>
        <w:bottom w:val="none" w:sz="0" w:space="0" w:color="auto"/>
        <w:right w:val="none" w:sz="0" w:space="0" w:color="auto"/>
      </w:divBdr>
    </w:div>
    <w:div w:id="78672226">
      <w:bodyDiv w:val="1"/>
      <w:marLeft w:val="0"/>
      <w:marRight w:val="0"/>
      <w:marTop w:val="0"/>
      <w:marBottom w:val="0"/>
      <w:divBdr>
        <w:top w:val="none" w:sz="0" w:space="0" w:color="auto"/>
        <w:left w:val="none" w:sz="0" w:space="0" w:color="auto"/>
        <w:bottom w:val="none" w:sz="0" w:space="0" w:color="auto"/>
        <w:right w:val="none" w:sz="0" w:space="0" w:color="auto"/>
      </w:divBdr>
    </w:div>
    <w:div w:id="542139545">
      <w:bodyDiv w:val="1"/>
      <w:marLeft w:val="0"/>
      <w:marRight w:val="0"/>
      <w:marTop w:val="0"/>
      <w:marBottom w:val="0"/>
      <w:divBdr>
        <w:top w:val="none" w:sz="0" w:space="0" w:color="auto"/>
        <w:left w:val="none" w:sz="0" w:space="0" w:color="auto"/>
        <w:bottom w:val="none" w:sz="0" w:space="0" w:color="auto"/>
        <w:right w:val="none" w:sz="0" w:space="0" w:color="auto"/>
      </w:divBdr>
    </w:div>
    <w:div w:id="1154954488">
      <w:bodyDiv w:val="1"/>
      <w:marLeft w:val="0"/>
      <w:marRight w:val="0"/>
      <w:marTop w:val="0"/>
      <w:marBottom w:val="0"/>
      <w:divBdr>
        <w:top w:val="none" w:sz="0" w:space="0" w:color="auto"/>
        <w:left w:val="none" w:sz="0" w:space="0" w:color="auto"/>
        <w:bottom w:val="none" w:sz="0" w:space="0" w:color="auto"/>
        <w:right w:val="none" w:sz="0" w:space="0" w:color="auto"/>
      </w:divBdr>
    </w:div>
    <w:div w:id="1574513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hart" Target="charts/chart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https://d.docs.live.net/6e6aa0615d60d226/&#268;SCHMDPS/35/uzaverky%202023_2024.xls"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https://d.docs.live.net/6e6aa0615d60d226/&#268;SCHMDPS/35/uzaverky%202023_2024.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'JE a BS'!$C$3</c:f>
              <c:strCache>
                <c:ptCount val="1"/>
                <c:pt idx="0">
                  <c:v>kg mléka</c:v>
                </c:pt>
              </c:strCache>
            </c:strRef>
          </c:tx>
          <c:spPr>
            <a:solidFill>
              <a:schemeClr val="accent1">
                <a:lumMod val="40000"/>
                <a:lumOff val="60000"/>
              </a:schemeClr>
            </a:solidFill>
            <a:ln>
              <a:noFill/>
            </a:ln>
            <a:effectLst/>
          </c:spPr>
          <c:invertIfNegative val="0"/>
          <c:dLbls>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'JE a BS'!$A$4:$A$21</c:f>
              <c:strCache>
                <c:ptCount val="18"/>
                <c:pt idx="0">
                  <c:v>2006/2007</c:v>
                </c:pt>
                <c:pt idx="1">
                  <c:v>2007/2008</c:v>
                </c:pt>
                <c:pt idx="2">
                  <c:v>2008/2009</c:v>
                </c:pt>
                <c:pt idx="3">
                  <c:v>2009/2010</c:v>
                </c:pt>
                <c:pt idx="4">
                  <c:v>2010/2011</c:v>
                </c:pt>
                <c:pt idx="5">
                  <c:v>2011/2012</c:v>
                </c:pt>
                <c:pt idx="6">
                  <c:v>2012/2013</c:v>
                </c:pt>
                <c:pt idx="7">
                  <c:v>2013/2014</c:v>
                </c:pt>
                <c:pt idx="8">
                  <c:v>2014/2015</c:v>
                </c:pt>
                <c:pt idx="9">
                  <c:v>2015/2016</c:v>
                </c:pt>
                <c:pt idx="10">
                  <c:v>2016/2017</c:v>
                </c:pt>
                <c:pt idx="11">
                  <c:v>2017/2018</c:v>
                </c:pt>
                <c:pt idx="12">
                  <c:v>2018/2019</c:v>
                </c:pt>
                <c:pt idx="13">
                  <c:v>2019/2020</c:v>
                </c:pt>
                <c:pt idx="14">
                  <c:v>2020/2021</c:v>
                </c:pt>
                <c:pt idx="15">
                  <c:v>2021/2022</c:v>
                </c:pt>
                <c:pt idx="16">
                  <c:v>2022/2023</c:v>
                </c:pt>
                <c:pt idx="17">
                  <c:v>2023/2024</c:v>
                </c:pt>
              </c:strCache>
            </c:strRef>
          </c:cat>
          <c:val>
            <c:numRef>
              <c:f>'JE a BS'!$C$4:$C$21</c:f>
              <c:numCache>
                <c:formatCode>#,##0</c:formatCode>
                <c:ptCount val="18"/>
                <c:pt idx="0">
                  <c:v>5268</c:v>
                </c:pt>
                <c:pt idx="1">
                  <c:v>5862</c:v>
                </c:pt>
                <c:pt idx="2">
                  <c:v>5657</c:v>
                </c:pt>
                <c:pt idx="3">
                  <c:v>5784</c:v>
                </c:pt>
                <c:pt idx="4">
                  <c:v>5741</c:v>
                </c:pt>
                <c:pt idx="5">
                  <c:v>5821</c:v>
                </c:pt>
                <c:pt idx="6">
                  <c:v>5331</c:v>
                </c:pt>
                <c:pt idx="7">
                  <c:v>5397</c:v>
                </c:pt>
                <c:pt idx="8">
                  <c:v>5228</c:v>
                </c:pt>
                <c:pt idx="9">
                  <c:v>6679</c:v>
                </c:pt>
                <c:pt idx="10">
                  <c:v>6994</c:v>
                </c:pt>
                <c:pt idx="11">
                  <c:v>7171</c:v>
                </c:pt>
                <c:pt idx="12">
                  <c:v>7238</c:v>
                </c:pt>
                <c:pt idx="13">
                  <c:v>7509</c:v>
                </c:pt>
                <c:pt idx="14">
                  <c:v>7720</c:v>
                </c:pt>
                <c:pt idx="15">
                  <c:v>7743</c:v>
                </c:pt>
                <c:pt idx="16">
                  <c:v>7747</c:v>
                </c:pt>
                <c:pt idx="17">
                  <c:v>8031</c:v>
                </c:pt>
              </c:numCache>
            </c:numRef>
          </c:val>
          <c:extLst>
            <c:ext xmlns:c16="http://schemas.microsoft.com/office/drawing/2014/chart" uri="{C3380CC4-5D6E-409C-BE32-E72D297353CC}">
              <c16:uniqueId val="{00000000-9189-47EB-866B-342152AC48D8}"/>
            </c:ext>
          </c:extLst>
        </c:ser>
        <c:dLbls>
          <c:showLegendKey val="0"/>
          <c:showVal val="0"/>
          <c:showCatName val="0"/>
          <c:showSerName val="0"/>
          <c:showPercent val="0"/>
          <c:showBubbleSize val="0"/>
        </c:dLbls>
        <c:gapWidth val="70"/>
        <c:overlap val="-27"/>
        <c:axId val="118611199"/>
        <c:axId val="1"/>
      </c:barChart>
      <c:lineChart>
        <c:grouping val="standard"/>
        <c:varyColors val="0"/>
        <c:ser>
          <c:idx val="2"/>
          <c:order val="2"/>
          <c:tx>
            <c:strRef>
              <c:f>'JE a BS'!$I$3</c:f>
              <c:strCache>
                <c:ptCount val="1"/>
                <c:pt idx="0">
                  <c:v>CFP kg</c:v>
                </c:pt>
              </c:strCache>
            </c:strRef>
          </c:tx>
          <c:spPr>
            <a:ln w="25400" cap="flat" cmpd="sng" algn="ctr">
              <a:solidFill>
                <a:schemeClr val="accent3"/>
              </a:solidFill>
              <a:prstDash val="solid"/>
              <a:round/>
            </a:ln>
            <a:effectLst/>
          </c:spPr>
          <c:marker>
            <c:symbol val="none"/>
          </c:marker>
          <c:dLbls>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cs-CZ"/>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'JE a BS'!$A$4:$A$21</c:f>
              <c:strCache>
                <c:ptCount val="18"/>
                <c:pt idx="0">
                  <c:v>2006/2007</c:v>
                </c:pt>
                <c:pt idx="1">
                  <c:v>2007/2008</c:v>
                </c:pt>
                <c:pt idx="2">
                  <c:v>2008/2009</c:v>
                </c:pt>
                <c:pt idx="3">
                  <c:v>2009/2010</c:v>
                </c:pt>
                <c:pt idx="4">
                  <c:v>2010/2011</c:v>
                </c:pt>
                <c:pt idx="5">
                  <c:v>2011/2012</c:v>
                </c:pt>
                <c:pt idx="6">
                  <c:v>2012/2013</c:v>
                </c:pt>
                <c:pt idx="7">
                  <c:v>2013/2014</c:v>
                </c:pt>
                <c:pt idx="8">
                  <c:v>2014/2015</c:v>
                </c:pt>
                <c:pt idx="9">
                  <c:v>2015/2016</c:v>
                </c:pt>
                <c:pt idx="10">
                  <c:v>2016/2017</c:v>
                </c:pt>
                <c:pt idx="11">
                  <c:v>2017/2018</c:v>
                </c:pt>
                <c:pt idx="12">
                  <c:v>2018/2019</c:v>
                </c:pt>
                <c:pt idx="13">
                  <c:v>2019/2020</c:v>
                </c:pt>
                <c:pt idx="14">
                  <c:v>2020/2021</c:v>
                </c:pt>
                <c:pt idx="15">
                  <c:v>2021/2022</c:v>
                </c:pt>
                <c:pt idx="16">
                  <c:v>2022/2023</c:v>
                </c:pt>
                <c:pt idx="17">
                  <c:v>2023/2024</c:v>
                </c:pt>
              </c:strCache>
            </c:strRef>
          </c:cat>
          <c:val>
            <c:numRef>
              <c:f>'JE a BS'!$I$4:$I$21</c:f>
              <c:numCache>
                <c:formatCode>General</c:formatCode>
                <c:ptCount val="18"/>
                <c:pt idx="0">
                  <c:v>503</c:v>
                </c:pt>
                <c:pt idx="1">
                  <c:v>553</c:v>
                </c:pt>
                <c:pt idx="2">
                  <c:v>502</c:v>
                </c:pt>
                <c:pt idx="3">
                  <c:v>532</c:v>
                </c:pt>
                <c:pt idx="4">
                  <c:v>539</c:v>
                </c:pt>
                <c:pt idx="5">
                  <c:v>546</c:v>
                </c:pt>
                <c:pt idx="6">
                  <c:v>495</c:v>
                </c:pt>
                <c:pt idx="7">
                  <c:v>502</c:v>
                </c:pt>
                <c:pt idx="8">
                  <c:v>491</c:v>
                </c:pt>
                <c:pt idx="9">
                  <c:v>570</c:v>
                </c:pt>
                <c:pt idx="10">
                  <c:v>594</c:v>
                </c:pt>
                <c:pt idx="11">
                  <c:v>614</c:v>
                </c:pt>
                <c:pt idx="12">
                  <c:v>623</c:v>
                </c:pt>
                <c:pt idx="13">
                  <c:v>650</c:v>
                </c:pt>
                <c:pt idx="14">
                  <c:v>665</c:v>
                </c:pt>
                <c:pt idx="15">
                  <c:v>668</c:v>
                </c:pt>
                <c:pt idx="16">
                  <c:v>662</c:v>
                </c:pt>
                <c:pt idx="17">
                  <c:v>686</c:v>
                </c:pt>
              </c:numCache>
            </c:numRef>
          </c:val>
          <c:smooth val="0"/>
          <c:extLst>
            <c:ext xmlns:c16="http://schemas.microsoft.com/office/drawing/2014/chart" uri="{C3380CC4-5D6E-409C-BE32-E72D297353CC}">
              <c16:uniqueId val="{00000001-9189-47EB-866B-342152AC48D8}"/>
            </c:ext>
          </c:extLst>
        </c:ser>
        <c:dLbls>
          <c:showLegendKey val="0"/>
          <c:showVal val="0"/>
          <c:showCatName val="0"/>
          <c:showSerName val="0"/>
          <c:showPercent val="0"/>
          <c:showBubbleSize val="0"/>
        </c:dLbls>
        <c:marker val="1"/>
        <c:smooth val="0"/>
        <c:axId val="118611199"/>
        <c:axId val="1"/>
      </c:lineChart>
      <c:lineChart>
        <c:grouping val="standard"/>
        <c:varyColors val="0"/>
        <c:ser>
          <c:idx val="1"/>
          <c:order val="1"/>
          <c:tx>
            <c:strRef>
              <c:f>'JE a BS'!$H$3</c:f>
              <c:strCache>
                <c:ptCount val="1"/>
                <c:pt idx="0">
                  <c:v> % složek </c:v>
                </c:pt>
              </c:strCache>
            </c:strRef>
          </c:tx>
          <c:spPr>
            <a:ln w="28575" cap="rnd">
              <a:solidFill>
                <a:schemeClr val="accent6">
                  <a:lumMod val="50000"/>
                </a:schemeClr>
              </a:solidFill>
              <a:round/>
            </a:ln>
            <a:effectLst/>
          </c:spPr>
          <c:marker>
            <c:symbol val="none"/>
          </c:marker>
          <c:dLbls>
            <c:spPr>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w="9525" cap="flat" cmpd="sng" algn="ctr">
                <a:solidFill>
                  <a:schemeClr val="accent6">
                    <a:shade val="95000"/>
                    <a:satMod val="105000"/>
                  </a:schemeClr>
                </a:solidFill>
                <a:prstDash val="solid"/>
              </a:ln>
              <a:effectLst>
                <a:outerShdw blurRad="40000" dist="20000" dir="5400000" rotWithShape="0">
                  <a:srgbClr val="000000">
                    <a:alpha val="38000"/>
                  </a:srgbClr>
                </a:outerShdw>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cs-CZ"/>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'JE a BS'!$A$4:$A$21</c:f>
              <c:strCache>
                <c:ptCount val="18"/>
                <c:pt idx="0">
                  <c:v>2006/2007</c:v>
                </c:pt>
                <c:pt idx="1">
                  <c:v>2007/2008</c:v>
                </c:pt>
                <c:pt idx="2">
                  <c:v>2008/2009</c:v>
                </c:pt>
                <c:pt idx="3">
                  <c:v>2009/2010</c:v>
                </c:pt>
                <c:pt idx="4">
                  <c:v>2010/2011</c:v>
                </c:pt>
                <c:pt idx="5">
                  <c:v>2011/2012</c:v>
                </c:pt>
                <c:pt idx="6">
                  <c:v>2012/2013</c:v>
                </c:pt>
                <c:pt idx="7">
                  <c:v>2013/2014</c:v>
                </c:pt>
                <c:pt idx="8">
                  <c:v>2014/2015</c:v>
                </c:pt>
                <c:pt idx="9">
                  <c:v>2015/2016</c:v>
                </c:pt>
                <c:pt idx="10">
                  <c:v>2016/2017</c:v>
                </c:pt>
                <c:pt idx="11">
                  <c:v>2017/2018</c:v>
                </c:pt>
                <c:pt idx="12">
                  <c:v>2018/2019</c:v>
                </c:pt>
                <c:pt idx="13">
                  <c:v>2019/2020</c:v>
                </c:pt>
                <c:pt idx="14">
                  <c:v>2020/2021</c:v>
                </c:pt>
                <c:pt idx="15">
                  <c:v>2021/2022</c:v>
                </c:pt>
                <c:pt idx="16">
                  <c:v>2022/2023</c:v>
                </c:pt>
                <c:pt idx="17">
                  <c:v>2023/2024</c:v>
                </c:pt>
              </c:strCache>
            </c:strRef>
          </c:cat>
          <c:val>
            <c:numRef>
              <c:f>'JE a BS'!$H$4:$H$21</c:f>
              <c:numCache>
                <c:formatCode>_-* #\ ##0.00\ _K_č_-;\-* #\ ##0.00\ _K_č_-;_-* "-"??\ _K_č_-;_-@_-</c:formatCode>
                <c:ptCount val="18"/>
                <c:pt idx="0">
                  <c:v>9.5300000000000011</c:v>
                </c:pt>
                <c:pt idx="1">
                  <c:v>9.43</c:v>
                </c:pt>
                <c:pt idx="2">
                  <c:v>9.27</c:v>
                </c:pt>
                <c:pt idx="3">
                  <c:v>9.19</c:v>
                </c:pt>
                <c:pt idx="4">
                  <c:v>9.39</c:v>
                </c:pt>
                <c:pt idx="5">
                  <c:v>9.370000000000001</c:v>
                </c:pt>
                <c:pt idx="6">
                  <c:v>9.2799999999999994</c:v>
                </c:pt>
                <c:pt idx="7">
                  <c:v>9.3000000000000007</c:v>
                </c:pt>
                <c:pt idx="8">
                  <c:v>9.3999999999999986</c:v>
                </c:pt>
                <c:pt idx="9">
                  <c:v>8.5400000000000009</c:v>
                </c:pt>
                <c:pt idx="10">
                  <c:v>8.5</c:v>
                </c:pt>
                <c:pt idx="11">
                  <c:v>8.5500000000000007</c:v>
                </c:pt>
                <c:pt idx="12">
                  <c:v>8.6199999999999992</c:v>
                </c:pt>
                <c:pt idx="13">
                  <c:v>8.66</c:v>
                </c:pt>
                <c:pt idx="14">
                  <c:v>8.61</c:v>
                </c:pt>
                <c:pt idx="15">
                  <c:v>8.629999999999999</c:v>
                </c:pt>
                <c:pt idx="16">
                  <c:v>8.5300000000000011</c:v>
                </c:pt>
                <c:pt idx="17">
                  <c:v>8.5500000000000007</c:v>
                </c:pt>
              </c:numCache>
            </c:numRef>
          </c:val>
          <c:smooth val="0"/>
          <c:extLst>
            <c:ext xmlns:c16="http://schemas.microsoft.com/office/drawing/2014/chart" uri="{C3380CC4-5D6E-409C-BE32-E72D297353CC}">
              <c16:uniqueId val="{00000002-9189-47EB-866B-342152AC48D8}"/>
            </c:ext>
          </c:extLst>
        </c:ser>
        <c:dLbls>
          <c:showLegendKey val="0"/>
          <c:showVal val="0"/>
          <c:showCatName val="0"/>
          <c:showSerName val="0"/>
          <c:showPercent val="0"/>
          <c:showBubbleSize val="0"/>
        </c:dLbls>
        <c:marker val="1"/>
        <c:smooth val="0"/>
        <c:axId val="3"/>
        <c:axId val="4"/>
      </c:lineChart>
      <c:catAx>
        <c:axId val="1186111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8611199"/>
        <c:crosses val="autoZero"/>
        <c:crossBetween val="between"/>
      </c:valAx>
      <c:catAx>
        <c:axId val="3"/>
        <c:scaling>
          <c:orientation val="minMax"/>
        </c:scaling>
        <c:delete val="1"/>
        <c:axPos val="b"/>
        <c:numFmt formatCode="General" sourceLinked="1"/>
        <c:majorTickMark val="out"/>
        <c:minorTickMark val="none"/>
        <c:tickLblPos val="nextTo"/>
        <c:crossAx val="4"/>
        <c:crosses val="autoZero"/>
        <c:auto val="1"/>
        <c:lblAlgn val="ctr"/>
        <c:lblOffset val="100"/>
        <c:noMultiLvlLbl val="0"/>
      </c:catAx>
      <c:valAx>
        <c:axId val="4"/>
        <c:scaling>
          <c:orientation val="minMax"/>
        </c:scaling>
        <c:delete val="0"/>
        <c:axPos val="r"/>
        <c:numFmt formatCode="_-* #\ ##0.00\ _K_č_-;\-* #\ ##0.00\ _K_č_-;_-* &quot;-&quot;??\ _K_č_-;_-@_-"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
        <c:crosses val="max"/>
        <c:crossBetween val="between"/>
      </c:valAx>
      <c:spPr>
        <a:noFill/>
        <a:ln w="25400">
          <a:noFill/>
        </a:ln>
      </c:spPr>
    </c:plotArea>
    <c:legend>
      <c:legendPos val="b"/>
      <c:overlay val="0"/>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areaChart>
        <c:grouping val="stacked"/>
        <c:varyColors val="0"/>
        <c:ser>
          <c:idx val="0"/>
          <c:order val="3"/>
          <c:tx>
            <c:strRef>
              <c:f>'JE a BS'!$B$3</c:f>
              <c:strCache>
                <c:ptCount val="1"/>
                <c:pt idx="0">
                  <c:v>počet</c:v>
                </c:pt>
              </c:strCache>
            </c:strRef>
          </c:tx>
          <c:spPr>
            <a:solidFill>
              <a:srgbClr val="F79646">
                <a:lumMod val="60000"/>
                <a:lumOff val="40000"/>
              </a:srgbClr>
            </a:solidFill>
            <a:ln>
              <a:noFill/>
            </a:ln>
            <a:effectLst/>
          </c:spPr>
          <c:dLbls>
            <c:numFmt formatCode="General" sourceLinked="0"/>
            <c:spPr>
              <a:noFill/>
              <a:ln>
                <a:noFill/>
              </a:ln>
              <a:effectLst/>
            </c:spPr>
            <c:txPr>
              <a:bodyPr rot="0" spcFirstLastPara="1" vertOverflow="overflow" horzOverflow="overflow" vert="horz" wrap="square" lIns="38100" tIns="19050" rIns="38100" bIns="19050" anchor="b"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'JE a BS'!$A$4:$A$21</c:f>
              <c:strCache>
                <c:ptCount val="18"/>
                <c:pt idx="0">
                  <c:v>2006/2007</c:v>
                </c:pt>
                <c:pt idx="1">
                  <c:v>2007/2008</c:v>
                </c:pt>
                <c:pt idx="2">
                  <c:v>2008/2009</c:v>
                </c:pt>
                <c:pt idx="3">
                  <c:v>2009/2010</c:v>
                </c:pt>
                <c:pt idx="4">
                  <c:v>2010/2011</c:v>
                </c:pt>
                <c:pt idx="5">
                  <c:v>2011/2012</c:v>
                </c:pt>
                <c:pt idx="6">
                  <c:v>2012/2013</c:v>
                </c:pt>
                <c:pt idx="7">
                  <c:v>2013/2014</c:v>
                </c:pt>
                <c:pt idx="8">
                  <c:v>2014/2015</c:v>
                </c:pt>
                <c:pt idx="9">
                  <c:v>2015/2016</c:v>
                </c:pt>
                <c:pt idx="10">
                  <c:v>2016/2017</c:v>
                </c:pt>
                <c:pt idx="11">
                  <c:v>2017/2018</c:v>
                </c:pt>
                <c:pt idx="12">
                  <c:v>2018/2019</c:v>
                </c:pt>
                <c:pt idx="13">
                  <c:v>2019/2020</c:v>
                </c:pt>
                <c:pt idx="14">
                  <c:v>2020/2021</c:v>
                </c:pt>
                <c:pt idx="15">
                  <c:v>2021/2022</c:v>
                </c:pt>
                <c:pt idx="16">
                  <c:v>2022/2023</c:v>
                </c:pt>
                <c:pt idx="17">
                  <c:v>2023/2024</c:v>
                </c:pt>
              </c:strCache>
            </c:strRef>
          </c:cat>
          <c:val>
            <c:numRef>
              <c:f>'JE a BS'!$B$4:$B$21</c:f>
              <c:numCache>
                <c:formatCode>#,##0</c:formatCode>
                <c:ptCount val="18"/>
                <c:pt idx="0">
                  <c:v>200</c:v>
                </c:pt>
                <c:pt idx="1">
                  <c:v>140</c:v>
                </c:pt>
                <c:pt idx="2">
                  <c:v>131</c:v>
                </c:pt>
                <c:pt idx="3">
                  <c:v>110</c:v>
                </c:pt>
                <c:pt idx="4">
                  <c:v>109</c:v>
                </c:pt>
                <c:pt idx="5">
                  <c:v>106</c:v>
                </c:pt>
                <c:pt idx="6">
                  <c:v>116</c:v>
                </c:pt>
                <c:pt idx="7">
                  <c:v>152</c:v>
                </c:pt>
                <c:pt idx="8">
                  <c:v>201</c:v>
                </c:pt>
                <c:pt idx="9">
                  <c:v>720</c:v>
                </c:pt>
                <c:pt idx="10">
                  <c:v>796</c:v>
                </c:pt>
                <c:pt idx="11">
                  <c:v>949</c:v>
                </c:pt>
                <c:pt idx="12">
                  <c:v>1052</c:v>
                </c:pt>
                <c:pt idx="13">
                  <c:v>1017</c:v>
                </c:pt>
                <c:pt idx="14">
                  <c:v>993</c:v>
                </c:pt>
                <c:pt idx="15">
                  <c:v>979</c:v>
                </c:pt>
                <c:pt idx="16">
                  <c:v>946</c:v>
                </c:pt>
                <c:pt idx="17">
                  <c:v>962</c:v>
                </c:pt>
              </c:numCache>
            </c:numRef>
          </c:val>
          <c:extLst>
            <c:ext xmlns:c16="http://schemas.microsoft.com/office/drawing/2014/chart" uri="{C3380CC4-5D6E-409C-BE32-E72D297353CC}">
              <c16:uniqueId val="{00000000-A64F-4EDE-9E6B-66A099ACB851}"/>
            </c:ext>
          </c:extLst>
        </c:ser>
        <c:dLbls>
          <c:showLegendKey val="0"/>
          <c:showVal val="0"/>
          <c:showCatName val="0"/>
          <c:showSerName val="0"/>
          <c:showPercent val="0"/>
          <c:showBubbleSize val="0"/>
        </c:dLbls>
        <c:axId val="574168687"/>
        <c:axId val="1"/>
      </c:areaChart>
      <c:barChart>
        <c:barDir val="col"/>
        <c:grouping val="clustered"/>
        <c:varyColors val="0"/>
        <c:ser>
          <c:idx val="1"/>
          <c:order val="0"/>
          <c:tx>
            <c:strRef>
              <c:f>'JE a BS'!$C$3</c:f>
              <c:strCache>
                <c:ptCount val="1"/>
                <c:pt idx="0">
                  <c:v>kg mléka</c:v>
                </c:pt>
              </c:strCache>
            </c:strRef>
          </c:tx>
          <c:spPr>
            <a:solidFill>
              <a:srgbClr val="4F81BD">
                <a:lumMod val="40000"/>
                <a:lumOff val="60000"/>
              </a:srgbClr>
            </a:solidFill>
            <a:ln>
              <a:noFill/>
            </a:ln>
            <a:effectLst/>
          </c:spPr>
          <c:invertIfNegative val="0"/>
          <c:dLbls>
            <c:spPr>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'JE a BS'!$A$4:$A$21</c:f>
              <c:strCache>
                <c:ptCount val="18"/>
                <c:pt idx="0">
                  <c:v>2006/2007</c:v>
                </c:pt>
                <c:pt idx="1">
                  <c:v>2007/2008</c:v>
                </c:pt>
                <c:pt idx="2">
                  <c:v>2008/2009</c:v>
                </c:pt>
                <c:pt idx="3">
                  <c:v>2009/2010</c:v>
                </c:pt>
                <c:pt idx="4">
                  <c:v>2010/2011</c:v>
                </c:pt>
                <c:pt idx="5">
                  <c:v>2011/2012</c:v>
                </c:pt>
                <c:pt idx="6">
                  <c:v>2012/2013</c:v>
                </c:pt>
                <c:pt idx="7">
                  <c:v>2013/2014</c:v>
                </c:pt>
                <c:pt idx="8">
                  <c:v>2014/2015</c:v>
                </c:pt>
                <c:pt idx="9">
                  <c:v>2015/2016</c:v>
                </c:pt>
                <c:pt idx="10">
                  <c:v>2016/2017</c:v>
                </c:pt>
                <c:pt idx="11">
                  <c:v>2017/2018</c:v>
                </c:pt>
                <c:pt idx="12">
                  <c:v>2018/2019</c:v>
                </c:pt>
                <c:pt idx="13">
                  <c:v>2019/2020</c:v>
                </c:pt>
                <c:pt idx="14">
                  <c:v>2020/2021</c:v>
                </c:pt>
                <c:pt idx="15">
                  <c:v>2021/2022</c:v>
                </c:pt>
                <c:pt idx="16">
                  <c:v>2022/2023</c:v>
                </c:pt>
                <c:pt idx="17">
                  <c:v>2023/2024</c:v>
                </c:pt>
              </c:strCache>
            </c:strRef>
          </c:cat>
          <c:val>
            <c:numRef>
              <c:f>'JE a BS'!$C$4:$C$21</c:f>
              <c:numCache>
                <c:formatCode>#,##0</c:formatCode>
                <c:ptCount val="18"/>
                <c:pt idx="0">
                  <c:v>5268</c:v>
                </c:pt>
                <c:pt idx="1">
                  <c:v>5862</c:v>
                </c:pt>
                <c:pt idx="2">
                  <c:v>5657</c:v>
                </c:pt>
                <c:pt idx="3">
                  <c:v>5784</c:v>
                </c:pt>
                <c:pt idx="4">
                  <c:v>5741</c:v>
                </c:pt>
                <c:pt idx="5">
                  <c:v>5821</c:v>
                </c:pt>
                <c:pt idx="6">
                  <c:v>5331</c:v>
                </c:pt>
                <c:pt idx="7">
                  <c:v>5397</c:v>
                </c:pt>
                <c:pt idx="8">
                  <c:v>5228</c:v>
                </c:pt>
                <c:pt idx="9">
                  <c:v>6679</c:v>
                </c:pt>
                <c:pt idx="10">
                  <c:v>6994</c:v>
                </c:pt>
                <c:pt idx="11">
                  <c:v>7171</c:v>
                </c:pt>
                <c:pt idx="12">
                  <c:v>7238</c:v>
                </c:pt>
                <c:pt idx="13">
                  <c:v>7509</c:v>
                </c:pt>
                <c:pt idx="14">
                  <c:v>7720</c:v>
                </c:pt>
                <c:pt idx="15">
                  <c:v>7743</c:v>
                </c:pt>
                <c:pt idx="16">
                  <c:v>7747</c:v>
                </c:pt>
                <c:pt idx="17">
                  <c:v>8031</c:v>
                </c:pt>
              </c:numCache>
            </c:numRef>
          </c:val>
          <c:extLst>
            <c:ext xmlns:c16="http://schemas.microsoft.com/office/drawing/2014/chart" uri="{C3380CC4-5D6E-409C-BE32-E72D297353CC}">
              <c16:uniqueId val="{00000001-A64F-4EDE-9E6B-66A099ACB851}"/>
            </c:ext>
          </c:extLst>
        </c:ser>
        <c:dLbls>
          <c:showLegendKey val="0"/>
          <c:showVal val="0"/>
          <c:showCatName val="0"/>
          <c:showSerName val="0"/>
          <c:showPercent val="0"/>
          <c:showBubbleSize val="0"/>
        </c:dLbls>
        <c:gapWidth val="70"/>
        <c:axId val="574168687"/>
        <c:axId val="1"/>
      </c:barChart>
      <c:lineChart>
        <c:grouping val="standard"/>
        <c:varyColors val="0"/>
        <c:ser>
          <c:idx val="2"/>
          <c:order val="1"/>
          <c:tx>
            <c:strRef>
              <c:f>'JE a BS'!$D$3</c:f>
              <c:strCache>
                <c:ptCount val="1"/>
                <c:pt idx="0">
                  <c:v>% tuku</c:v>
                </c:pt>
              </c:strCache>
            </c:strRef>
          </c:tx>
          <c:spPr>
            <a:ln w="28575" cap="rnd">
              <a:solidFill>
                <a:srgbClr val="F79646">
                  <a:lumMod val="75000"/>
                </a:srgbClr>
              </a:solidFill>
              <a:round/>
            </a:ln>
            <a:effectLst/>
          </c:spPr>
          <c:marker>
            <c:symbol val="none"/>
          </c:marker>
          <c:dLbls>
            <c:spPr>
              <a:solidFill>
                <a:sysClr val="window" lastClr="FFFFFF"/>
              </a:solidFill>
              <a:ln w="25400" cap="flat" cmpd="sng" algn="ctr">
                <a:solidFill>
                  <a:srgbClr val="F79646"/>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cs-CZ"/>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'JE a BS'!$A$4:$A$21</c:f>
              <c:strCache>
                <c:ptCount val="18"/>
                <c:pt idx="0">
                  <c:v>2006/2007</c:v>
                </c:pt>
                <c:pt idx="1">
                  <c:v>2007/2008</c:v>
                </c:pt>
                <c:pt idx="2">
                  <c:v>2008/2009</c:v>
                </c:pt>
                <c:pt idx="3">
                  <c:v>2009/2010</c:v>
                </c:pt>
                <c:pt idx="4">
                  <c:v>2010/2011</c:v>
                </c:pt>
                <c:pt idx="5">
                  <c:v>2011/2012</c:v>
                </c:pt>
                <c:pt idx="6">
                  <c:v>2012/2013</c:v>
                </c:pt>
                <c:pt idx="7">
                  <c:v>2013/2014</c:v>
                </c:pt>
                <c:pt idx="8">
                  <c:v>2014/2015</c:v>
                </c:pt>
                <c:pt idx="9">
                  <c:v>2015/2016</c:v>
                </c:pt>
                <c:pt idx="10">
                  <c:v>2016/2017</c:v>
                </c:pt>
                <c:pt idx="11">
                  <c:v>2017/2018</c:v>
                </c:pt>
                <c:pt idx="12">
                  <c:v>2018/2019</c:v>
                </c:pt>
                <c:pt idx="13">
                  <c:v>2019/2020</c:v>
                </c:pt>
                <c:pt idx="14">
                  <c:v>2020/2021</c:v>
                </c:pt>
                <c:pt idx="15">
                  <c:v>2021/2022</c:v>
                </c:pt>
                <c:pt idx="16">
                  <c:v>2022/2023</c:v>
                </c:pt>
                <c:pt idx="17">
                  <c:v>2023/2024</c:v>
                </c:pt>
              </c:strCache>
            </c:strRef>
          </c:cat>
          <c:val>
            <c:numRef>
              <c:f>'JE a BS'!$D$4:$D$21</c:f>
              <c:numCache>
                <c:formatCode>General</c:formatCode>
                <c:ptCount val="18"/>
                <c:pt idx="0">
                  <c:v>5.87</c:v>
                </c:pt>
                <c:pt idx="1">
                  <c:v>5.68</c:v>
                </c:pt>
                <c:pt idx="2">
                  <c:v>5.45</c:v>
                </c:pt>
                <c:pt idx="3">
                  <c:v>5.29</c:v>
                </c:pt>
                <c:pt idx="4">
                  <c:v>5.45</c:v>
                </c:pt>
                <c:pt idx="5">
                  <c:v>5.46</c:v>
                </c:pt>
                <c:pt idx="6">
                  <c:v>5.35</c:v>
                </c:pt>
                <c:pt idx="7">
                  <c:v>5.32</c:v>
                </c:pt>
                <c:pt idx="8">
                  <c:v>5.38</c:v>
                </c:pt>
                <c:pt idx="9">
                  <c:v>4.82</c:v>
                </c:pt>
                <c:pt idx="10">
                  <c:v>4.75</c:v>
                </c:pt>
                <c:pt idx="11">
                  <c:v>4.72</c:v>
                </c:pt>
                <c:pt idx="12">
                  <c:v>4.76</c:v>
                </c:pt>
                <c:pt idx="13">
                  <c:v>4.75</c:v>
                </c:pt>
                <c:pt idx="14">
                  <c:v>4.72</c:v>
                </c:pt>
                <c:pt idx="15">
                  <c:v>4.75</c:v>
                </c:pt>
                <c:pt idx="16">
                  <c:v>4.6500000000000004</c:v>
                </c:pt>
                <c:pt idx="17">
                  <c:v>4.6100000000000003</c:v>
                </c:pt>
              </c:numCache>
            </c:numRef>
          </c:val>
          <c:smooth val="0"/>
          <c:extLst>
            <c:ext xmlns:c16="http://schemas.microsoft.com/office/drawing/2014/chart" uri="{C3380CC4-5D6E-409C-BE32-E72D297353CC}">
              <c16:uniqueId val="{00000002-A64F-4EDE-9E6B-66A099ACB851}"/>
            </c:ext>
          </c:extLst>
        </c:ser>
        <c:ser>
          <c:idx val="4"/>
          <c:order val="2"/>
          <c:tx>
            <c:strRef>
              <c:f>'JE a BS'!$F$3</c:f>
              <c:strCache>
                <c:ptCount val="1"/>
                <c:pt idx="0">
                  <c:v>% bílk</c:v>
                </c:pt>
              </c:strCache>
            </c:strRef>
          </c:tx>
          <c:spPr>
            <a:ln w="28575" cap="rnd">
              <a:solidFill>
                <a:srgbClr val="C0504D">
                  <a:lumMod val="50000"/>
                </a:srgbClr>
              </a:solidFill>
              <a:round/>
            </a:ln>
            <a:effectLst/>
          </c:spPr>
          <c:marker>
            <c:symbol val="none"/>
          </c:marker>
          <c:dLbls>
            <c:spPr>
              <a:solidFill>
                <a:sysClr val="window" lastClr="FFFFFF"/>
              </a:solidFill>
              <a:ln w="25400" cap="flat" cmpd="sng" algn="ctr">
                <a:solidFill>
                  <a:sysClr val="windowText" lastClr="000000"/>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cs-CZ"/>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'JE a BS'!$A$4:$A$21</c:f>
              <c:strCache>
                <c:ptCount val="18"/>
                <c:pt idx="0">
                  <c:v>2006/2007</c:v>
                </c:pt>
                <c:pt idx="1">
                  <c:v>2007/2008</c:v>
                </c:pt>
                <c:pt idx="2">
                  <c:v>2008/2009</c:v>
                </c:pt>
                <c:pt idx="3">
                  <c:v>2009/2010</c:v>
                </c:pt>
                <c:pt idx="4">
                  <c:v>2010/2011</c:v>
                </c:pt>
                <c:pt idx="5">
                  <c:v>2011/2012</c:v>
                </c:pt>
                <c:pt idx="6">
                  <c:v>2012/2013</c:v>
                </c:pt>
                <c:pt idx="7">
                  <c:v>2013/2014</c:v>
                </c:pt>
                <c:pt idx="8">
                  <c:v>2014/2015</c:v>
                </c:pt>
                <c:pt idx="9">
                  <c:v>2015/2016</c:v>
                </c:pt>
                <c:pt idx="10">
                  <c:v>2016/2017</c:v>
                </c:pt>
                <c:pt idx="11">
                  <c:v>2017/2018</c:v>
                </c:pt>
                <c:pt idx="12">
                  <c:v>2018/2019</c:v>
                </c:pt>
                <c:pt idx="13">
                  <c:v>2019/2020</c:v>
                </c:pt>
                <c:pt idx="14">
                  <c:v>2020/2021</c:v>
                </c:pt>
                <c:pt idx="15">
                  <c:v>2021/2022</c:v>
                </c:pt>
                <c:pt idx="16">
                  <c:v>2022/2023</c:v>
                </c:pt>
                <c:pt idx="17">
                  <c:v>2023/2024</c:v>
                </c:pt>
              </c:strCache>
            </c:strRef>
          </c:cat>
          <c:val>
            <c:numRef>
              <c:f>'JE a BS'!$F$4:$F$21</c:f>
              <c:numCache>
                <c:formatCode>General</c:formatCode>
                <c:ptCount val="18"/>
                <c:pt idx="0">
                  <c:v>3.66</c:v>
                </c:pt>
                <c:pt idx="1">
                  <c:v>3.75</c:v>
                </c:pt>
                <c:pt idx="2">
                  <c:v>3.82</c:v>
                </c:pt>
                <c:pt idx="3">
                  <c:v>3.9</c:v>
                </c:pt>
                <c:pt idx="4">
                  <c:v>3.94</c:v>
                </c:pt>
                <c:pt idx="5">
                  <c:v>3.91</c:v>
                </c:pt>
                <c:pt idx="6">
                  <c:v>3.93</c:v>
                </c:pt>
                <c:pt idx="7">
                  <c:v>3.98</c:v>
                </c:pt>
                <c:pt idx="8">
                  <c:v>4.0199999999999996</c:v>
                </c:pt>
                <c:pt idx="9">
                  <c:v>3.72</c:v>
                </c:pt>
                <c:pt idx="10">
                  <c:v>3.75</c:v>
                </c:pt>
                <c:pt idx="11">
                  <c:v>3.83</c:v>
                </c:pt>
                <c:pt idx="12">
                  <c:v>3.86</c:v>
                </c:pt>
                <c:pt idx="13">
                  <c:v>3.91</c:v>
                </c:pt>
                <c:pt idx="14">
                  <c:v>3.89</c:v>
                </c:pt>
                <c:pt idx="15">
                  <c:v>3.88</c:v>
                </c:pt>
                <c:pt idx="16">
                  <c:v>3.88</c:v>
                </c:pt>
                <c:pt idx="17">
                  <c:v>3.94</c:v>
                </c:pt>
              </c:numCache>
            </c:numRef>
          </c:val>
          <c:smooth val="0"/>
          <c:extLst>
            <c:ext xmlns:c16="http://schemas.microsoft.com/office/drawing/2014/chart" uri="{C3380CC4-5D6E-409C-BE32-E72D297353CC}">
              <c16:uniqueId val="{00000003-A64F-4EDE-9E6B-66A099ACB851}"/>
            </c:ext>
          </c:extLst>
        </c:ser>
        <c:dLbls>
          <c:showLegendKey val="0"/>
          <c:showVal val="0"/>
          <c:showCatName val="0"/>
          <c:showSerName val="0"/>
          <c:showPercent val="0"/>
          <c:showBubbleSize val="0"/>
        </c:dLbls>
        <c:marker val="1"/>
        <c:smooth val="0"/>
        <c:axId val="3"/>
        <c:axId val="4"/>
      </c:lineChart>
      <c:catAx>
        <c:axId val="5741686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74168687"/>
        <c:crosses val="autoZero"/>
        <c:crossBetween val="between"/>
      </c:valAx>
      <c:catAx>
        <c:axId val="3"/>
        <c:scaling>
          <c:orientation val="minMax"/>
        </c:scaling>
        <c:delete val="1"/>
        <c:axPos val="b"/>
        <c:numFmt formatCode="General" sourceLinked="1"/>
        <c:majorTickMark val="out"/>
        <c:minorTickMark val="none"/>
        <c:tickLblPos val="nextTo"/>
        <c:crossAx val="4"/>
        <c:crosses val="autoZero"/>
        <c:auto val="1"/>
        <c:lblAlgn val="ctr"/>
        <c:lblOffset val="100"/>
        <c:noMultiLvlLbl val="0"/>
      </c:catAx>
      <c:valAx>
        <c:axId val="4"/>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
        <c:crosses val="max"/>
        <c:crossBetween val="between"/>
      </c:valAx>
      <c:spPr>
        <a:noFill/>
        <a:ln w="25400">
          <a:noFill/>
        </a:ln>
      </c:spPr>
    </c:plotArea>
    <c:legend>
      <c:legendPos val="b"/>
      <c:overlay val="0"/>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2">
    <c:autoUpdate val="0"/>
  </c:externalData>
</c:chartSpace>
</file>

<file path=word/theme/theme1.xml><?xml version="1.0" encoding="utf-8"?>
<a:theme xmlns:a="http://schemas.openxmlformats.org/drawingml/2006/main" name="Motiv sady Office">
  <a:themeElements>
    <a:clrScheme name="Vlastní 1">
      <a:dk1>
        <a:srgbClr val="000000"/>
      </a:dk1>
      <a:lt1>
        <a:sysClr val="window" lastClr="FFFFFF"/>
      </a:lt1>
      <a:dk2>
        <a:srgbClr val="637052"/>
      </a:dk2>
      <a:lt2>
        <a:srgbClr val="CCDDEA"/>
      </a:lt2>
      <a:accent1>
        <a:srgbClr val="FFC000"/>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C83C23-DF06-4A11-883F-BE3BB97B3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1310</TotalTime>
  <Pages>30</Pages>
  <Words>9806</Words>
  <Characters>57862</Characters>
  <Application>Microsoft Office Word</Application>
  <DocSecurity>0</DocSecurity>
  <Lines>482</Lines>
  <Paragraphs>135</Paragraphs>
  <ScaleCrop>false</ScaleCrop>
  <HeadingPairs>
    <vt:vector size="2" baseType="variant">
      <vt:variant>
        <vt:lpstr>Název</vt:lpstr>
      </vt:variant>
      <vt:variant>
        <vt:i4>1</vt:i4>
      </vt:variant>
    </vt:vector>
  </HeadingPairs>
  <TitlesOfParts>
    <vt:vector size="1" baseType="lpstr">
      <vt:lpstr>Šlechtitelský program</vt:lpstr>
    </vt:vector>
  </TitlesOfParts>
  <Company>ČSCHMDPS, z.s.</Company>
  <LinksUpToDate>false</LinksUpToDate>
  <CharactersWithSpaces>67533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Šlechtitelský program</dc:title>
  <dc:subject/>
  <dc:creator>Šlechtitelský program</dc:creator>
  <dc:description/>
  <cp:lastModifiedBy>Magdalena Zajíčková</cp:lastModifiedBy>
  <cp:revision>269</cp:revision>
  <cp:lastPrinted>2025-07-24T07:53:00Z</cp:lastPrinted>
  <dcterms:created xsi:type="dcterms:W3CDTF">2025-07-26T15:32:00Z</dcterms:created>
  <dcterms:modified xsi:type="dcterms:W3CDTF">2026-05-23T12:56:00Z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ČSCHMDPS, z.s.</vt:lpwstr>
  </property>
  <property fmtid="{D5CDD505-2E9C-101B-9397-08002B2CF9AE}" pid="4" name="DocSecurity">
    <vt:i4>0</vt:i4>
  </property>
  <property fmtid="{D5CDD505-2E9C-101B-9397-08002B2CF9AE}" pid="5" name="HyperlinksChanged">
    <vt:bool>false</vt:bool>
  </property>
  <property fmtid="{D5CDD505-2E9C-101B-9397-08002B2CF9AE}" pid="6" name="KSOProductBuildVer">
    <vt:lpwstr>1033-11.2.0.9150</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