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6CB82" w14:textId="77777777" w:rsidR="00793ACE" w:rsidRDefault="00D30623">
      <w:pPr>
        <w:shd w:val="clear" w:color="auto" w:fill="FFFFFF"/>
        <w:spacing w:before="120" w:after="120" w:line="320" w:lineRule="atLeast"/>
        <w:jc w:val="center"/>
        <w:rPr>
          <w:rFonts w:ascii="Times" w:eastAsia="Times New Roman" w:hAnsi="Times" w:cs="Times"/>
          <w:b/>
          <w:bCs/>
          <w:sz w:val="24"/>
          <w:szCs w:val="24"/>
        </w:rPr>
      </w:pPr>
      <w:r>
        <w:rPr>
          <w:rFonts w:ascii="Times" w:eastAsia="Times New Roman" w:hAnsi="Times" w:cs="Times"/>
          <w:b/>
          <w:bCs/>
          <w:noProof/>
          <w:sz w:val="24"/>
          <w:szCs w:val="24"/>
        </w:rPr>
        <w:drawing>
          <wp:anchor distT="0" distB="0" distL="0" distR="0" simplePos="0" relativeHeight="3" behindDoc="0" locked="0" layoutInCell="1" allowOverlap="1" wp14:anchorId="7D782CE9" wp14:editId="065FEE58">
            <wp:simplePos x="0" y="0"/>
            <wp:positionH relativeFrom="column">
              <wp:posOffset>0</wp:posOffset>
            </wp:positionH>
            <wp:positionV relativeFrom="paragraph">
              <wp:posOffset>19685</wp:posOffset>
            </wp:positionV>
            <wp:extent cx="5832475" cy="1534795"/>
            <wp:effectExtent l="0" t="0" r="0" b="0"/>
            <wp:wrapNone/>
            <wp:docPr id="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3"/>
                    <pic:cNvPicPr>
                      <a:picLocks noChangeAspect="1" noChangeArrowheads="1"/>
                    </pic:cNvPicPr>
                  </pic:nvPicPr>
                  <pic:blipFill>
                    <a:blip r:embed="rId9"/>
                    <a:stretch>
                      <a:fillRect/>
                    </a:stretch>
                  </pic:blipFill>
                  <pic:spPr bwMode="auto">
                    <a:xfrm>
                      <a:off x="0" y="0"/>
                      <a:ext cx="5832475" cy="1534795"/>
                    </a:xfrm>
                    <a:prstGeom prst="rect">
                      <a:avLst/>
                    </a:prstGeom>
                  </pic:spPr>
                </pic:pic>
              </a:graphicData>
            </a:graphic>
          </wp:anchor>
        </w:drawing>
      </w:r>
    </w:p>
    <w:p w14:paraId="488A0B13" w14:textId="77777777" w:rsidR="00793ACE" w:rsidRDefault="00793ACE">
      <w:pPr>
        <w:shd w:val="clear" w:color="auto" w:fill="FFFFFF"/>
        <w:spacing w:before="120" w:after="120" w:line="320" w:lineRule="atLeast"/>
        <w:jc w:val="center"/>
        <w:rPr>
          <w:rFonts w:ascii="Times" w:eastAsia="Times New Roman" w:hAnsi="Times" w:cs="Times"/>
          <w:b/>
          <w:bCs/>
          <w:sz w:val="24"/>
          <w:szCs w:val="24"/>
        </w:rPr>
      </w:pPr>
    </w:p>
    <w:p w14:paraId="72D7B15D" w14:textId="77777777" w:rsidR="00793ACE" w:rsidRDefault="00793ACE">
      <w:pPr>
        <w:shd w:val="clear" w:color="auto" w:fill="FFFFFF"/>
        <w:spacing w:before="120" w:after="120" w:line="320" w:lineRule="atLeast"/>
        <w:jc w:val="center"/>
        <w:rPr>
          <w:rFonts w:ascii="Times" w:eastAsia="Times New Roman" w:hAnsi="Times" w:cs="Times"/>
          <w:b/>
          <w:bCs/>
          <w:sz w:val="24"/>
          <w:szCs w:val="24"/>
        </w:rPr>
      </w:pPr>
    </w:p>
    <w:p w14:paraId="57BC3857" w14:textId="77777777" w:rsidR="00793ACE" w:rsidRDefault="00793ACE">
      <w:pPr>
        <w:shd w:val="clear" w:color="auto" w:fill="FFFFFF"/>
        <w:spacing w:before="120" w:after="120" w:line="320" w:lineRule="atLeast"/>
        <w:jc w:val="center"/>
        <w:rPr>
          <w:rFonts w:ascii="Times" w:eastAsia="Times New Roman" w:hAnsi="Times" w:cs="Times"/>
          <w:b/>
          <w:bCs/>
          <w:sz w:val="24"/>
          <w:szCs w:val="24"/>
        </w:rPr>
      </w:pPr>
    </w:p>
    <w:p w14:paraId="6ACA4FAC" w14:textId="77777777" w:rsidR="00793ACE" w:rsidRDefault="00793ACE">
      <w:pPr>
        <w:shd w:val="clear" w:color="auto" w:fill="FFFFFF"/>
        <w:spacing w:before="120" w:after="120" w:line="320" w:lineRule="atLeast"/>
        <w:jc w:val="center"/>
        <w:rPr>
          <w:rFonts w:ascii="Times" w:eastAsia="Times New Roman" w:hAnsi="Times" w:cs="Times"/>
          <w:b/>
          <w:bCs/>
          <w:sz w:val="24"/>
          <w:szCs w:val="24"/>
        </w:rPr>
      </w:pPr>
    </w:p>
    <w:p w14:paraId="6E5F732A" w14:textId="77777777" w:rsidR="00793ACE" w:rsidRDefault="00793ACE">
      <w:pPr>
        <w:shd w:val="clear" w:color="auto" w:fill="FFFFFF"/>
        <w:spacing w:before="120" w:after="120" w:line="320" w:lineRule="atLeast"/>
        <w:jc w:val="center"/>
        <w:rPr>
          <w:rFonts w:ascii="Times" w:eastAsia="Times New Roman" w:hAnsi="Times" w:cs="Times"/>
          <w:b/>
          <w:bCs/>
          <w:sz w:val="24"/>
          <w:szCs w:val="24"/>
        </w:rPr>
      </w:pPr>
    </w:p>
    <w:p w14:paraId="5ED211DC" w14:textId="77777777" w:rsidR="00793ACE" w:rsidRDefault="00793ACE">
      <w:pPr>
        <w:shd w:val="clear" w:color="auto" w:fill="FFFFFF"/>
        <w:spacing w:before="120" w:after="120" w:line="320" w:lineRule="atLeast"/>
        <w:jc w:val="center"/>
        <w:rPr>
          <w:rFonts w:ascii="Times" w:eastAsia="Times New Roman" w:hAnsi="Times" w:cs="Times"/>
          <w:b/>
          <w:bCs/>
          <w:sz w:val="24"/>
          <w:szCs w:val="24"/>
        </w:rPr>
      </w:pPr>
    </w:p>
    <w:p w14:paraId="3C040BA6" w14:textId="77777777" w:rsidR="00793ACE" w:rsidRDefault="00793ACE">
      <w:pPr>
        <w:shd w:val="clear" w:color="auto" w:fill="FFFFFF"/>
        <w:spacing w:before="120" w:after="120" w:line="320" w:lineRule="atLeast"/>
        <w:jc w:val="center"/>
        <w:rPr>
          <w:rFonts w:ascii="Times" w:eastAsia="Times New Roman" w:hAnsi="Times" w:cs="Times"/>
          <w:b/>
          <w:bCs/>
          <w:sz w:val="24"/>
          <w:szCs w:val="24"/>
        </w:rPr>
      </w:pPr>
    </w:p>
    <w:p w14:paraId="023FBA46" w14:textId="77777777" w:rsidR="00793ACE" w:rsidRDefault="00793ACE">
      <w:pPr>
        <w:shd w:val="clear" w:color="auto" w:fill="FFFFFF"/>
        <w:spacing w:before="120" w:after="120" w:line="320" w:lineRule="atLeast"/>
        <w:jc w:val="center"/>
        <w:rPr>
          <w:rFonts w:ascii="Times" w:eastAsia="Times New Roman" w:hAnsi="Times" w:cs="Times"/>
          <w:b/>
          <w:bCs/>
          <w:sz w:val="56"/>
          <w:szCs w:val="56"/>
        </w:rPr>
      </w:pPr>
    </w:p>
    <w:p w14:paraId="61D9B02C" w14:textId="77777777" w:rsidR="00793ACE" w:rsidRDefault="00793ACE">
      <w:pPr>
        <w:shd w:val="clear" w:color="auto" w:fill="FFFFFF"/>
        <w:spacing w:before="120" w:after="120" w:line="320" w:lineRule="atLeast"/>
        <w:jc w:val="center"/>
        <w:rPr>
          <w:rFonts w:ascii="Times" w:eastAsia="Times New Roman" w:hAnsi="Times" w:cs="Times"/>
          <w:b/>
          <w:bCs/>
          <w:sz w:val="56"/>
          <w:szCs w:val="56"/>
        </w:rPr>
      </w:pPr>
    </w:p>
    <w:p w14:paraId="77487049" w14:textId="77777777" w:rsidR="00793ACE" w:rsidRPr="00CF7591" w:rsidRDefault="00D30623">
      <w:pPr>
        <w:pStyle w:val="Nzev"/>
        <w:jc w:val="center"/>
        <w:rPr>
          <w:sz w:val="72"/>
          <w:szCs w:val="72"/>
        </w:rPr>
      </w:pPr>
      <w:r>
        <w:rPr>
          <w:sz w:val="72"/>
          <w:szCs w:val="72"/>
        </w:rPr>
        <w:t>ŘÁD PLEMENNÉ KNIHY</w:t>
      </w:r>
    </w:p>
    <w:p w14:paraId="31088B5E" w14:textId="77777777" w:rsidR="00793ACE" w:rsidRPr="00CF7591" w:rsidRDefault="00D30623">
      <w:pPr>
        <w:pStyle w:val="Nzev"/>
        <w:jc w:val="center"/>
        <w:rPr>
          <w:sz w:val="72"/>
          <w:szCs w:val="72"/>
        </w:rPr>
      </w:pPr>
      <w:r w:rsidRPr="00CF7591">
        <w:rPr>
          <w:sz w:val="72"/>
          <w:szCs w:val="72"/>
        </w:rPr>
        <w:t>JERSEYSKÉHO SKOTU</w:t>
      </w:r>
    </w:p>
    <w:p w14:paraId="2FD76FE3" w14:textId="77777777" w:rsidR="00793ACE" w:rsidRDefault="00793ACE">
      <w:pPr>
        <w:shd w:val="clear" w:color="auto" w:fill="FFFFFF"/>
        <w:spacing w:before="120" w:after="120" w:line="320" w:lineRule="atLeast"/>
        <w:jc w:val="center"/>
        <w:rPr>
          <w:rFonts w:ascii="Times" w:eastAsia="Times New Roman" w:hAnsi="Times" w:cs="Times"/>
          <w:b/>
          <w:bCs/>
          <w:sz w:val="48"/>
          <w:szCs w:val="48"/>
        </w:rPr>
      </w:pPr>
    </w:p>
    <w:p w14:paraId="76EC3007" w14:textId="77777777" w:rsidR="00793ACE" w:rsidRDefault="00793ACE">
      <w:pPr>
        <w:shd w:val="clear" w:color="auto" w:fill="FFFFFF"/>
        <w:spacing w:before="120" w:after="120" w:line="320" w:lineRule="atLeast"/>
        <w:jc w:val="center"/>
        <w:rPr>
          <w:rFonts w:ascii="Times" w:eastAsia="Times New Roman" w:hAnsi="Times" w:cs="Times"/>
          <w:b/>
          <w:bCs/>
          <w:sz w:val="24"/>
          <w:szCs w:val="24"/>
        </w:rPr>
      </w:pPr>
    </w:p>
    <w:p w14:paraId="5DFB7134" w14:textId="77777777" w:rsidR="00793ACE" w:rsidRDefault="00793ACE">
      <w:pPr>
        <w:shd w:val="clear" w:color="auto" w:fill="FFFFFF"/>
        <w:spacing w:before="120" w:after="120" w:line="320" w:lineRule="atLeast"/>
        <w:jc w:val="center"/>
        <w:rPr>
          <w:rFonts w:ascii="Times" w:eastAsia="Times New Roman" w:hAnsi="Times" w:cs="Times"/>
          <w:b/>
          <w:bCs/>
          <w:sz w:val="24"/>
          <w:szCs w:val="24"/>
        </w:rPr>
      </w:pPr>
    </w:p>
    <w:p w14:paraId="1232D10E" w14:textId="77777777" w:rsidR="00793ACE" w:rsidRDefault="00793ACE">
      <w:pPr>
        <w:shd w:val="clear" w:color="auto" w:fill="FFFFFF"/>
        <w:spacing w:before="120" w:after="120" w:line="320" w:lineRule="atLeast"/>
        <w:jc w:val="center"/>
        <w:rPr>
          <w:rFonts w:ascii="Times" w:eastAsia="Times New Roman" w:hAnsi="Times" w:cs="Times"/>
          <w:b/>
          <w:bCs/>
          <w:sz w:val="24"/>
          <w:szCs w:val="24"/>
        </w:rPr>
      </w:pPr>
    </w:p>
    <w:p w14:paraId="428AAE8C" w14:textId="77777777" w:rsidR="00793ACE" w:rsidRDefault="00D30623">
      <w:pPr>
        <w:shd w:val="clear" w:color="auto" w:fill="FFFFFF"/>
        <w:spacing w:before="120" w:after="120" w:line="320" w:lineRule="atLeast"/>
        <w:jc w:val="center"/>
        <w:rPr>
          <w:rFonts w:ascii="Times" w:eastAsia="Times New Roman" w:hAnsi="Times" w:cs="Times"/>
          <w:b/>
          <w:bCs/>
          <w:sz w:val="24"/>
          <w:szCs w:val="24"/>
        </w:rPr>
      </w:pPr>
      <w:r>
        <w:rPr>
          <w:rFonts w:ascii="Times" w:eastAsia="Times New Roman" w:hAnsi="Times" w:cs="Times"/>
          <w:b/>
          <w:bCs/>
          <w:noProof/>
          <w:sz w:val="24"/>
          <w:szCs w:val="24"/>
        </w:rPr>
        <w:drawing>
          <wp:anchor distT="0" distB="0" distL="0" distR="0" simplePos="0" relativeHeight="2" behindDoc="0" locked="0" layoutInCell="1" allowOverlap="1" wp14:anchorId="294757A6" wp14:editId="30FA3F31">
            <wp:simplePos x="0" y="0"/>
            <wp:positionH relativeFrom="column">
              <wp:posOffset>1669415</wp:posOffset>
            </wp:positionH>
            <wp:positionV relativeFrom="paragraph">
              <wp:posOffset>135890</wp:posOffset>
            </wp:positionV>
            <wp:extent cx="2743200" cy="2820670"/>
            <wp:effectExtent l="0" t="0" r="0" b="0"/>
            <wp:wrapNone/>
            <wp:docPr id="2" name="Obrázek 0" descr="Jersey_logo_NEWNEW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0" descr="Jersey_logo_NEWNEW (3).jpg"/>
                    <pic:cNvPicPr>
                      <a:picLocks noChangeAspect="1" noChangeArrowheads="1"/>
                    </pic:cNvPicPr>
                  </pic:nvPicPr>
                  <pic:blipFill>
                    <a:blip r:embed="rId10"/>
                    <a:stretch>
                      <a:fillRect/>
                    </a:stretch>
                  </pic:blipFill>
                  <pic:spPr bwMode="auto">
                    <a:xfrm>
                      <a:off x="0" y="0"/>
                      <a:ext cx="2743200" cy="2820670"/>
                    </a:xfrm>
                    <a:prstGeom prst="rect">
                      <a:avLst/>
                    </a:prstGeom>
                  </pic:spPr>
                </pic:pic>
              </a:graphicData>
            </a:graphic>
          </wp:anchor>
        </w:drawing>
      </w:r>
    </w:p>
    <w:p w14:paraId="5D570DFE" w14:textId="77777777" w:rsidR="00793ACE" w:rsidRDefault="00793ACE">
      <w:pPr>
        <w:shd w:val="clear" w:color="auto" w:fill="FFFFFF"/>
        <w:spacing w:before="120" w:after="120" w:line="320" w:lineRule="atLeast"/>
        <w:jc w:val="center"/>
        <w:rPr>
          <w:rFonts w:ascii="Times" w:eastAsia="Times New Roman" w:hAnsi="Times" w:cs="Times"/>
          <w:b/>
          <w:bCs/>
          <w:sz w:val="24"/>
          <w:szCs w:val="24"/>
        </w:rPr>
      </w:pPr>
    </w:p>
    <w:p w14:paraId="6FC0C102" w14:textId="77777777" w:rsidR="00793ACE" w:rsidRDefault="00793ACE">
      <w:pPr>
        <w:shd w:val="clear" w:color="auto" w:fill="FFFFFF"/>
        <w:spacing w:before="120" w:after="120" w:line="320" w:lineRule="atLeast"/>
        <w:jc w:val="center"/>
        <w:rPr>
          <w:rFonts w:ascii="Times" w:eastAsia="Times New Roman" w:hAnsi="Times" w:cs="Times"/>
          <w:b/>
          <w:bCs/>
          <w:sz w:val="24"/>
          <w:szCs w:val="24"/>
        </w:rPr>
      </w:pPr>
    </w:p>
    <w:p w14:paraId="50B94D9B" w14:textId="77777777" w:rsidR="00793ACE" w:rsidRDefault="00793ACE">
      <w:pPr>
        <w:spacing w:before="120" w:after="120" w:line="320" w:lineRule="atLeast"/>
        <w:rPr>
          <w:rFonts w:ascii="Times" w:eastAsia="Times New Roman" w:hAnsi="Times" w:cs="Times"/>
          <w:b/>
          <w:bCs/>
          <w:sz w:val="24"/>
          <w:szCs w:val="24"/>
        </w:rPr>
      </w:pPr>
    </w:p>
    <w:sdt>
      <w:sdtPr>
        <w:rPr>
          <w:rFonts w:asciiTheme="minorHAnsi" w:eastAsiaTheme="minorEastAsia" w:hAnsiTheme="minorHAnsi" w:cstheme="minorBidi"/>
          <w:b/>
          <w:bCs/>
          <w:smallCaps/>
          <w:sz w:val="22"/>
          <w:szCs w:val="22"/>
        </w:rPr>
        <w:id w:val="-2046054923"/>
        <w:docPartObj>
          <w:docPartGallery w:val="Table of Contents"/>
          <w:docPartUnique/>
        </w:docPartObj>
      </w:sdtPr>
      <w:sdtEndPr>
        <w:rPr>
          <w:b w:val="0"/>
          <w:bCs w:val="0"/>
          <w:smallCaps w:val="0"/>
        </w:rPr>
      </w:sdtEndPr>
      <w:sdtContent>
        <w:p w14:paraId="6FE31217" w14:textId="77777777" w:rsidR="00793ACE" w:rsidRDefault="00D30623" w:rsidP="00A12075">
          <w:pPr>
            <w:pStyle w:val="Nadpis"/>
            <w:rPr>
              <w:rFonts w:hint="eastAsia"/>
            </w:rPr>
          </w:pPr>
          <w:r>
            <w:br w:type="page"/>
          </w:r>
          <w:r>
            <w:lastRenderedPageBreak/>
            <w:t>Obsah</w:t>
          </w:r>
        </w:p>
        <w:p w14:paraId="76E67681" w14:textId="548F166D" w:rsidR="003A4D85" w:rsidRDefault="00D30623">
          <w:pPr>
            <w:pStyle w:val="Obsah1"/>
            <w:tabs>
              <w:tab w:val="left" w:pos="440"/>
              <w:tab w:val="right" w:leader="dot" w:pos="9402"/>
            </w:tabs>
            <w:rPr>
              <w:noProof/>
              <w:kern w:val="2"/>
              <w:sz w:val="24"/>
              <w:szCs w:val="24"/>
              <w14:ligatures w14:val="standardContextual"/>
            </w:rPr>
          </w:pPr>
          <w:r>
            <w:fldChar w:fldCharType="begin"/>
          </w:r>
          <w:r>
            <w:rPr>
              <w:rStyle w:val="Odkaznarejstk"/>
              <w:webHidden/>
            </w:rPr>
            <w:instrText>TOC \z \o "1-3" \u \h</w:instrText>
          </w:r>
          <w:r>
            <w:rPr>
              <w:rStyle w:val="Odkaznarejstk"/>
            </w:rPr>
            <w:fldChar w:fldCharType="separate"/>
          </w:r>
          <w:hyperlink w:anchor="_Toc230440257" w:history="1">
            <w:r w:rsidR="003A4D85" w:rsidRPr="0094390F">
              <w:rPr>
                <w:rStyle w:val="Hypertextovodkaz"/>
                <w:noProof/>
              </w:rPr>
              <w:t>1</w:t>
            </w:r>
            <w:r w:rsidR="003A4D85">
              <w:rPr>
                <w:noProof/>
                <w:kern w:val="2"/>
                <w:sz w:val="24"/>
                <w:szCs w:val="24"/>
                <w14:ligatures w14:val="standardContextual"/>
              </w:rPr>
              <w:tab/>
            </w:r>
            <w:r w:rsidR="003A4D85" w:rsidRPr="0094390F">
              <w:rPr>
                <w:rStyle w:val="Hypertextovodkaz"/>
                <w:noProof/>
              </w:rPr>
              <w:t>Základní východiska Řádu plemenné knihy (ŘPK)</w:t>
            </w:r>
            <w:r w:rsidR="003A4D85">
              <w:rPr>
                <w:noProof/>
                <w:webHidden/>
              </w:rPr>
              <w:tab/>
            </w:r>
            <w:r w:rsidR="003A4D85">
              <w:rPr>
                <w:noProof/>
                <w:webHidden/>
              </w:rPr>
              <w:fldChar w:fldCharType="begin"/>
            </w:r>
            <w:r w:rsidR="003A4D85">
              <w:rPr>
                <w:noProof/>
                <w:webHidden/>
              </w:rPr>
              <w:instrText xml:space="preserve"> PAGEREF _Toc230440257 \h </w:instrText>
            </w:r>
            <w:r w:rsidR="003A4D85">
              <w:rPr>
                <w:noProof/>
                <w:webHidden/>
              </w:rPr>
            </w:r>
            <w:r w:rsidR="003A4D85">
              <w:rPr>
                <w:noProof/>
                <w:webHidden/>
              </w:rPr>
              <w:fldChar w:fldCharType="separate"/>
            </w:r>
            <w:r w:rsidR="003A4D85">
              <w:rPr>
                <w:noProof/>
                <w:webHidden/>
              </w:rPr>
              <w:t>3</w:t>
            </w:r>
            <w:r w:rsidR="003A4D85">
              <w:rPr>
                <w:noProof/>
                <w:webHidden/>
              </w:rPr>
              <w:fldChar w:fldCharType="end"/>
            </w:r>
          </w:hyperlink>
        </w:p>
        <w:p w14:paraId="025D38C4" w14:textId="3EDFC9FA" w:rsidR="003A4D85" w:rsidRDefault="003A4D85">
          <w:pPr>
            <w:pStyle w:val="Obsah2"/>
            <w:tabs>
              <w:tab w:val="left" w:pos="960"/>
              <w:tab w:val="right" w:leader="dot" w:pos="9402"/>
            </w:tabs>
            <w:rPr>
              <w:noProof/>
              <w:kern w:val="2"/>
              <w:sz w:val="24"/>
              <w:szCs w:val="24"/>
              <w14:ligatures w14:val="standardContextual"/>
            </w:rPr>
          </w:pPr>
          <w:hyperlink w:anchor="_Toc230440258" w:history="1">
            <w:r w:rsidRPr="0094390F">
              <w:rPr>
                <w:rStyle w:val="Hypertextovodkaz"/>
                <w:noProof/>
              </w:rPr>
              <w:t>1.1</w:t>
            </w:r>
            <w:r>
              <w:rPr>
                <w:noProof/>
                <w:kern w:val="2"/>
                <w:sz w:val="24"/>
                <w:szCs w:val="24"/>
                <w14:ligatures w14:val="standardContextual"/>
              </w:rPr>
              <w:tab/>
            </w:r>
            <w:r w:rsidRPr="0094390F">
              <w:rPr>
                <w:rStyle w:val="Hypertextovodkaz"/>
                <w:noProof/>
              </w:rPr>
              <w:t>Právní rámec</w:t>
            </w:r>
            <w:r>
              <w:rPr>
                <w:noProof/>
                <w:webHidden/>
              </w:rPr>
              <w:tab/>
            </w:r>
            <w:r>
              <w:rPr>
                <w:noProof/>
                <w:webHidden/>
              </w:rPr>
              <w:fldChar w:fldCharType="begin"/>
            </w:r>
            <w:r>
              <w:rPr>
                <w:noProof/>
                <w:webHidden/>
              </w:rPr>
              <w:instrText xml:space="preserve"> PAGEREF _Toc230440258 \h </w:instrText>
            </w:r>
            <w:r>
              <w:rPr>
                <w:noProof/>
                <w:webHidden/>
              </w:rPr>
            </w:r>
            <w:r>
              <w:rPr>
                <w:noProof/>
                <w:webHidden/>
              </w:rPr>
              <w:fldChar w:fldCharType="separate"/>
            </w:r>
            <w:r>
              <w:rPr>
                <w:noProof/>
                <w:webHidden/>
              </w:rPr>
              <w:t>3</w:t>
            </w:r>
            <w:r>
              <w:rPr>
                <w:noProof/>
                <w:webHidden/>
              </w:rPr>
              <w:fldChar w:fldCharType="end"/>
            </w:r>
          </w:hyperlink>
        </w:p>
        <w:p w14:paraId="4D575B18" w14:textId="7E2DDFAB" w:rsidR="003A4D85" w:rsidRDefault="003A4D85">
          <w:pPr>
            <w:pStyle w:val="Obsah2"/>
            <w:tabs>
              <w:tab w:val="left" w:pos="960"/>
              <w:tab w:val="right" w:leader="dot" w:pos="9402"/>
            </w:tabs>
            <w:rPr>
              <w:noProof/>
              <w:kern w:val="2"/>
              <w:sz w:val="24"/>
              <w:szCs w:val="24"/>
              <w14:ligatures w14:val="standardContextual"/>
            </w:rPr>
          </w:pPr>
          <w:hyperlink w:anchor="_Toc230440259" w:history="1">
            <w:r w:rsidRPr="0094390F">
              <w:rPr>
                <w:rStyle w:val="Hypertextovodkaz"/>
                <w:noProof/>
              </w:rPr>
              <w:t>1.2</w:t>
            </w:r>
            <w:r>
              <w:rPr>
                <w:noProof/>
                <w:kern w:val="2"/>
                <w:sz w:val="24"/>
                <w:szCs w:val="24"/>
                <w14:ligatures w14:val="standardContextual"/>
              </w:rPr>
              <w:tab/>
            </w:r>
            <w:r w:rsidRPr="0094390F">
              <w:rPr>
                <w:rStyle w:val="Hypertextovodkaz"/>
                <w:noProof/>
              </w:rPr>
              <w:t>Účel řádu PK</w:t>
            </w:r>
            <w:r>
              <w:rPr>
                <w:noProof/>
                <w:webHidden/>
              </w:rPr>
              <w:tab/>
            </w:r>
            <w:r>
              <w:rPr>
                <w:noProof/>
                <w:webHidden/>
              </w:rPr>
              <w:fldChar w:fldCharType="begin"/>
            </w:r>
            <w:r>
              <w:rPr>
                <w:noProof/>
                <w:webHidden/>
              </w:rPr>
              <w:instrText xml:space="preserve"> PAGEREF _Toc230440259 \h </w:instrText>
            </w:r>
            <w:r>
              <w:rPr>
                <w:noProof/>
                <w:webHidden/>
              </w:rPr>
            </w:r>
            <w:r>
              <w:rPr>
                <w:noProof/>
                <w:webHidden/>
              </w:rPr>
              <w:fldChar w:fldCharType="separate"/>
            </w:r>
            <w:r>
              <w:rPr>
                <w:noProof/>
                <w:webHidden/>
              </w:rPr>
              <w:t>3</w:t>
            </w:r>
            <w:r>
              <w:rPr>
                <w:noProof/>
                <w:webHidden/>
              </w:rPr>
              <w:fldChar w:fldCharType="end"/>
            </w:r>
          </w:hyperlink>
        </w:p>
        <w:p w14:paraId="2B4E81C9" w14:textId="0603E7D5" w:rsidR="003A4D85" w:rsidRDefault="003A4D85">
          <w:pPr>
            <w:pStyle w:val="Obsah1"/>
            <w:tabs>
              <w:tab w:val="left" w:pos="440"/>
              <w:tab w:val="right" w:leader="dot" w:pos="9402"/>
            </w:tabs>
            <w:rPr>
              <w:noProof/>
              <w:kern w:val="2"/>
              <w:sz w:val="24"/>
              <w:szCs w:val="24"/>
              <w14:ligatures w14:val="standardContextual"/>
            </w:rPr>
          </w:pPr>
          <w:hyperlink w:anchor="_Toc230440260" w:history="1">
            <w:r w:rsidRPr="0094390F">
              <w:rPr>
                <w:rStyle w:val="Hypertextovodkaz"/>
                <w:noProof/>
              </w:rPr>
              <w:t>2</w:t>
            </w:r>
            <w:r>
              <w:rPr>
                <w:noProof/>
                <w:kern w:val="2"/>
                <w:sz w:val="24"/>
                <w:szCs w:val="24"/>
                <w14:ligatures w14:val="standardContextual"/>
              </w:rPr>
              <w:tab/>
            </w:r>
            <w:r w:rsidRPr="0094390F">
              <w:rPr>
                <w:rStyle w:val="Hypertextovodkaz"/>
                <w:noProof/>
              </w:rPr>
              <w:t>Vedení plemenné knihy</w:t>
            </w:r>
            <w:r>
              <w:rPr>
                <w:noProof/>
                <w:webHidden/>
              </w:rPr>
              <w:tab/>
            </w:r>
            <w:r>
              <w:rPr>
                <w:noProof/>
                <w:webHidden/>
              </w:rPr>
              <w:fldChar w:fldCharType="begin"/>
            </w:r>
            <w:r>
              <w:rPr>
                <w:noProof/>
                <w:webHidden/>
              </w:rPr>
              <w:instrText xml:space="preserve"> PAGEREF _Toc230440260 \h </w:instrText>
            </w:r>
            <w:r>
              <w:rPr>
                <w:noProof/>
                <w:webHidden/>
              </w:rPr>
            </w:r>
            <w:r>
              <w:rPr>
                <w:noProof/>
                <w:webHidden/>
              </w:rPr>
              <w:fldChar w:fldCharType="separate"/>
            </w:r>
            <w:r>
              <w:rPr>
                <w:noProof/>
                <w:webHidden/>
              </w:rPr>
              <w:t>4</w:t>
            </w:r>
            <w:r>
              <w:rPr>
                <w:noProof/>
                <w:webHidden/>
              </w:rPr>
              <w:fldChar w:fldCharType="end"/>
            </w:r>
          </w:hyperlink>
        </w:p>
        <w:p w14:paraId="7DD5D33C" w14:textId="0D6408E1" w:rsidR="003A4D85" w:rsidRDefault="003A4D85">
          <w:pPr>
            <w:pStyle w:val="Obsah2"/>
            <w:tabs>
              <w:tab w:val="left" w:pos="960"/>
              <w:tab w:val="right" w:leader="dot" w:pos="9402"/>
            </w:tabs>
            <w:rPr>
              <w:noProof/>
              <w:kern w:val="2"/>
              <w:sz w:val="24"/>
              <w:szCs w:val="24"/>
              <w14:ligatures w14:val="standardContextual"/>
            </w:rPr>
          </w:pPr>
          <w:hyperlink w:anchor="_Toc230440261" w:history="1">
            <w:r w:rsidRPr="0094390F">
              <w:rPr>
                <w:rStyle w:val="Hypertextovodkaz"/>
                <w:noProof/>
              </w:rPr>
              <w:t>2.1</w:t>
            </w:r>
            <w:r>
              <w:rPr>
                <w:noProof/>
                <w:kern w:val="2"/>
                <w:sz w:val="24"/>
                <w:szCs w:val="24"/>
                <w14:ligatures w14:val="standardContextual"/>
              </w:rPr>
              <w:tab/>
            </w:r>
            <w:r w:rsidRPr="0094390F">
              <w:rPr>
                <w:rStyle w:val="Hypertextovodkaz"/>
                <w:noProof/>
              </w:rPr>
              <w:t>Vedení PK</w:t>
            </w:r>
            <w:r>
              <w:rPr>
                <w:noProof/>
                <w:webHidden/>
              </w:rPr>
              <w:tab/>
            </w:r>
            <w:r>
              <w:rPr>
                <w:noProof/>
                <w:webHidden/>
              </w:rPr>
              <w:fldChar w:fldCharType="begin"/>
            </w:r>
            <w:r>
              <w:rPr>
                <w:noProof/>
                <w:webHidden/>
              </w:rPr>
              <w:instrText xml:space="preserve"> PAGEREF _Toc230440261 \h </w:instrText>
            </w:r>
            <w:r>
              <w:rPr>
                <w:noProof/>
                <w:webHidden/>
              </w:rPr>
            </w:r>
            <w:r>
              <w:rPr>
                <w:noProof/>
                <w:webHidden/>
              </w:rPr>
              <w:fldChar w:fldCharType="separate"/>
            </w:r>
            <w:r>
              <w:rPr>
                <w:noProof/>
                <w:webHidden/>
              </w:rPr>
              <w:t>4</w:t>
            </w:r>
            <w:r>
              <w:rPr>
                <w:noProof/>
                <w:webHidden/>
              </w:rPr>
              <w:fldChar w:fldCharType="end"/>
            </w:r>
          </w:hyperlink>
        </w:p>
        <w:p w14:paraId="0F158F20" w14:textId="374B73DD" w:rsidR="003A4D85" w:rsidRDefault="003A4D85">
          <w:pPr>
            <w:pStyle w:val="Obsah2"/>
            <w:tabs>
              <w:tab w:val="left" w:pos="960"/>
              <w:tab w:val="right" w:leader="dot" w:pos="9402"/>
            </w:tabs>
            <w:rPr>
              <w:noProof/>
              <w:kern w:val="2"/>
              <w:sz w:val="24"/>
              <w:szCs w:val="24"/>
              <w14:ligatures w14:val="standardContextual"/>
            </w:rPr>
          </w:pPr>
          <w:hyperlink w:anchor="_Toc230440262" w:history="1">
            <w:r w:rsidRPr="0094390F">
              <w:rPr>
                <w:rStyle w:val="Hypertextovodkaz"/>
                <w:noProof/>
              </w:rPr>
              <w:t>2.2</w:t>
            </w:r>
            <w:r>
              <w:rPr>
                <w:noProof/>
                <w:kern w:val="2"/>
                <w:sz w:val="24"/>
                <w:szCs w:val="24"/>
                <w14:ligatures w14:val="standardContextual"/>
              </w:rPr>
              <w:tab/>
            </w:r>
            <w:r w:rsidRPr="0094390F">
              <w:rPr>
                <w:rStyle w:val="Hypertextovodkaz"/>
                <w:noProof/>
              </w:rPr>
              <w:t>členění PK</w:t>
            </w:r>
            <w:r>
              <w:rPr>
                <w:noProof/>
                <w:webHidden/>
              </w:rPr>
              <w:tab/>
            </w:r>
            <w:r>
              <w:rPr>
                <w:noProof/>
                <w:webHidden/>
              </w:rPr>
              <w:fldChar w:fldCharType="begin"/>
            </w:r>
            <w:r>
              <w:rPr>
                <w:noProof/>
                <w:webHidden/>
              </w:rPr>
              <w:instrText xml:space="preserve"> PAGEREF _Toc230440262 \h </w:instrText>
            </w:r>
            <w:r>
              <w:rPr>
                <w:noProof/>
                <w:webHidden/>
              </w:rPr>
            </w:r>
            <w:r>
              <w:rPr>
                <w:noProof/>
                <w:webHidden/>
              </w:rPr>
              <w:fldChar w:fldCharType="separate"/>
            </w:r>
            <w:r>
              <w:rPr>
                <w:noProof/>
                <w:webHidden/>
              </w:rPr>
              <w:t>4</w:t>
            </w:r>
            <w:r>
              <w:rPr>
                <w:noProof/>
                <w:webHidden/>
              </w:rPr>
              <w:fldChar w:fldCharType="end"/>
            </w:r>
          </w:hyperlink>
        </w:p>
        <w:p w14:paraId="49206882" w14:textId="39401A38" w:rsidR="003A4D85" w:rsidRDefault="003A4D85">
          <w:pPr>
            <w:pStyle w:val="Obsah3"/>
            <w:tabs>
              <w:tab w:val="left" w:pos="1200"/>
              <w:tab w:val="right" w:leader="dot" w:pos="9402"/>
            </w:tabs>
            <w:rPr>
              <w:noProof/>
              <w:kern w:val="2"/>
              <w:sz w:val="24"/>
              <w:szCs w:val="24"/>
              <w14:ligatures w14:val="standardContextual"/>
            </w:rPr>
          </w:pPr>
          <w:hyperlink w:anchor="_Toc230440263" w:history="1">
            <w:r w:rsidRPr="0094390F">
              <w:rPr>
                <w:rStyle w:val="Hypertextovodkaz"/>
                <w:noProof/>
              </w:rPr>
              <w:t>2.2.1</w:t>
            </w:r>
            <w:r>
              <w:rPr>
                <w:noProof/>
                <w:kern w:val="2"/>
                <w:sz w:val="24"/>
                <w:szCs w:val="24"/>
                <w14:ligatures w14:val="standardContextual"/>
              </w:rPr>
              <w:tab/>
            </w:r>
            <w:r w:rsidRPr="0094390F">
              <w:rPr>
                <w:rStyle w:val="Hypertextovodkaz"/>
                <w:noProof/>
              </w:rPr>
              <w:t>Oddíly</w:t>
            </w:r>
            <w:r>
              <w:rPr>
                <w:noProof/>
                <w:webHidden/>
              </w:rPr>
              <w:tab/>
            </w:r>
            <w:r>
              <w:rPr>
                <w:noProof/>
                <w:webHidden/>
              </w:rPr>
              <w:fldChar w:fldCharType="begin"/>
            </w:r>
            <w:r>
              <w:rPr>
                <w:noProof/>
                <w:webHidden/>
              </w:rPr>
              <w:instrText xml:space="preserve"> PAGEREF _Toc230440263 \h </w:instrText>
            </w:r>
            <w:r>
              <w:rPr>
                <w:noProof/>
                <w:webHidden/>
              </w:rPr>
            </w:r>
            <w:r>
              <w:rPr>
                <w:noProof/>
                <w:webHidden/>
              </w:rPr>
              <w:fldChar w:fldCharType="separate"/>
            </w:r>
            <w:r>
              <w:rPr>
                <w:noProof/>
                <w:webHidden/>
              </w:rPr>
              <w:t>4</w:t>
            </w:r>
            <w:r>
              <w:rPr>
                <w:noProof/>
                <w:webHidden/>
              </w:rPr>
              <w:fldChar w:fldCharType="end"/>
            </w:r>
          </w:hyperlink>
        </w:p>
        <w:p w14:paraId="7B5631AB" w14:textId="452CB0C1" w:rsidR="003A4D85" w:rsidRDefault="003A4D85">
          <w:pPr>
            <w:pStyle w:val="Obsah3"/>
            <w:tabs>
              <w:tab w:val="left" w:pos="1200"/>
              <w:tab w:val="right" w:leader="dot" w:pos="9402"/>
            </w:tabs>
            <w:rPr>
              <w:noProof/>
              <w:kern w:val="2"/>
              <w:sz w:val="24"/>
              <w:szCs w:val="24"/>
              <w14:ligatures w14:val="standardContextual"/>
            </w:rPr>
          </w:pPr>
          <w:hyperlink w:anchor="_Toc230440264" w:history="1">
            <w:r w:rsidRPr="0094390F">
              <w:rPr>
                <w:rStyle w:val="Hypertextovodkaz"/>
                <w:noProof/>
              </w:rPr>
              <w:t>2.2.2</w:t>
            </w:r>
            <w:r>
              <w:rPr>
                <w:noProof/>
                <w:kern w:val="2"/>
                <w:sz w:val="24"/>
                <w:szCs w:val="24"/>
                <w14:ligatures w14:val="standardContextual"/>
              </w:rPr>
              <w:tab/>
            </w:r>
            <w:r w:rsidRPr="0094390F">
              <w:rPr>
                <w:rStyle w:val="Hypertextovodkaz"/>
                <w:noProof/>
              </w:rPr>
              <w:t>Předkniha</w:t>
            </w:r>
            <w:r>
              <w:rPr>
                <w:noProof/>
                <w:webHidden/>
              </w:rPr>
              <w:tab/>
            </w:r>
            <w:r>
              <w:rPr>
                <w:noProof/>
                <w:webHidden/>
              </w:rPr>
              <w:fldChar w:fldCharType="begin"/>
            </w:r>
            <w:r>
              <w:rPr>
                <w:noProof/>
                <w:webHidden/>
              </w:rPr>
              <w:instrText xml:space="preserve"> PAGEREF _Toc230440264 \h </w:instrText>
            </w:r>
            <w:r>
              <w:rPr>
                <w:noProof/>
                <w:webHidden/>
              </w:rPr>
            </w:r>
            <w:r>
              <w:rPr>
                <w:noProof/>
                <w:webHidden/>
              </w:rPr>
              <w:fldChar w:fldCharType="separate"/>
            </w:r>
            <w:r>
              <w:rPr>
                <w:noProof/>
                <w:webHidden/>
              </w:rPr>
              <w:t>4</w:t>
            </w:r>
            <w:r>
              <w:rPr>
                <w:noProof/>
                <w:webHidden/>
              </w:rPr>
              <w:fldChar w:fldCharType="end"/>
            </w:r>
          </w:hyperlink>
        </w:p>
        <w:p w14:paraId="34BC6349" w14:textId="4C798E1A" w:rsidR="003A4D85" w:rsidRDefault="003A4D85">
          <w:pPr>
            <w:pStyle w:val="Obsah1"/>
            <w:tabs>
              <w:tab w:val="left" w:pos="440"/>
              <w:tab w:val="right" w:leader="dot" w:pos="9402"/>
            </w:tabs>
            <w:rPr>
              <w:noProof/>
              <w:kern w:val="2"/>
              <w:sz w:val="24"/>
              <w:szCs w:val="24"/>
              <w14:ligatures w14:val="standardContextual"/>
            </w:rPr>
          </w:pPr>
          <w:hyperlink w:anchor="_Toc230440265" w:history="1">
            <w:r w:rsidRPr="0094390F">
              <w:rPr>
                <w:rStyle w:val="Hypertextovodkaz"/>
                <w:noProof/>
              </w:rPr>
              <w:t>3</w:t>
            </w:r>
            <w:r>
              <w:rPr>
                <w:noProof/>
                <w:kern w:val="2"/>
                <w:sz w:val="24"/>
                <w:szCs w:val="24"/>
                <w14:ligatures w14:val="standardContextual"/>
              </w:rPr>
              <w:tab/>
            </w:r>
            <w:r w:rsidRPr="0094390F">
              <w:rPr>
                <w:rStyle w:val="Hypertextovodkaz"/>
                <w:noProof/>
              </w:rPr>
              <w:t>Zápis do PK</w:t>
            </w:r>
            <w:r>
              <w:rPr>
                <w:noProof/>
                <w:webHidden/>
              </w:rPr>
              <w:tab/>
            </w:r>
            <w:r>
              <w:rPr>
                <w:noProof/>
                <w:webHidden/>
              </w:rPr>
              <w:fldChar w:fldCharType="begin"/>
            </w:r>
            <w:r>
              <w:rPr>
                <w:noProof/>
                <w:webHidden/>
              </w:rPr>
              <w:instrText xml:space="preserve"> PAGEREF _Toc230440265 \h </w:instrText>
            </w:r>
            <w:r>
              <w:rPr>
                <w:noProof/>
                <w:webHidden/>
              </w:rPr>
            </w:r>
            <w:r>
              <w:rPr>
                <w:noProof/>
                <w:webHidden/>
              </w:rPr>
              <w:fldChar w:fldCharType="separate"/>
            </w:r>
            <w:r>
              <w:rPr>
                <w:noProof/>
                <w:webHidden/>
              </w:rPr>
              <w:t>6</w:t>
            </w:r>
            <w:r>
              <w:rPr>
                <w:noProof/>
                <w:webHidden/>
              </w:rPr>
              <w:fldChar w:fldCharType="end"/>
            </w:r>
          </w:hyperlink>
        </w:p>
        <w:p w14:paraId="3A39AC3B" w14:textId="29EFCA9F" w:rsidR="003A4D85" w:rsidRDefault="003A4D85">
          <w:pPr>
            <w:pStyle w:val="Obsah2"/>
            <w:tabs>
              <w:tab w:val="left" w:pos="960"/>
              <w:tab w:val="right" w:leader="dot" w:pos="9402"/>
            </w:tabs>
            <w:rPr>
              <w:noProof/>
              <w:kern w:val="2"/>
              <w:sz w:val="24"/>
              <w:szCs w:val="24"/>
              <w14:ligatures w14:val="standardContextual"/>
            </w:rPr>
          </w:pPr>
          <w:hyperlink w:anchor="_Toc230440266" w:history="1">
            <w:r w:rsidRPr="0094390F">
              <w:rPr>
                <w:rStyle w:val="Hypertextovodkaz"/>
                <w:noProof/>
              </w:rPr>
              <w:t>3.1</w:t>
            </w:r>
            <w:r>
              <w:rPr>
                <w:noProof/>
                <w:kern w:val="2"/>
                <w:sz w:val="24"/>
                <w:szCs w:val="24"/>
                <w14:ligatures w14:val="standardContextual"/>
              </w:rPr>
              <w:tab/>
            </w:r>
            <w:r w:rsidRPr="0094390F">
              <w:rPr>
                <w:rStyle w:val="Hypertextovodkaz"/>
                <w:noProof/>
              </w:rPr>
              <w:t>Chovy</w:t>
            </w:r>
            <w:r>
              <w:rPr>
                <w:noProof/>
                <w:webHidden/>
              </w:rPr>
              <w:tab/>
            </w:r>
            <w:r>
              <w:rPr>
                <w:noProof/>
                <w:webHidden/>
              </w:rPr>
              <w:fldChar w:fldCharType="begin"/>
            </w:r>
            <w:r>
              <w:rPr>
                <w:noProof/>
                <w:webHidden/>
              </w:rPr>
              <w:instrText xml:space="preserve"> PAGEREF _Toc230440266 \h </w:instrText>
            </w:r>
            <w:r>
              <w:rPr>
                <w:noProof/>
                <w:webHidden/>
              </w:rPr>
            </w:r>
            <w:r>
              <w:rPr>
                <w:noProof/>
                <w:webHidden/>
              </w:rPr>
              <w:fldChar w:fldCharType="separate"/>
            </w:r>
            <w:r>
              <w:rPr>
                <w:noProof/>
                <w:webHidden/>
              </w:rPr>
              <w:t>6</w:t>
            </w:r>
            <w:r>
              <w:rPr>
                <w:noProof/>
                <w:webHidden/>
              </w:rPr>
              <w:fldChar w:fldCharType="end"/>
            </w:r>
          </w:hyperlink>
        </w:p>
        <w:p w14:paraId="51911C90" w14:textId="121F748E" w:rsidR="003A4D85" w:rsidRDefault="003A4D85">
          <w:pPr>
            <w:pStyle w:val="Obsah3"/>
            <w:tabs>
              <w:tab w:val="left" w:pos="1200"/>
              <w:tab w:val="right" w:leader="dot" w:pos="9402"/>
            </w:tabs>
            <w:rPr>
              <w:noProof/>
              <w:kern w:val="2"/>
              <w:sz w:val="24"/>
              <w:szCs w:val="24"/>
              <w14:ligatures w14:val="standardContextual"/>
            </w:rPr>
          </w:pPr>
          <w:hyperlink w:anchor="_Toc230440267" w:history="1">
            <w:r w:rsidRPr="0094390F">
              <w:rPr>
                <w:rStyle w:val="Hypertextovodkaz"/>
                <w:noProof/>
              </w:rPr>
              <w:t>3.1.1</w:t>
            </w:r>
            <w:r>
              <w:rPr>
                <w:noProof/>
                <w:kern w:val="2"/>
                <w:sz w:val="24"/>
                <w:szCs w:val="24"/>
                <w14:ligatures w14:val="standardContextual"/>
              </w:rPr>
              <w:tab/>
            </w:r>
            <w:r w:rsidRPr="0094390F">
              <w:rPr>
                <w:rStyle w:val="Hypertextovodkaz"/>
                <w:noProof/>
              </w:rPr>
              <w:t>Rejstřík chovů</w:t>
            </w:r>
            <w:r>
              <w:rPr>
                <w:noProof/>
                <w:webHidden/>
              </w:rPr>
              <w:tab/>
            </w:r>
            <w:r>
              <w:rPr>
                <w:noProof/>
                <w:webHidden/>
              </w:rPr>
              <w:fldChar w:fldCharType="begin"/>
            </w:r>
            <w:r>
              <w:rPr>
                <w:noProof/>
                <w:webHidden/>
              </w:rPr>
              <w:instrText xml:space="preserve"> PAGEREF _Toc230440267 \h </w:instrText>
            </w:r>
            <w:r>
              <w:rPr>
                <w:noProof/>
                <w:webHidden/>
              </w:rPr>
            </w:r>
            <w:r>
              <w:rPr>
                <w:noProof/>
                <w:webHidden/>
              </w:rPr>
              <w:fldChar w:fldCharType="separate"/>
            </w:r>
            <w:r>
              <w:rPr>
                <w:noProof/>
                <w:webHidden/>
              </w:rPr>
              <w:t>6</w:t>
            </w:r>
            <w:r>
              <w:rPr>
                <w:noProof/>
                <w:webHidden/>
              </w:rPr>
              <w:fldChar w:fldCharType="end"/>
            </w:r>
          </w:hyperlink>
        </w:p>
        <w:p w14:paraId="4701A4F1" w14:textId="021EED8E" w:rsidR="003A4D85" w:rsidRDefault="003A4D85">
          <w:pPr>
            <w:pStyle w:val="Obsah3"/>
            <w:tabs>
              <w:tab w:val="left" w:pos="1200"/>
              <w:tab w:val="right" w:leader="dot" w:pos="9402"/>
            </w:tabs>
            <w:rPr>
              <w:noProof/>
              <w:kern w:val="2"/>
              <w:sz w:val="24"/>
              <w:szCs w:val="24"/>
              <w14:ligatures w14:val="standardContextual"/>
            </w:rPr>
          </w:pPr>
          <w:hyperlink w:anchor="_Toc230440268" w:history="1">
            <w:r w:rsidRPr="0094390F">
              <w:rPr>
                <w:rStyle w:val="Hypertextovodkaz"/>
                <w:noProof/>
              </w:rPr>
              <w:t>3.1.2</w:t>
            </w:r>
            <w:r>
              <w:rPr>
                <w:noProof/>
                <w:kern w:val="2"/>
                <w:sz w:val="24"/>
                <w:szCs w:val="24"/>
                <w14:ligatures w14:val="standardContextual"/>
              </w:rPr>
              <w:tab/>
            </w:r>
            <w:r w:rsidRPr="0094390F">
              <w:rPr>
                <w:rStyle w:val="Hypertextovodkaz"/>
                <w:noProof/>
              </w:rPr>
              <w:t>Všeobecné podmínky pro evidenci chovů v RCH</w:t>
            </w:r>
            <w:r>
              <w:rPr>
                <w:noProof/>
                <w:webHidden/>
              </w:rPr>
              <w:tab/>
            </w:r>
            <w:r>
              <w:rPr>
                <w:noProof/>
                <w:webHidden/>
              </w:rPr>
              <w:fldChar w:fldCharType="begin"/>
            </w:r>
            <w:r>
              <w:rPr>
                <w:noProof/>
                <w:webHidden/>
              </w:rPr>
              <w:instrText xml:space="preserve"> PAGEREF _Toc230440268 \h </w:instrText>
            </w:r>
            <w:r>
              <w:rPr>
                <w:noProof/>
                <w:webHidden/>
              </w:rPr>
            </w:r>
            <w:r>
              <w:rPr>
                <w:noProof/>
                <w:webHidden/>
              </w:rPr>
              <w:fldChar w:fldCharType="separate"/>
            </w:r>
            <w:r>
              <w:rPr>
                <w:noProof/>
                <w:webHidden/>
              </w:rPr>
              <w:t>6</w:t>
            </w:r>
            <w:r>
              <w:rPr>
                <w:noProof/>
                <w:webHidden/>
              </w:rPr>
              <w:fldChar w:fldCharType="end"/>
            </w:r>
          </w:hyperlink>
        </w:p>
        <w:p w14:paraId="25218938" w14:textId="5554AB31" w:rsidR="003A4D85" w:rsidRDefault="003A4D85">
          <w:pPr>
            <w:pStyle w:val="Obsah3"/>
            <w:tabs>
              <w:tab w:val="left" w:pos="1200"/>
              <w:tab w:val="right" w:leader="dot" w:pos="9402"/>
            </w:tabs>
            <w:rPr>
              <w:noProof/>
              <w:kern w:val="2"/>
              <w:sz w:val="24"/>
              <w:szCs w:val="24"/>
              <w14:ligatures w14:val="standardContextual"/>
            </w:rPr>
          </w:pPr>
          <w:hyperlink w:anchor="_Toc230440269" w:history="1">
            <w:r w:rsidRPr="0094390F">
              <w:rPr>
                <w:rStyle w:val="Hypertextovodkaz"/>
                <w:noProof/>
              </w:rPr>
              <w:t>3.1.3</w:t>
            </w:r>
            <w:r>
              <w:rPr>
                <w:noProof/>
                <w:kern w:val="2"/>
                <w:sz w:val="24"/>
                <w:szCs w:val="24"/>
                <w14:ligatures w14:val="standardContextual"/>
              </w:rPr>
              <w:tab/>
            </w:r>
            <w:r w:rsidRPr="0094390F">
              <w:rPr>
                <w:rStyle w:val="Hypertextovodkaz"/>
                <w:noProof/>
              </w:rPr>
              <w:t>Varianty evidence chovů</w:t>
            </w:r>
            <w:r>
              <w:rPr>
                <w:noProof/>
                <w:webHidden/>
              </w:rPr>
              <w:tab/>
            </w:r>
            <w:r>
              <w:rPr>
                <w:noProof/>
                <w:webHidden/>
              </w:rPr>
              <w:fldChar w:fldCharType="begin"/>
            </w:r>
            <w:r>
              <w:rPr>
                <w:noProof/>
                <w:webHidden/>
              </w:rPr>
              <w:instrText xml:space="preserve"> PAGEREF _Toc230440269 \h </w:instrText>
            </w:r>
            <w:r>
              <w:rPr>
                <w:noProof/>
                <w:webHidden/>
              </w:rPr>
            </w:r>
            <w:r>
              <w:rPr>
                <w:noProof/>
                <w:webHidden/>
              </w:rPr>
              <w:fldChar w:fldCharType="separate"/>
            </w:r>
            <w:r>
              <w:rPr>
                <w:noProof/>
                <w:webHidden/>
              </w:rPr>
              <w:t>7</w:t>
            </w:r>
            <w:r>
              <w:rPr>
                <w:noProof/>
                <w:webHidden/>
              </w:rPr>
              <w:fldChar w:fldCharType="end"/>
            </w:r>
          </w:hyperlink>
        </w:p>
        <w:p w14:paraId="1299F0C1" w14:textId="07CAF1A2" w:rsidR="003A4D85" w:rsidRDefault="003A4D85">
          <w:pPr>
            <w:pStyle w:val="Obsah2"/>
            <w:tabs>
              <w:tab w:val="left" w:pos="960"/>
              <w:tab w:val="right" w:leader="dot" w:pos="9402"/>
            </w:tabs>
            <w:rPr>
              <w:noProof/>
              <w:kern w:val="2"/>
              <w:sz w:val="24"/>
              <w:szCs w:val="24"/>
              <w14:ligatures w14:val="standardContextual"/>
            </w:rPr>
          </w:pPr>
          <w:hyperlink w:anchor="_Toc230440270" w:history="1">
            <w:r w:rsidRPr="0094390F">
              <w:rPr>
                <w:rStyle w:val="Hypertextovodkaz"/>
                <w:noProof/>
              </w:rPr>
              <w:t>3.2</w:t>
            </w:r>
            <w:r>
              <w:rPr>
                <w:noProof/>
                <w:kern w:val="2"/>
                <w:sz w:val="24"/>
                <w:szCs w:val="24"/>
                <w14:ligatures w14:val="standardContextual"/>
              </w:rPr>
              <w:tab/>
            </w:r>
            <w:r w:rsidRPr="0094390F">
              <w:rPr>
                <w:rStyle w:val="Hypertextovodkaz"/>
                <w:noProof/>
              </w:rPr>
              <w:t>Samci</w:t>
            </w:r>
            <w:r>
              <w:rPr>
                <w:noProof/>
                <w:webHidden/>
              </w:rPr>
              <w:tab/>
            </w:r>
            <w:r>
              <w:rPr>
                <w:noProof/>
                <w:webHidden/>
              </w:rPr>
              <w:fldChar w:fldCharType="begin"/>
            </w:r>
            <w:r>
              <w:rPr>
                <w:noProof/>
                <w:webHidden/>
              </w:rPr>
              <w:instrText xml:space="preserve"> PAGEREF _Toc230440270 \h </w:instrText>
            </w:r>
            <w:r>
              <w:rPr>
                <w:noProof/>
                <w:webHidden/>
              </w:rPr>
            </w:r>
            <w:r>
              <w:rPr>
                <w:noProof/>
                <w:webHidden/>
              </w:rPr>
              <w:fldChar w:fldCharType="separate"/>
            </w:r>
            <w:r>
              <w:rPr>
                <w:noProof/>
                <w:webHidden/>
              </w:rPr>
              <w:t>8</w:t>
            </w:r>
            <w:r>
              <w:rPr>
                <w:noProof/>
                <w:webHidden/>
              </w:rPr>
              <w:fldChar w:fldCharType="end"/>
            </w:r>
          </w:hyperlink>
        </w:p>
        <w:p w14:paraId="36B5D390" w14:textId="35CBB47B" w:rsidR="003A4D85" w:rsidRDefault="003A4D85">
          <w:pPr>
            <w:pStyle w:val="Obsah3"/>
            <w:tabs>
              <w:tab w:val="left" w:pos="1200"/>
              <w:tab w:val="right" w:leader="dot" w:pos="9402"/>
            </w:tabs>
            <w:rPr>
              <w:noProof/>
              <w:kern w:val="2"/>
              <w:sz w:val="24"/>
              <w:szCs w:val="24"/>
              <w14:ligatures w14:val="standardContextual"/>
            </w:rPr>
          </w:pPr>
          <w:hyperlink w:anchor="_Toc230440271" w:history="1">
            <w:r w:rsidRPr="0094390F">
              <w:rPr>
                <w:rStyle w:val="Hypertextovodkaz"/>
                <w:noProof/>
              </w:rPr>
              <w:t>3.2.1</w:t>
            </w:r>
            <w:r>
              <w:rPr>
                <w:noProof/>
                <w:kern w:val="2"/>
                <w:sz w:val="24"/>
                <w:szCs w:val="24"/>
                <w14:ligatures w14:val="standardContextual"/>
              </w:rPr>
              <w:tab/>
            </w:r>
            <w:r w:rsidRPr="0094390F">
              <w:rPr>
                <w:rStyle w:val="Hypertextovodkaz"/>
                <w:noProof/>
              </w:rPr>
              <w:t>Zápis do PK</w:t>
            </w:r>
            <w:r>
              <w:rPr>
                <w:noProof/>
                <w:webHidden/>
              </w:rPr>
              <w:tab/>
            </w:r>
            <w:r>
              <w:rPr>
                <w:noProof/>
                <w:webHidden/>
              </w:rPr>
              <w:fldChar w:fldCharType="begin"/>
            </w:r>
            <w:r>
              <w:rPr>
                <w:noProof/>
                <w:webHidden/>
              </w:rPr>
              <w:instrText xml:space="preserve"> PAGEREF _Toc230440271 \h </w:instrText>
            </w:r>
            <w:r>
              <w:rPr>
                <w:noProof/>
                <w:webHidden/>
              </w:rPr>
            </w:r>
            <w:r>
              <w:rPr>
                <w:noProof/>
                <w:webHidden/>
              </w:rPr>
              <w:fldChar w:fldCharType="separate"/>
            </w:r>
            <w:r>
              <w:rPr>
                <w:noProof/>
                <w:webHidden/>
              </w:rPr>
              <w:t>8</w:t>
            </w:r>
            <w:r>
              <w:rPr>
                <w:noProof/>
                <w:webHidden/>
              </w:rPr>
              <w:fldChar w:fldCharType="end"/>
            </w:r>
          </w:hyperlink>
        </w:p>
        <w:p w14:paraId="7881FEAB" w14:textId="075E5E38" w:rsidR="003A4D85" w:rsidRDefault="003A4D85">
          <w:pPr>
            <w:pStyle w:val="Obsah3"/>
            <w:tabs>
              <w:tab w:val="left" w:pos="1200"/>
              <w:tab w:val="right" w:leader="dot" w:pos="9402"/>
            </w:tabs>
            <w:rPr>
              <w:noProof/>
              <w:kern w:val="2"/>
              <w:sz w:val="24"/>
              <w:szCs w:val="24"/>
              <w14:ligatures w14:val="standardContextual"/>
            </w:rPr>
          </w:pPr>
          <w:hyperlink w:anchor="_Toc230440272" w:history="1">
            <w:r w:rsidRPr="0094390F">
              <w:rPr>
                <w:rStyle w:val="Hypertextovodkaz"/>
                <w:noProof/>
              </w:rPr>
              <w:t>3.2.2</w:t>
            </w:r>
            <w:r>
              <w:rPr>
                <w:noProof/>
                <w:kern w:val="2"/>
                <w:sz w:val="24"/>
                <w:szCs w:val="24"/>
                <w14:ligatures w14:val="standardContextual"/>
              </w:rPr>
              <w:tab/>
            </w:r>
            <w:r w:rsidRPr="0094390F">
              <w:rPr>
                <w:rStyle w:val="Hypertextovodkaz"/>
                <w:noProof/>
              </w:rPr>
              <w:t>Podmínky pro zápis do hlavního oddílu PK</w:t>
            </w:r>
            <w:r>
              <w:rPr>
                <w:noProof/>
                <w:webHidden/>
              </w:rPr>
              <w:tab/>
            </w:r>
            <w:r>
              <w:rPr>
                <w:noProof/>
                <w:webHidden/>
              </w:rPr>
              <w:fldChar w:fldCharType="begin"/>
            </w:r>
            <w:r>
              <w:rPr>
                <w:noProof/>
                <w:webHidden/>
              </w:rPr>
              <w:instrText xml:space="preserve"> PAGEREF _Toc230440272 \h </w:instrText>
            </w:r>
            <w:r>
              <w:rPr>
                <w:noProof/>
                <w:webHidden/>
              </w:rPr>
            </w:r>
            <w:r>
              <w:rPr>
                <w:noProof/>
                <w:webHidden/>
              </w:rPr>
              <w:fldChar w:fldCharType="separate"/>
            </w:r>
            <w:r>
              <w:rPr>
                <w:noProof/>
                <w:webHidden/>
              </w:rPr>
              <w:t>8</w:t>
            </w:r>
            <w:r>
              <w:rPr>
                <w:noProof/>
                <w:webHidden/>
              </w:rPr>
              <w:fldChar w:fldCharType="end"/>
            </w:r>
          </w:hyperlink>
        </w:p>
        <w:p w14:paraId="2E13F1A4" w14:textId="272850B5" w:rsidR="003A4D85" w:rsidRDefault="003A4D85">
          <w:pPr>
            <w:pStyle w:val="Obsah3"/>
            <w:tabs>
              <w:tab w:val="left" w:pos="1200"/>
              <w:tab w:val="right" w:leader="dot" w:pos="9402"/>
            </w:tabs>
            <w:rPr>
              <w:noProof/>
              <w:kern w:val="2"/>
              <w:sz w:val="24"/>
              <w:szCs w:val="24"/>
              <w14:ligatures w14:val="standardContextual"/>
            </w:rPr>
          </w:pPr>
          <w:hyperlink w:anchor="_Toc230440273" w:history="1">
            <w:r w:rsidRPr="0094390F">
              <w:rPr>
                <w:rStyle w:val="Hypertextovodkaz"/>
                <w:noProof/>
              </w:rPr>
              <w:t>3.2.3</w:t>
            </w:r>
            <w:r>
              <w:rPr>
                <w:noProof/>
                <w:kern w:val="2"/>
                <w:sz w:val="24"/>
                <w:szCs w:val="24"/>
                <w14:ligatures w14:val="standardContextual"/>
              </w:rPr>
              <w:tab/>
            </w:r>
            <w:r w:rsidRPr="0094390F">
              <w:rPr>
                <w:rStyle w:val="Hypertextovodkaz"/>
                <w:noProof/>
              </w:rPr>
              <w:t>Podmínky pro zápis do doplňkového oddílu</w:t>
            </w:r>
            <w:r>
              <w:rPr>
                <w:noProof/>
                <w:webHidden/>
              </w:rPr>
              <w:tab/>
            </w:r>
            <w:r>
              <w:rPr>
                <w:noProof/>
                <w:webHidden/>
              </w:rPr>
              <w:fldChar w:fldCharType="begin"/>
            </w:r>
            <w:r>
              <w:rPr>
                <w:noProof/>
                <w:webHidden/>
              </w:rPr>
              <w:instrText xml:space="preserve"> PAGEREF _Toc230440273 \h </w:instrText>
            </w:r>
            <w:r>
              <w:rPr>
                <w:noProof/>
                <w:webHidden/>
              </w:rPr>
            </w:r>
            <w:r>
              <w:rPr>
                <w:noProof/>
                <w:webHidden/>
              </w:rPr>
              <w:fldChar w:fldCharType="separate"/>
            </w:r>
            <w:r>
              <w:rPr>
                <w:noProof/>
                <w:webHidden/>
              </w:rPr>
              <w:t>9</w:t>
            </w:r>
            <w:r>
              <w:rPr>
                <w:noProof/>
                <w:webHidden/>
              </w:rPr>
              <w:fldChar w:fldCharType="end"/>
            </w:r>
          </w:hyperlink>
        </w:p>
        <w:p w14:paraId="4E29DC72" w14:textId="17957211" w:rsidR="003A4D85" w:rsidRDefault="003A4D85">
          <w:pPr>
            <w:pStyle w:val="Obsah3"/>
            <w:tabs>
              <w:tab w:val="left" w:pos="1200"/>
              <w:tab w:val="right" w:leader="dot" w:pos="9402"/>
            </w:tabs>
            <w:rPr>
              <w:noProof/>
              <w:kern w:val="2"/>
              <w:sz w:val="24"/>
              <w:szCs w:val="24"/>
              <w14:ligatures w14:val="standardContextual"/>
            </w:rPr>
          </w:pPr>
          <w:hyperlink w:anchor="_Toc230440274" w:history="1">
            <w:r w:rsidRPr="0094390F">
              <w:rPr>
                <w:rStyle w:val="Hypertextovodkaz"/>
                <w:noProof/>
              </w:rPr>
              <w:t>3.2.4</w:t>
            </w:r>
            <w:r>
              <w:rPr>
                <w:noProof/>
                <w:kern w:val="2"/>
                <w:sz w:val="24"/>
                <w:szCs w:val="24"/>
                <w14:ligatures w14:val="standardContextual"/>
              </w:rPr>
              <w:tab/>
            </w:r>
            <w:r w:rsidRPr="0094390F">
              <w:rPr>
                <w:rStyle w:val="Hypertextovodkaz"/>
                <w:noProof/>
              </w:rPr>
              <w:t>Údaje evidované při zápisu</w:t>
            </w:r>
            <w:r>
              <w:rPr>
                <w:noProof/>
                <w:webHidden/>
              </w:rPr>
              <w:tab/>
            </w:r>
            <w:r>
              <w:rPr>
                <w:noProof/>
                <w:webHidden/>
              </w:rPr>
              <w:fldChar w:fldCharType="begin"/>
            </w:r>
            <w:r>
              <w:rPr>
                <w:noProof/>
                <w:webHidden/>
              </w:rPr>
              <w:instrText xml:space="preserve"> PAGEREF _Toc230440274 \h </w:instrText>
            </w:r>
            <w:r>
              <w:rPr>
                <w:noProof/>
                <w:webHidden/>
              </w:rPr>
            </w:r>
            <w:r>
              <w:rPr>
                <w:noProof/>
                <w:webHidden/>
              </w:rPr>
              <w:fldChar w:fldCharType="separate"/>
            </w:r>
            <w:r>
              <w:rPr>
                <w:noProof/>
                <w:webHidden/>
              </w:rPr>
              <w:t>9</w:t>
            </w:r>
            <w:r>
              <w:rPr>
                <w:noProof/>
                <w:webHidden/>
              </w:rPr>
              <w:fldChar w:fldCharType="end"/>
            </w:r>
          </w:hyperlink>
        </w:p>
        <w:p w14:paraId="36FAE046" w14:textId="1ED44BF1" w:rsidR="003A4D85" w:rsidRDefault="003A4D85">
          <w:pPr>
            <w:pStyle w:val="Obsah2"/>
            <w:tabs>
              <w:tab w:val="left" w:pos="960"/>
              <w:tab w:val="right" w:leader="dot" w:pos="9402"/>
            </w:tabs>
            <w:rPr>
              <w:noProof/>
              <w:kern w:val="2"/>
              <w:sz w:val="24"/>
              <w:szCs w:val="24"/>
              <w14:ligatures w14:val="standardContextual"/>
            </w:rPr>
          </w:pPr>
          <w:hyperlink w:anchor="_Toc230440275" w:history="1">
            <w:r w:rsidRPr="0094390F">
              <w:rPr>
                <w:rStyle w:val="Hypertextovodkaz"/>
                <w:noProof/>
              </w:rPr>
              <w:t>3.3</w:t>
            </w:r>
            <w:r>
              <w:rPr>
                <w:noProof/>
                <w:kern w:val="2"/>
                <w:sz w:val="24"/>
                <w:szCs w:val="24"/>
                <w14:ligatures w14:val="standardContextual"/>
              </w:rPr>
              <w:tab/>
            </w:r>
            <w:r w:rsidRPr="0094390F">
              <w:rPr>
                <w:rStyle w:val="Hypertextovodkaz"/>
                <w:noProof/>
              </w:rPr>
              <w:t>Plemenice</w:t>
            </w:r>
            <w:r>
              <w:rPr>
                <w:noProof/>
                <w:webHidden/>
              </w:rPr>
              <w:tab/>
            </w:r>
            <w:r>
              <w:rPr>
                <w:noProof/>
                <w:webHidden/>
              </w:rPr>
              <w:fldChar w:fldCharType="begin"/>
            </w:r>
            <w:r>
              <w:rPr>
                <w:noProof/>
                <w:webHidden/>
              </w:rPr>
              <w:instrText xml:space="preserve"> PAGEREF _Toc230440275 \h </w:instrText>
            </w:r>
            <w:r>
              <w:rPr>
                <w:noProof/>
                <w:webHidden/>
              </w:rPr>
            </w:r>
            <w:r>
              <w:rPr>
                <w:noProof/>
                <w:webHidden/>
              </w:rPr>
              <w:fldChar w:fldCharType="separate"/>
            </w:r>
            <w:r>
              <w:rPr>
                <w:noProof/>
                <w:webHidden/>
              </w:rPr>
              <w:t>10</w:t>
            </w:r>
            <w:r>
              <w:rPr>
                <w:noProof/>
                <w:webHidden/>
              </w:rPr>
              <w:fldChar w:fldCharType="end"/>
            </w:r>
          </w:hyperlink>
        </w:p>
        <w:p w14:paraId="517AB59F" w14:textId="1F98B152" w:rsidR="003A4D85" w:rsidRDefault="003A4D85">
          <w:pPr>
            <w:pStyle w:val="Obsah3"/>
            <w:tabs>
              <w:tab w:val="left" w:pos="1200"/>
              <w:tab w:val="right" w:leader="dot" w:pos="9402"/>
            </w:tabs>
            <w:rPr>
              <w:noProof/>
              <w:kern w:val="2"/>
              <w:sz w:val="24"/>
              <w:szCs w:val="24"/>
              <w14:ligatures w14:val="standardContextual"/>
            </w:rPr>
          </w:pPr>
          <w:hyperlink w:anchor="_Toc230440276" w:history="1">
            <w:r w:rsidRPr="0094390F">
              <w:rPr>
                <w:rStyle w:val="Hypertextovodkaz"/>
                <w:noProof/>
              </w:rPr>
              <w:t>3.3.1</w:t>
            </w:r>
            <w:r>
              <w:rPr>
                <w:noProof/>
                <w:kern w:val="2"/>
                <w:sz w:val="24"/>
                <w:szCs w:val="24"/>
                <w14:ligatures w14:val="standardContextual"/>
              </w:rPr>
              <w:tab/>
            </w:r>
            <w:r w:rsidRPr="0094390F">
              <w:rPr>
                <w:rStyle w:val="Hypertextovodkaz"/>
                <w:noProof/>
              </w:rPr>
              <w:t>Zápis do PK</w:t>
            </w:r>
            <w:r>
              <w:rPr>
                <w:noProof/>
                <w:webHidden/>
              </w:rPr>
              <w:tab/>
            </w:r>
            <w:r>
              <w:rPr>
                <w:noProof/>
                <w:webHidden/>
              </w:rPr>
              <w:fldChar w:fldCharType="begin"/>
            </w:r>
            <w:r>
              <w:rPr>
                <w:noProof/>
                <w:webHidden/>
              </w:rPr>
              <w:instrText xml:space="preserve"> PAGEREF _Toc230440276 \h </w:instrText>
            </w:r>
            <w:r>
              <w:rPr>
                <w:noProof/>
                <w:webHidden/>
              </w:rPr>
            </w:r>
            <w:r>
              <w:rPr>
                <w:noProof/>
                <w:webHidden/>
              </w:rPr>
              <w:fldChar w:fldCharType="separate"/>
            </w:r>
            <w:r>
              <w:rPr>
                <w:noProof/>
                <w:webHidden/>
              </w:rPr>
              <w:t>10</w:t>
            </w:r>
            <w:r>
              <w:rPr>
                <w:noProof/>
                <w:webHidden/>
              </w:rPr>
              <w:fldChar w:fldCharType="end"/>
            </w:r>
          </w:hyperlink>
        </w:p>
        <w:p w14:paraId="6B966695" w14:textId="448A7EDF" w:rsidR="003A4D85" w:rsidRDefault="003A4D85">
          <w:pPr>
            <w:pStyle w:val="Obsah3"/>
            <w:tabs>
              <w:tab w:val="left" w:pos="1200"/>
              <w:tab w:val="right" w:leader="dot" w:pos="9402"/>
            </w:tabs>
            <w:rPr>
              <w:noProof/>
              <w:kern w:val="2"/>
              <w:sz w:val="24"/>
              <w:szCs w:val="24"/>
              <w14:ligatures w14:val="standardContextual"/>
            </w:rPr>
          </w:pPr>
          <w:hyperlink w:anchor="_Toc230440277" w:history="1">
            <w:r w:rsidRPr="0094390F">
              <w:rPr>
                <w:rStyle w:val="Hypertextovodkaz"/>
                <w:noProof/>
              </w:rPr>
              <w:t>3.3.2</w:t>
            </w:r>
            <w:r>
              <w:rPr>
                <w:noProof/>
                <w:kern w:val="2"/>
                <w:sz w:val="24"/>
                <w:szCs w:val="24"/>
                <w14:ligatures w14:val="standardContextual"/>
              </w:rPr>
              <w:tab/>
            </w:r>
            <w:r w:rsidRPr="0094390F">
              <w:rPr>
                <w:rStyle w:val="Hypertextovodkaz"/>
                <w:noProof/>
              </w:rPr>
              <w:t>Podklady pro zápis plemenic do PK</w:t>
            </w:r>
            <w:r>
              <w:rPr>
                <w:noProof/>
                <w:webHidden/>
              </w:rPr>
              <w:tab/>
            </w:r>
            <w:r>
              <w:rPr>
                <w:noProof/>
                <w:webHidden/>
              </w:rPr>
              <w:fldChar w:fldCharType="begin"/>
            </w:r>
            <w:r>
              <w:rPr>
                <w:noProof/>
                <w:webHidden/>
              </w:rPr>
              <w:instrText xml:space="preserve"> PAGEREF _Toc230440277 \h </w:instrText>
            </w:r>
            <w:r>
              <w:rPr>
                <w:noProof/>
                <w:webHidden/>
              </w:rPr>
            </w:r>
            <w:r>
              <w:rPr>
                <w:noProof/>
                <w:webHidden/>
              </w:rPr>
              <w:fldChar w:fldCharType="separate"/>
            </w:r>
            <w:r>
              <w:rPr>
                <w:noProof/>
                <w:webHidden/>
              </w:rPr>
              <w:t>10</w:t>
            </w:r>
            <w:r>
              <w:rPr>
                <w:noProof/>
                <w:webHidden/>
              </w:rPr>
              <w:fldChar w:fldCharType="end"/>
            </w:r>
          </w:hyperlink>
        </w:p>
        <w:p w14:paraId="03EA4976" w14:textId="69E5A9BA" w:rsidR="003A4D85" w:rsidRDefault="003A4D85">
          <w:pPr>
            <w:pStyle w:val="Obsah3"/>
            <w:tabs>
              <w:tab w:val="left" w:pos="1200"/>
              <w:tab w:val="right" w:leader="dot" w:pos="9402"/>
            </w:tabs>
            <w:rPr>
              <w:noProof/>
              <w:kern w:val="2"/>
              <w:sz w:val="24"/>
              <w:szCs w:val="24"/>
              <w14:ligatures w14:val="standardContextual"/>
            </w:rPr>
          </w:pPr>
          <w:hyperlink w:anchor="_Toc230440278" w:history="1">
            <w:r w:rsidRPr="0094390F">
              <w:rPr>
                <w:rStyle w:val="Hypertextovodkaz"/>
                <w:noProof/>
              </w:rPr>
              <w:t>3.3.3</w:t>
            </w:r>
            <w:r>
              <w:rPr>
                <w:noProof/>
                <w:kern w:val="2"/>
                <w:sz w:val="24"/>
                <w:szCs w:val="24"/>
                <w14:ligatures w14:val="standardContextual"/>
              </w:rPr>
              <w:tab/>
            </w:r>
            <w:r w:rsidRPr="0094390F">
              <w:rPr>
                <w:rStyle w:val="Hypertextovodkaz"/>
                <w:noProof/>
              </w:rPr>
              <w:t>Podmínky pro zápis do hlavního oddílu PK</w:t>
            </w:r>
            <w:r>
              <w:rPr>
                <w:noProof/>
                <w:webHidden/>
              </w:rPr>
              <w:tab/>
            </w:r>
            <w:r>
              <w:rPr>
                <w:noProof/>
                <w:webHidden/>
              </w:rPr>
              <w:fldChar w:fldCharType="begin"/>
            </w:r>
            <w:r>
              <w:rPr>
                <w:noProof/>
                <w:webHidden/>
              </w:rPr>
              <w:instrText xml:space="preserve"> PAGEREF _Toc230440278 \h </w:instrText>
            </w:r>
            <w:r>
              <w:rPr>
                <w:noProof/>
                <w:webHidden/>
              </w:rPr>
            </w:r>
            <w:r>
              <w:rPr>
                <w:noProof/>
                <w:webHidden/>
              </w:rPr>
              <w:fldChar w:fldCharType="separate"/>
            </w:r>
            <w:r>
              <w:rPr>
                <w:noProof/>
                <w:webHidden/>
              </w:rPr>
              <w:t>11</w:t>
            </w:r>
            <w:r>
              <w:rPr>
                <w:noProof/>
                <w:webHidden/>
              </w:rPr>
              <w:fldChar w:fldCharType="end"/>
            </w:r>
          </w:hyperlink>
        </w:p>
        <w:p w14:paraId="4E10D390" w14:textId="544570D3" w:rsidR="003A4D85" w:rsidRDefault="003A4D85">
          <w:pPr>
            <w:pStyle w:val="Obsah3"/>
            <w:tabs>
              <w:tab w:val="left" w:pos="1200"/>
              <w:tab w:val="right" w:leader="dot" w:pos="9402"/>
            </w:tabs>
            <w:rPr>
              <w:noProof/>
              <w:kern w:val="2"/>
              <w:sz w:val="24"/>
              <w:szCs w:val="24"/>
              <w14:ligatures w14:val="standardContextual"/>
            </w:rPr>
          </w:pPr>
          <w:hyperlink w:anchor="_Toc230440279" w:history="1">
            <w:r w:rsidRPr="0094390F">
              <w:rPr>
                <w:rStyle w:val="Hypertextovodkaz"/>
                <w:noProof/>
              </w:rPr>
              <w:t>3.3.4</w:t>
            </w:r>
            <w:r>
              <w:rPr>
                <w:noProof/>
                <w:kern w:val="2"/>
                <w:sz w:val="24"/>
                <w:szCs w:val="24"/>
                <w14:ligatures w14:val="standardContextual"/>
              </w:rPr>
              <w:tab/>
            </w:r>
            <w:r w:rsidRPr="0094390F">
              <w:rPr>
                <w:rStyle w:val="Hypertextovodkaz"/>
                <w:noProof/>
              </w:rPr>
              <w:t>Doplňkový oddíl</w:t>
            </w:r>
            <w:r>
              <w:rPr>
                <w:noProof/>
                <w:webHidden/>
              </w:rPr>
              <w:tab/>
            </w:r>
            <w:r>
              <w:rPr>
                <w:noProof/>
                <w:webHidden/>
              </w:rPr>
              <w:fldChar w:fldCharType="begin"/>
            </w:r>
            <w:r>
              <w:rPr>
                <w:noProof/>
                <w:webHidden/>
              </w:rPr>
              <w:instrText xml:space="preserve"> PAGEREF _Toc230440279 \h </w:instrText>
            </w:r>
            <w:r>
              <w:rPr>
                <w:noProof/>
                <w:webHidden/>
              </w:rPr>
            </w:r>
            <w:r>
              <w:rPr>
                <w:noProof/>
                <w:webHidden/>
              </w:rPr>
              <w:fldChar w:fldCharType="separate"/>
            </w:r>
            <w:r>
              <w:rPr>
                <w:noProof/>
                <w:webHidden/>
              </w:rPr>
              <w:t>11</w:t>
            </w:r>
            <w:r>
              <w:rPr>
                <w:noProof/>
                <w:webHidden/>
              </w:rPr>
              <w:fldChar w:fldCharType="end"/>
            </w:r>
          </w:hyperlink>
        </w:p>
        <w:p w14:paraId="76910EC8" w14:textId="144624B0" w:rsidR="003A4D85" w:rsidRDefault="003A4D85">
          <w:pPr>
            <w:pStyle w:val="Obsah3"/>
            <w:tabs>
              <w:tab w:val="left" w:pos="1200"/>
              <w:tab w:val="right" w:leader="dot" w:pos="9402"/>
            </w:tabs>
            <w:rPr>
              <w:noProof/>
              <w:kern w:val="2"/>
              <w:sz w:val="24"/>
              <w:szCs w:val="24"/>
              <w14:ligatures w14:val="standardContextual"/>
            </w:rPr>
          </w:pPr>
          <w:hyperlink w:anchor="_Toc230440280" w:history="1">
            <w:r w:rsidRPr="0094390F">
              <w:rPr>
                <w:rStyle w:val="Hypertextovodkaz"/>
                <w:noProof/>
              </w:rPr>
              <w:t>3.3.5</w:t>
            </w:r>
            <w:r>
              <w:rPr>
                <w:noProof/>
                <w:kern w:val="2"/>
                <w:sz w:val="24"/>
                <w:szCs w:val="24"/>
                <w14:ligatures w14:val="standardContextual"/>
              </w:rPr>
              <w:tab/>
            </w:r>
            <w:r w:rsidRPr="0094390F">
              <w:rPr>
                <w:rStyle w:val="Hypertextovodkaz"/>
                <w:noProof/>
              </w:rPr>
              <w:t>Údaje evidované při zápisu</w:t>
            </w:r>
            <w:r>
              <w:rPr>
                <w:noProof/>
                <w:webHidden/>
              </w:rPr>
              <w:tab/>
            </w:r>
            <w:r>
              <w:rPr>
                <w:noProof/>
                <w:webHidden/>
              </w:rPr>
              <w:fldChar w:fldCharType="begin"/>
            </w:r>
            <w:r>
              <w:rPr>
                <w:noProof/>
                <w:webHidden/>
              </w:rPr>
              <w:instrText xml:space="preserve"> PAGEREF _Toc230440280 \h </w:instrText>
            </w:r>
            <w:r>
              <w:rPr>
                <w:noProof/>
                <w:webHidden/>
              </w:rPr>
            </w:r>
            <w:r>
              <w:rPr>
                <w:noProof/>
                <w:webHidden/>
              </w:rPr>
              <w:fldChar w:fldCharType="separate"/>
            </w:r>
            <w:r>
              <w:rPr>
                <w:noProof/>
                <w:webHidden/>
              </w:rPr>
              <w:t>12</w:t>
            </w:r>
            <w:r>
              <w:rPr>
                <w:noProof/>
                <w:webHidden/>
              </w:rPr>
              <w:fldChar w:fldCharType="end"/>
            </w:r>
          </w:hyperlink>
        </w:p>
        <w:p w14:paraId="35F0F5D5" w14:textId="553F99BF" w:rsidR="003A4D85" w:rsidRDefault="003A4D85">
          <w:pPr>
            <w:pStyle w:val="Obsah2"/>
            <w:tabs>
              <w:tab w:val="left" w:pos="960"/>
              <w:tab w:val="right" w:leader="dot" w:pos="9402"/>
            </w:tabs>
            <w:rPr>
              <w:noProof/>
              <w:kern w:val="2"/>
              <w:sz w:val="24"/>
              <w:szCs w:val="24"/>
              <w14:ligatures w14:val="standardContextual"/>
            </w:rPr>
          </w:pPr>
          <w:hyperlink w:anchor="_Toc230440281" w:history="1">
            <w:r w:rsidRPr="0094390F">
              <w:rPr>
                <w:rStyle w:val="Hypertextovodkaz"/>
                <w:noProof/>
              </w:rPr>
              <w:t>3.4</w:t>
            </w:r>
            <w:r>
              <w:rPr>
                <w:noProof/>
                <w:kern w:val="2"/>
                <w:sz w:val="24"/>
                <w:szCs w:val="24"/>
                <w14:ligatures w14:val="standardContextual"/>
              </w:rPr>
              <w:tab/>
            </w:r>
            <w:r w:rsidRPr="0094390F">
              <w:rPr>
                <w:rStyle w:val="Hypertextovodkaz"/>
                <w:noProof/>
              </w:rPr>
              <w:t>Zápis potomstva do PK</w:t>
            </w:r>
            <w:r>
              <w:rPr>
                <w:noProof/>
                <w:webHidden/>
              </w:rPr>
              <w:tab/>
            </w:r>
            <w:r>
              <w:rPr>
                <w:noProof/>
                <w:webHidden/>
              </w:rPr>
              <w:fldChar w:fldCharType="begin"/>
            </w:r>
            <w:r>
              <w:rPr>
                <w:noProof/>
                <w:webHidden/>
              </w:rPr>
              <w:instrText xml:space="preserve"> PAGEREF _Toc230440281 \h </w:instrText>
            </w:r>
            <w:r>
              <w:rPr>
                <w:noProof/>
                <w:webHidden/>
              </w:rPr>
            </w:r>
            <w:r>
              <w:rPr>
                <w:noProof/>
                <w:webHidden/>
              </w:rPr>
              <w:fldChar w:fldCharType="separate"/>
            </w:r>
            <w:r>
              <w:rPr>
                <w:noProof/>
                <w:webHidden/>
              </w:rPr>
              <w:t>13</w:t>
            </w:r>
            <w:r>
              <w:rPr>
                <w:noProof/>
                <w:webHidden/>
              </w:rPr>
              <w:fldChar w:fldCharType="end"/>
            </w:r>
          </w:hyperlink>
        </w:p>
        <w:p w14:paraId="7813CADC" w14:textId="2DBDF930" w:rsidR="003A4D85" w:rsidRDefault="003A4D85">
          <w:pPr>
            <w:pStyle w:val="Obsah2"/>
            <w:tabs>
              <w:tab w:val="left" w:pos="960"/>
              <w:tab w:val="right" w:leader="dot" w:pos="9402"/>
            </w:tabs>
            <w:rPr>
              <w:noProof/>
              <w:kern w:val="2"/>
              <w:sz w:val="24"/>
              <w:szCs w:val="24"/>
              <w14:ligatures w14:val="standardContextual"/>
            </w:rPr>
          </w:pPr>
          <w:hyperlink w:anchor="_Toc230440282" w:history="1">
            <w:r w:rsidRPr="0094390F">
              <w:rPr>
                <w:rStyle w:val="Hypertextovodkaz"/>
                <w:noProof/>
              </w:rPr>
              <w:t>3.5</w:t>
            </w:r>
            <w:r>
              <w:rPr>
                <w:noProof/>
                <w:kern w:val="2"/>
                <w:sz w:val="24"/>
                <w:szCs w:val="24"/>
                <w14:ligatures w14:val="standardContextual"/>
              </w:rPr>
              <w:tab/>
            </w:r>
            <w:r w:rsidRPr="0094390F">
              <w:rPr>
                <w:rStyle w:val="Hypertextovodkaz"/>
                <w:noProof/>
              </w:rPr>
              <w:t>Převod údajů v PK při změně majitele nebo převodu zvířete z jiného chovu evidovaného v PK</w:t>
            </w:r>
            <w:r>
              <w:rPr>
                <w:noProof/>
                <w:webHidden/>
              </w:rPr>
              <w:tab/>
            </w:r>
            <w:r>
              <w:rPr>
                <w:noProof/>
                <w:webHidden/>
              </w:rPr>
              <w:fldChar w:fldCharType="begin"/>
            </w:r>
            <w:r>
              <w:rPr>
                <w:noProof/>
                <w:webHidden/>
              </w:rPr>
              <w:instrText xml:space="preserve"> PAGEREF _Toc230440282 \h </w:instrText>
            </w:r>
            <w:r>
              <w:rPr>
                <w:noProof/>
                <w:webHidden/>
              </w:rPr>
            </w:r>
            <w:r>
              <w:rPr>
                <w:noProof/>
                <w:webHidden/>
              </w:rPr>
              <w:fldChar w:fldCharType="separate"/>
            </w:r>
            <w:r>
              <w:rPr>
                <w:noProof/>
                <w:webHidden/>
              </w:rPr>
              <w:t>14</w:t>
            </w:r>
            <w:r>
              <w:rPr>
                <w:noProof/>
                <w:webHidden/>
              </w:rPr>
              <w:fldChar w:fldCharType="end"/>
            </w:r>
          </w:hyperlink>
        </w:p>
        <w:p w14:paraId="2A5A5C00" w14:textId="5BB74435" w:rsidR="003A4D85" w:rsidRDefault="003A4D85">
          <w:pPr>
            <w:pStyle w:val="Obsah2"/>
            <w:tabs>
              <w:tab w:val="left" w:pos="960"/>
              <w:tab w:val="right" w:leader="dot" w:pos="9402"/>
            </w:tabs>
            <w:rPr>
              <w:noProof/>
              <w:kern w:val="2"/>
              <w:sz w:val="24"/>
              <w:szCs w:val="24"/>
              <w14:ligatures w14:val="standardContextual"/>
            </w:rPr>
          </w:pPr>
          <w:hyperlink w:anchor="_Toc230440283" w:history="1">
            <w:r w:rsidRPr="0094390F">
              <w:rPr>
                <w:rStyle w:val="Hypertextovodkaz"/>
                <w:noProof/>
              </w:rPr>
              <w:t>3.6</w:t>
            </w:r>
            <w:r>
              <w:rPr>
                <w:noProof/>
                <w:kern w:val="2"/>
                <w:sz w:val="24"/>
                <w:szCs w:val="24"/>
                <w14:ligatures w14:val="standardContextual"/>
              </w:rPr>
              <w:tab/>
            </w:r>
            <w:r w:rsidRPr="0094390F">
              <w:rPr>
                <w:rStyle w:val="Hypertextovodkaz"/>
                <w:noProof/>
              </w:rPr>
              <w:t>Zápis telat narozených po embryotransferu</w:t>
            </w:r>
            <w:r>
              <w:rPr>
                <w:noProof/>
                <w:webHidden/>
              </w:rPr>
              <w:tab/>
            </w:r>
            <w:r>
              <w:rPr>
                <w:noProof/>
                <w:webHidden/>
              </w:rPr>
              <w:fldChar w:fldCharType="begin"/>
            </w:r>
            <w:r>
              <w:rPr>
                <w:noProof/>
                <w:webHidden/>
              </w:rPr>
              <w:instrText xml:space="preserve"> PAGEREF _Toc230440283 \h </w:instrText>
            </w:r>
            <w:r>
              <w:rPr>
                <w:noProof/>
                <w:webHidden/>
              </w:rPr>
            </w:r>
            <w:r>
              <w:rPr>
                <w:noProof/>
                <w:webHidden/>
              </w:rPr>
              <w:fldChar w:fldCharType="separate"/>
            </w:r>
            <w:r>
              <w:rPr>
                <w:noProof/>
                <w:webHidden/>
              </w:rPr>
              <w:t>15</w:t>
            </w:r>
            <w:r>
              <w:rPr>
                <w:noProof/>
                <w:webHidden/>
              </w:rPr>
              <w:fldChar w:fldCharType="end"/>
            </w:r>
          </w:hyperlink>
        </w:p>
        <w:p w14:paraId="67882C10" w14:textId="15317DE0" w:rsidR="003A4D85" w:rsidRDefault="003A4D85">
          <w:pPr>
            <w:pStyle w:val="Obsah3"/>
            <w:tabs>
              <w:tab w:val="left" w:pos="1200"/>
              <w:tab w:val="right" w:leader="dot" w:pos="9402"/>
            </w:tabs>
            <w:rPr>
              <w:noProof/>
              <w:kern w:val="2"/>
              <w:sz w:val="24"/>
              <w:szCs w:val="24"/>
              <w14:ligatures w14:val="standardContextual"/>
            </w:rPr>
          </w:pPr>
          <w:hyperlink w:anchor="_Toc230440284" w:history="1">
            <w:r w:rsidRPr="0094390F">
              <w:rPr>
                <w:rStyle w:val="Hypertextovodkaz"/>
                <w:noProof/>
              </w:rPr>
              <w:t>3.6.1</w:t>
            </w:r>
            <w:r>
              <w:rPr>
                <w:noProof/>
                <w:kern w:val="2"/>
                <w:sz w:val="24"/>
                <w:szCs w:val="24"/>
                <w14:ligatures w14:val="standardContextual"/>
              </w:rPr>
              <w:tab/>
            </w:r>
            <w:r w:rsidRPr="0094390F">
              <w:rPr>
                <w:rStyle w:val="Hypertextovodkaz"/>
                <w:noProof/>
              </w:rPr>
              <w:t>Evidence embrya v předknize P</w:t>
            </w:r>
            <w:r>
              <w:rPr>
                <w:noProof/>
                <w:webHidden/>
              </w:rPr>
              <w:tab/>
            </w:r>
            <w:r>
              <w:rPr>
                <w:noProof/>
                <w:webHidden/>
              </w:rPr>
              <w:fldChar w:fldCharType="begin"/>
            </w:r>
            <w:r>
              <w:rPr>
                <w:noProof/>
                <w:webHidden/>
              </w:rPr>
              <w:instrText xml:space="preserve"> PAGEREF _Toc230440284 \h </w:instrText>
            </w:r>
            <w:r>
              <w:rPr>
                <w:noProof/>
                <w:webHidden/>
              </w:rPr>
            </w:r>
            <w:r>
              <w:rPr>
                <w:noProof/>
                <w:webHidden/>
              </w:rPr>
              <w:fldChar w:fldCharType="separate"/>
            </w:r>
            <w:r>
              <w:rPr>
                <w:noProof/>
                <w:webHidden/>
              </w:rPr>
              <w:t>15</w:t>
            </w:r>
            <w:r>
              <w:rPr>
                <w:noProof/>
                <w:webHidden/>
              </w:rPr>
              <w:fldChar w:fldCharType="end"/>
            </w:r>
          </w:hyperlink>
        </w:p>
        <w:p w14:paraId="6E0F4743" w14:textId="49C80F67" w:rsidR="003A4D85" w:rsidRDefault="003A4D85">
          <w:pPr>
            <w:pStyle w:val="Obsah3"/>
            <w:tabs>
              <w:tab w:val="left" w:pos="1200"/>
              <w:tab w:val="right" w:leader="dot" w:pos="9402"/>
            </w:tabs>
            <w:rPr>
              <w:noProof/>
              <w:kern w:val="2"/>
              <w:sz w:val="24"/>
              <w:szCs w:val="24"/>
              <w14:ligatures w14:val="standardContextual"/>
            </w:rPr>
          </w:pPr>
          <w:hyperlink w:anchor="_Toc230440285" w:history="1">
            <w:r w:rsidRPr="0094390F">
              <w:rPr>
                <w:rStyle w:val="Hypertextovodkaz"/>
                <w:noProof/>
              </w:rPr>
              <w:t>3.6.2</w:t>
            </w:r>
            <w:r>
              <w:rPr>
                <w:noProof/>
                <w:kern w:val="2"/>
                <w:sz w:val="24"/>
                <w:szCs w:val="24"/>
                <w14:ligatures w14:val="standardContextual"/>
              </w:rPr>
              <w:tab/>
            </w:r>
            <w:r w:rsidRPr="0094390F">
              <w:rPr>
                <w:rStyle w:val="Hypertextovodkaz"/>
                <w:noProof/>
              </w:rPr>
              <w:t>Zápis telete narozeného po embryotransferu</w:t>
            </w:r>
            <w:r>
              <w:rPr>
                <w:noProof/>
                <w:webHidden/>
              </w:rPr>
              <w:tab/>
            </w:r>
            <w:r>
              <w:rPr>
                <w:noProof/>
                <w:webHidden/>
              </w:rPr>
              <w:fldChar w:fldCharType="begin"/>
            </w:r>
            <w:r>
              <w:rPr>
                <w:noProof/>
                <w:webHidden/>
              </w:rPr>
              <w:instrText xml:space="preserve"> PAGEREF _Toc230440285 \h </w:instrText>
            </w:r>
            <w:r>
              <w:rPr>
                <w:noProof/>
                <w:webHidden/>
              </w:rPr>
            </w:r>
            <w:r>
              <w:rPr>
                <w:noProof/>
                <w:webHidden/>
              </w:rPr>
              <w:fldChar w:fldCharType="separate"/>
            </w:r>
            <w:r>
              <w:rPr>
                <w:noProof/>
                <w:webHidden/>
              </w:rPr>
              <w:t>15</w:t>
            </w:r>
            <w:r>
              <w:rPr>
                <w:noProof/>
                <w:webHidden/>
              </w:rPr>
              <w:fldChar w:fldCharType="end"/>
            </w:r>
          </w:hyperlink>
        </w:p>
        <w:p w14:paraId="5B2DD34B" w14:textId="77269AFE" w:rsidR="003A4D85" w:rsidRDefault="003A4D85">
          <w:pPr>
            <w:pStyle w:val="Obsah2"/>
            <w:tabs>
              <w:tab w:val="left" w:pos="960"/>
              <w:tab w:val="right" w:leader="dot" w:pos="9402"/>
            </w:tabs>
            <w:rPr>
              <w:noProof/>
              <w:kern w:val="2"/>
              <w:sz w:val="24"/>
              <w:szCs w:val="24"/>
              <w14:ligatures w14:val="standardContextual"/>
            </w:rPr>
          </w:pPr>
          <w:hyperlink w:anchor="_Toc230440286" w:history="1">
            <w:r w:rsidRPr="0094390F">
              <w:rPr>
                <w:rStyle w:val="Hypertextovodkaz"/>
                <w:noProof/>
              </w:rPr>
              <w:t>3.7</w:t>
            </w:r>
            <w:r>
              <w:rPr>
                <w:noProof/>
                <w:kern w:val="2"/>
                <w:sz w:val="24"/>
                <w:szCs w:val="24"/>
                <w14:ligatures w14:val="standardContextual"/>
              </w:rPr>
              <w:tab/>
            </w:r>
            <w:r w:rsidRPr="0094390F">
              <w:rPr>
                <w:rStyle w:val="Hypertextovodkaz"/>
                <w:noProof/>
              </w:rPr>
              <w:t>Kontinuita údajů a zpětná použitelnost dat</w:t>
            </w:r>
            <w:r>
              <w:rPr>
                <w:noProof/>
                <w:webHidden/>
              </w:rPr>
              <w:tab/>
            </w:r>
            <w:r>
              <w:rPr>
                <w:noProof/>
                <w:webHidden/>
              </w:rPr>
              <w:fldChar w:fldCharType="begin"/>
            </w:r>
            <w:r>
              <w:rPr>
                <w:noProof/>
                <w:webHidden/>
              </w:rPr>
              <w:instrText xml:space="preserve"> PAGEREF _Toc230440286 \h </w:instrText>
            </w:r>
            <w:r>
              <w:rPr>
                <w:noProof/>
                <w:webHidden/>
              </w:rPr>
            </w:r>
            <w:r>
              <w:rPr>
                <w:noProof/>
                <w:webHidden/>
              </w:rPr>
              <w:fldChar w:fldCharType="separate"/>
            </w:r>
            <w:r>
              <w:rPr>
                <w:noProof/>
                <w:webHidden/>
              </w:rPr>
              <w:t>16</w:t>
            </w:r>
            <w:r>
              <w:rPr>
                <w:noProof/>
                <w:webHidden/>
              </w:rPr>
              <w:fldChar w:fldCharType="end"/>
            </w:r>
          </w:hyperlink>
        </w:p>
        <w:p w14:paraId="080FCB20" w14:textId="044C113A" w:rsidR="003A4D85" w:rsidRDefault="003A4D85">
          <w:pPr>
            <w:pStyle w:val="Obsah2"/>
            <w:tabs>
              <w:tab w:val="left" w:pos="960"/>
              <w:tab w:val="right" w:leader="dot" w:pos="9402"/>
            </w:tabs>
            <w:rPr>
              <w:noProof/>
              <w:kern w:val="2"/>
              <w:sz w:val="24"/>
              <w:szCs w:val="24"/>
              <w14:ligatures w14:val="standardContextual"/>
            </w:rPr>
          </w:pPr>
          <w:hyperlink w:anchor="_Toc230440287" w:history="1">
            <w:r w:rsidRPr="0094390F">
              <w:rPr>
                <w:rStyle w:val="Hypertextovodkaz"/>
                <w:noProof/>
              </w:rPr>
              <w:t>3.8</w:t>
            </w:r>
            <w:r>
              <w:rPr>
                <w:noProof/>
                <w:kern w:val="2"/>
                <w:sz w:val="24"/>
                <w:szCs w:val="24"/>
                <w14:ligatures w14:val="standardContextual"/>
              </w:rPr>
              <w:tab/>
            </w:r>
            <w:r w:rsidRPr="0094390F">
              <w:rPr>
                <w:rStyle w:val="Hypertextovodkaz"/>
                <w:noProof/>
              </w:rPr>
              <w:t>Změna stavu, výmaz a zrušení zápisu</w:t>
            </w:r>
            <w:r>
              <w:rPr>
                <w:noProof/>
                <w:webHidden/>
              </w:rPr>
              <w:tab/>
            </w:r>
            <w:r>
              <w:rPr>
                <w:noProof/>
                <w:webHidden/>
              </w:rPr>
              <w:fldChar w:fldCharType="begin"/>
            </w:r>
            <w:r>
              <w:rPr>
                <w:noProof/>
                <w:webHidden/>
              </w:rPr>
              <w:instrText xml:space="preserve"> PAGEREF _Toc230440287 \h </w:instrText>
            </w:r>
            <w:r>
              <w:rPr>
                <w:noProof/>
                <w:webHidden/>
              </w:rPr>
            </w:r>
            <w:r>
              <w:rPr>
                <w:noProof/>
                <w:webHidden/>
              </w:rPr>
              <w:fldChar w:fldCharType="separate"/>
            </w:r>
            <w:r>
              <w:rPr>
                <w:noProof/>
                <w:webHidden/>
              </w:rPr>
              <w:t>17</w:t>
            </w:r>
            <w:r>
              <w:rPr>
                <w:noProof/>
                <w:webHidden/>
              </w:rPr>
              <w:fldChar w:fldCharType="end"/>
            </w:r>
          </w:hyperlink>
        </w:p>
        <w:p w14:paraId="60F04D29" w14:textId="54E8E655" w:rsidR="003A4D85" w:rsidRDefault="003A4D85">
          <w:pPr>
            <w:pStyle w:val="Obsah1"/>
            <w:tabs>
              <w:tab w:val="left" w:pos="440"/>
              <w:tab w:val="right" w:leader="dot" w:pos="9402"/>
            </w:tabs>
            <w:rPr>
              <w:noProof/>
              <w:kern w:val="2"/>
              <w:sz w:val="24"/>
              <w:szCs w:val="24"/>
              <w14:ligatures w14:val="standardContextual"/>
            </w:rPr>
          </w:pPr>
          <w:hyperlink w:anchor="_Toc230440288" w:history="1">
            <w:r w:rsidRPr="0094390F">
              <w:rPr>
                <w:rStyle w:val="Hypertextovodkaz"/>
                <w:noProof/>
              </w:rPr>
              <w:t>4</w:t>
            </w:r>
            <w:r>
              <w:rPr>
                <w:noProof/>
                <w:kern w:val="2"/>
                <w:sz w:val="24"/>
                <w:szCs w:val="24"/>
                <w14:ligatures w14:val="standardContextual"/>
              </w:rPr>
              <w:tab/>
            </w:r>
            <w:r w:rsidRPr="0094390F">
              <w:rPr>
                <w:rStyle w:val="Hypertextovodkaz"/>
                <w:noProof/>
              </w:rPr>
              <w:t>Označování, identifikace a původ</w:t>
            </w:r>
            <w:r>
              <w:rPr>
                <w:noProof/>
                <w:webHidden/>
              </w:rPr>
              <w:tab/>
            </w:r>
            <w:r>
              <w:rPr>
                <w:noProof/>
                <w:webHidden/>
              </w:rPr>
              <w:fldChar w:fldCharType="begin"/>
            </w:r>
            <w:r>
              <w:rPr>
                <w:noProof/>
                <w:webHidden/>
              </w:rPr>
              <w:instrText xml:space="preserve"> PAGEREF _Toc230440288 \h </w:instrText>
            </w:r>
            <w:r>
              <w:rPr>
                <w:noProof/>
                <w:webHidden/>
              </w:rPr>
            </w:r>
            <w:r>
              <w:rPr>
                <w:noProof/>
                <w:webHidden/>
              </w:rPr>
              <w:fldChar w:fldCharType="separate"/>
            </w:r>
            <w:r>
              <w:rPr>
                <w:noProof/>
                <w:webHidden/>
              </w:rPr>
              <w:t>18</w:t>
            </w:r>
            <w:r>
              <w:rPr>
                <w:noProof/>
                <w:webHidden/>
              </w:rPr>
              <w:fldChar w:fldCharType="end"/>
            </w:r>
          </w:hyperlink>
        </w:p>
        <w:p w14:paraId="7DCD031F" w14:textId="79FA4F21" w:rsidR="003A4D85" w:rsidRDefault="003A4D85">
          <w:pPr>
            <w:pStyle w:val="Obsah2"/>
            <w:tabs>
              <w:tab w:val="left" w:pos="960"/>
              <w:tab w:val="right" w:leader="dot" w:pos="9402"/>
            </w:tabs>
            <w:rPr>
              <w:noProof/>
              <w:kern w:val="2"/>
              <w:sz w:val="24"/>
              <w:szCs w:val="24"/>
              <w14:ligatures w14:val="standardContextual"/>
            </w:rPr>
          </w:pPr>
          <w:hyperlink w:anchor="_Toc230440289" w:history="1">
            <w:r w:rsidRPr="0094390F">
              <w:rPr>
                <w:rStyle w:val="Hypertextovodkaz"/>
                <w:noProof/>
              </w:rPr>
              <w:t>4.1</w:t>
            </w:r>
            <w:r>
              <w:rPr>
                <w:noProof/>
                <w:kern w:val="2"/>
                <w:sz w:val="24"/>
                <w:szCs w:val="24"/>
                <w14:ligatures w14:val="standardContextual"/>
              </w:rPr>
              <w:tab/>
            </w:r>
            <w:r w:rsidRPr="0094390F">
              <w:rPr>
                <w:rStyle w:val="Hypertextovodkaz"/>
                <w:noProof/>
              </w:rPr>
              <w:t>Obecné zásady označování</w:t>
            </w:r>
            <w:r>
              <w:rPr>
                <w:noProof/>
                <w:webHidden/>
              </w:rPr>
              <w:tab/>
            </w:r>
            <w:r>
              <w:rPr>
                <w:noProof/>
                <w:webHidden/>
              </w:rPr>
              <w:fldChar w:fldCharType="begin"/>
            </w:r>
            <w:r>
              <w:rPr>
                <w:noProof/>
                <w:webHidden/>
              </w:rPr>
              <w:instrText xml:space="preserve"> PAGEREF _Toc230440289 \h </w:instrText>
            </w:r>
            <w:r>
              <w:rPr>
                <w:noProof/>
                <w:webHidden/>
              </w:rPr>
            </w:r>
            <w:r>
              <w:rPr>
                <w:noProof/>
                <w:webHidden/>
              </w:rPr>
              <w:fldChar w:fldCharType="separate"/>
            </w:r>
            <w:r>
              <w:rPr>
                <w:noProof/>
                <w:webHidden/>
              </w:rPr>
              <w:t>18</w:t>
            </w:r>
            <w:r>
              <w:rPr>
                <w:noProof/>
                <w:webHidden/>
              </w:rPr>
              <w:fldChar w:fldCharType="end"/>
            </w:r>
          </w:hyperlink>
        </w:p>
        <w:p w14:paraId="3CFDA550" w14:textId="1B26F428" w:rsidR="003A4D85" w:rsidRDefault="003A4D85">
          <w:pPr>
            <w:pStyle w:val="Obsah2"/>
            <w:tabs>
              <w:tab w:val="left" w:pos="960"/>
              <w:tab w:val="right" w:leader="dot" w:pos="9402"/>
            </w:tabs>
            <w:rPr>
              <w:noProof/>
              <w:kern w:val="2"/>
              <w:sz w:val="24"/>
              <w:szCs w:val="24"/>
              <w14:ligatures w14:val="standardContextual"/>
            </w:rPr>
          </w:pPr>
          <w:hyperlink w:anchor="_Toc230440290" w:history="1">
            <w:r w:rsidRPr="0094390F">
              <w:rPr>
                <w:rStyle w:val="Hypertextovodkaz"/>
                <w:noProof/>
              </w:rPr>
              <w:t>4.2</w:t>
            </w:r>
            <w:r>
              <w:rPr>
                <w:noProof/>
                <w:kern w:val="2"/>
                <w:sz w:val="24"/>
                <w:szCs w:val="24"/>
                <w14:ligatures w14:val="standardContextual"/>
              </w:rPr>
              <w:tab/>
            </w:r>
            <w:r w:rsidRPr="0094390F">
              <w:rPr>
                <w:rStyle w:val="Hypertextovodkaz"/>
                <w:noProof/>
              </w:rPr>
              <w:t>Zásady tvorby jmen</w:t>
            </w:r>
            <w:r>
              <w:rPr>
                <w:noProof/>
                <w:webHidden/>
              </w:rPr>
              <w:tab/>
            </w:r>
            <w:r>
              <w:rPr>
                <w:noProof/>
                <w:webHidden/>
              </w:rPr>
              <w:fldChar w:fldCharType="begin"/>
            </w:r>
            <w:r>
              <w:rPr>
                <w:noProof/>
                <w:webHidden/>
              </w:rPr>
              <w:instrText xml:space="preserve"> PAGEREF _Toc230440290 \h </w:instrText>
            </w:r>
            <w:r>
              <w:rPr>
                <w:noProof/>
                <w:webHidden/>
              </w:rPr>
            </w:r>
            <w:r>
              <w:rPr>
                <w:noProof/>
                <w:webHidden/>
              </w:rPr>
              <w:fldChar w:fldCharType="separate"/>
            </w:r>
            <w:r>
              <w:rPr>
                <w:noProof/>
                <w:webHidden/>
              </w:rPr>
              <w:t>19</w:t>
            </w:r>
            <w:r>
              <w:rPr>
                <w:noProof/>
                <w:webHidden/>
              </w:rPr>
              <w:fldChar w:fldCharType="end"/>
            </w:r>
          </w:hyperlink>
        </w:p>
        <w:p w14:paraId="69BBBB03" w14:textId="59841F4D" w:rsidR="003A4D85" w:rsidRDefault="003A4D85">
          <w:pPr>
            <w:pStyle w:val="Obsah3"/>
            <w:tabs>
              <w:tab w:val="left" w:pos="1200"/>
              <w:tab w:val="right" w:leader="dot" w:pos="9402"/>
            </w:tabs>
            <w:rPr>
              <w:noProof/>
              <w:kern w:val="2"/>
              <w:sz w:val="24"/>
              <w:szCs w:val="24"/>
              <w14:ligatures w14:val="standardContextual"/>
            </w:rPr>
          </w:pPr>
          <w:hyperlink w:anchor="_Toc230440298" w:history="1">
            <w:r w:rsidRPr="0094390F">
              <w:rPr>
                <w:rStyle w:val="Hypertextovodkaz"/>
                <w:noProof/>
              </w:rPr>
              <w:t>4.2.1</w:t>
            </w:r>
            <w:r>
              <w:rPr>
                <w:noProof/>
                <w:kern w:val="2"/>
                <w:sz w:val="24"/>
                <w:szCs w:val="24"/>
                <w14:ligatures w14:val="standardContextual"/>
              </w:rPr>
              <w:tab/>
            </w:r>
            <w:r w:rsidRPr="0094390F">
              <w:rPr>
                <w:rStyle w:val="Hypertextovodkaz"/>
                <w:noProof/>
              </w:rPr>
              <w:t>Býci</w:t>
            </w:r>
            <w:r>
              <w:rPr>
                <w:noProof/>
                <w:webHidden/>
              </w:rPr>
              <w:tab/>
            </w:r>
            <w:r>
              <w:rPr>
                <w:noProof/>
                <w:webHidden/>
              </w:rPr>
              <w:fldChar w:fldCharType="begin"/>
            </w:r>
            <w:r>
              <w:rPr>
                <w:noProof/>
                <w:webHidden/>
              </w:rPr>
              <w:instrText xml:space="preserve"> PAGEREF _Toc230440298 \h </w:instrText>
            </w:r>
            <w:r>
              <w:rPr>
                <w:noProof/>
                <w:webHidden/>
              </w:rPr>
            </w:r>
            <w:r>
              <w:rPr>
                <w:noProof/>
                <w:webHidden/>
              </w:rPr>
              <w:fldChar w:fldCharType="separate"/>
            </w:r>
            <w:r>
              <w:rPr>
                <w:noProof/>
                <w:webHidden/>
              </w:rPr>
              <w:t>19</w:t>
            </w:r>
            <w:r>
              <w:rPr>
                <w:noProof/>
                <w:webHidden/>
              </w:rPr>
              <w:fldChar w:fldCharType="end"/>
            </w:r>
          </w:hyperlink>
        </w:p>
        <w:p w14:paraId="620250D5" w14:textId="054DF744" w:rsidR="003A4D85" w:rsidRDefault="003A4D85">
          <w:pPr>
            <w:pStyle w:val="Obsah3"/>
            <w:tabs>
              <w:tab w:val="left" w:pos="1200"/>
              <w:tab w:val="right" w:leader="dot" w:pos="9402"/>
            </w:tabs>
            <w:rPr>
              <w:noProof/>
              <w:kern w:val="2"/>
              <w:sz w:val="24"/>
              <w:szCs w:val="24"/>
              <w14:ligatures w14:val="standardContextual"/>
            </w:rPr>
          </w:pPr>
          <w:hyperlink w:anchor="_Toc230440299" w:history="1">
            <w:r w:rsidRPr="0094390F">
              <w:rPr>
                <w:rStyle w:val="Hypertextovodkaz"/>
                <w:noProof/>
              </w:rPr>
              <w:t>4.2.2</w:t>
            </w:r>
            <w:r>
              <w:rPr>
                <w:noProof/>
                <w:kern w:val="2"/>
                <w:sz w:val="24"/>
                <w:szCs w:val="24"/>
                <w14:ligatures w14:val="standardContextual"/>
              </w:rPr>
              <w:tab/>
            </w:r>
            <w:r w:rsidRPr="0094390F">
              <w:rPr>
                <w:rStyle w:val="Hypertextovodkaz"/>
                <w:noProof/>
              </w:rPr>
              <w:t>Jalovice a krávy</w:t>
            </w:r>
            <w:r>
              <w:rPr>
                <w:noProof/>
                <w:webHidden/>
              </w:rPr>
              <w:tab/>
            </w:r>
            <w:r>
              <w:rPr>
                <w:noProof/>
                <w:webHidden/>
              </w:rPr>
              <w:fldChar w:fldCharType="begin"/>
            </w:r>
            <w:r>
              <w:rPr>
                <w:noProof/>
                <w:webHidden/>
              </w:rPr>
              <w:instrText xml:space="preserve"> PAGEREF _Toc230440299 \h </w:instrText>
            </w:r>
            <w:r>
              <w:rPr>
                <w:noProof/>
                <w:webHidden/>
              </w:rPr>
            </w:r>
            <w:r>
              <w:rPr>
                <w:noProof/>
                <w:webHidden/>
              </w:rPr>
              <w:fldChar w:fldCharType="separate"/>
            </w:r>
            <w:r>
              <w:rPr>
                <w:noProof/>
                <w:webHidden/>
              </w:rPr>
              <w:t>20</w:t>
            </w:r>
            <w:r>
              <w:rPr>
                <w:noProof/>
                <w:webHidden/>
              </w:rPr>
              <w:fldChar w:fldCharType="end"/>
            </w:r>
          </w:hyperlink>
        </w:p>
        <w:p w14:paraId="0DE3E70E" w14:textId="5AAEDACE" w:rsidR="003A4D85" w:rsidRDefault="003A4D85">
          <w:pPr>
            <w:pStyle w:val="Obsah2"/>
            <w:tabs>
              <w:tab w:val="left" w:pos="960"/>
              <w:tab w:val="right" w:leader="dot" w:pos="9402"/>
            </w:tabs>
            <w:rPr>
              <w:noProof/>
              <w:kern w:val="2"/>
              <w:sz w:val="24"/>
              <w:szCs w:val="24"/>
              <w14:ligatures w14:val="standardContextual"/>
            </w:rPr>
          </w:pPr>
          <w:hyperlink w:anchor="_Toc230440300" w:history="1">
            <w:r w:rsidRPr="0094390F">
              <w:rPr>
                <w:rStyle w:val="Hypertextovodkaz"/>
                <w:noProof/>
              </w:rPr>
              <w:t>4.3</w:t>
            </w:r>
            <w:r>
              <w:rPr>
                <w:noProof/>
                <w:kern w:val="2"/>
                <w:sz w:val="24"/>
                <w:szCs w:val="24"/>
                <w14:ligatures w14:val="standardContextual"/>
              </w:rPr>
              <w:tab/>
            </w:r>
            <w:r w:rsidRPr="0094390F">
              <w:rPr>
                <w:rStyle w:val="Hypertextovodkaz"/>
                <w:noProof/>
              </w:rPr>
              <w:t>Zootechnické osvědčení a potvrzení o původu plemenného skotu</w:t>
            </w:r>
            <w:r>
              <w:rPr>
                <w:noProof/>
                <w:webHidden/>
              </w:rPr>
              <w:tab/>
            </w:r>
            <w:r>
              <w:rPr>
                <w:noProof/>
                <w:webHidden/>
              </w:rPr>
              <w:fldChar w:fldCharType="begin"/>
            </w:r>
            <w:r>
              <w:rPr>
                <w:noProof/>
                <w:webHidden/>
              </w:rPr>
              <w:instrText xml:space="preserve"> PAGEREF _Toc230440300 \h </w:instrText>
            </w:r>
            <w:r>
              <w:rPr>
                <w:noProof/>
                <w:webHidden/>
              </w:rPr>
            </w:r>
            <w:r>
              <w:rPr>
                <w:noProof/>
                <w:webHidden/>
              </w:rPr>
              <w:fldChar w:fldCharType="separate"/>
            </w:r>
            <w:r>
              <w:rPr>
                <w:noProof/>
                <w:webHidden/>
              </w:rPr>
              <w:t>21</w:t>
            </w:r>
            <w:r>
              <w:rPr>
                <w:noProof/>
                <w:webHidden/>
              </w:rPr>
              <w:fldChar w:fldCharType="end"/>
            </w:r>
          </w:hyperlink>
        </w:p>
        <w:p w14:paraId="7B23B83C" w14:textId="688DD544" w:rsidR="003A4D85" w:rsidRDefault="003A4D85">
          <w:pPr>
            <w:pStyle w:val="Obsah2"/>
            <w:tabs>
              <w:tab w:val="left" w:pos="960"/>
              <w:tab w:val="right" w:leader="dot" w:pos="9402"/>
            </w:tabs>
            <w:rPr>
              <w:noProof/>
              <w:kern w:val="2"/>
              <w:sz w:val="24"/>
              <w:szCs w:val="24"/>
              <w14:ligatures w14:val="standardContextual"/>
            </w:rPr>
          </w:pPr>
          <w:hyperlink w:anchor="_Toc230440301" w:history="1">
            <w:r w:rsidRPr="0094390F">
              <w:rPr>
                <w:rStyle w:val="Hypertextovodkaz"/>
                <w:noProof/>
              </w:rPr>
              <w:t>4.4</w:t>
            </w:r>
            <w:r>
              <w:rPr>
                <w:noProof/>
                <w:kern w:val="2"/>
                <w:sz w:val="24"/>
                <w:szCs w:val="24"/>
                <w14:ligatures w14:val="standardContextual"/>
              </w:rPr>
              <w:tab/>
            </w:r>
            <w:r w:rsidRPr="0094390F">
              <w:rPr>
                <w:rStyle w:val="Hypertextovodkaz"/>
                <w:noProof/>
              </w:rPr>
              <w:t>Ověřování původu a genetického typu zvířat</w:t>
            </w:r>
            <w:r>
              <w:rPr>
                <w:noProof/>
                <w:webHidden/>
              </w:rPr>
              <w:tab/>
            </w:r>
            <w:r>
              <w:rPr>
                <w:noProof/>
                <w:webHidden/>
              </w:rPr>
              <w:fldChar w:fldCharType="begin"/>
            </w:r>
            <w:r>
              <w:rPr>
                <w:noProof/>
                <w:webHidden/>
              </w:rPr>
              <w:instrText xml:space="preserve"> PAGEREF _Toc230440301 \h </w:instrText>
            </w:r>
            <w:r>
              <w:rPr>
                <w:noProof/>
                <w:webHidden/>
              </w:rPr>
            </w:r>
            <w:r>
              <w:rPr>
                <w:noProof/>
                <w:webHidden/>
              </w:rPr>
              <w:fldChar w:fldCharType="separate"/>
            </w:r>
            <w:r>
              <w:rPr>
                <w:noProof/>
                <w:webHidden/>
              </w:rPr>
              <w:t>22</w:t>
            </w:r>
            <w:r>
              <w:rPr>
                <w:noProof/>
                <w:webHidden/>
              </w:rPr>
              <w:fldChar w:fldCharType="end"/>
            </w:r>
          </w:hyperlink>
        </w:p>
        <w:p w14:paraId="245FBFD3" w14:textId="1A4B4616" w:rsidR="003A4D85" w:rsidRDefault="003A4D85">
          <w:pPr>
            <w:pStyle w:val="Obsah1"/>
            <w:tabs>
              <w:tab w:val="left" w:pos="440"/>
              <w:tab w:val="right" w:leader="dot" w:pos="9402"/>
            </w:tabs>
            <w:rPr>
              <w:noProof/>
              <w:kern w:val="2"/>
              <w:sz w:val="24"/>
              <w:szCs w:val="24"/>
              <w14:ligatures w14:val="standardContextual"/>
            </w:rPr>
          </w:pPr>
          <w:hyperlink w:anchor="_Toc230440302" w:history="1">
            <w:r w:rsidRPr="0094390F">
              <w:rPr>
                <w:rStyle w:val="Hypertextovodkaz"/>
                <w:noProof/>
              </w:rPr>
              <w:t>5</w:t>
            </w:r>
            <w:r>
              <w:rPr>
                <w:noProof/>
                <w:kern w:val="2"/>
                <w:sz w:val="24"/>
                <w:szCs w:val="24"/>
                <w14:ligatures w14:val="standardContextual"/>
              </w:rPr>
              <w:tab/>
            </w:r>
            <w:r w:rsidRPr="0094390F">
              <w:rPr>
                <w:rStyle w:val="Hypertextovodkaz"/>
                <w:noProof/>
              </w:rPr>
              <w:t>Využívání zvířat v plemenitbě</w:t>
            </w:r>
            <w:r>
              <w:rPr>
                <w:noProof/>
                <w:webHidden/>
              </w:rPr>
              <w:tab/>
            </w:r>
            <w:r>
              <w:rPr>
                <w:noProof/>
                <w:webHidden/>
              </w:rPr>
              <w:fldChar w:fldCharType="begin"/>
            </w:r>
            <w:r>
              <w:rPr>
                <w:noProof/>
                <w:webHidden/>
              </w:rPr>
              <w:instrText xml:space="preserve"> PAGEREF _Toc230440302 \h </w:instrText>
            </w:r>
            <w:r>
              <w:rPr>
                <w:noProof/>
                <w:webHidden/>
              </w:rPr>
            </w:r>
            <w:r>
              <w:rPr>
                <w:noProof/>
                <w:webHidden/>
              </w:rPr>
              <w:fldChar w:fldCharType="separate"/>
            </w:r>
            <w:r>
              <w:rPr>
                <w:noProof/>
                <w:webHidden/>
              </w:rPr>
              <w:t>23</w:t>
            </w:r>
            <w:r>
              <w:rPr>
                <w:noProof/>
                <w:webHidden/>
              </w:rPr>
              <w:fldChar w:fldCharType="end"/>
            </w:r>
          </w:hyperlink>
        </w:p>
        <w:p w14:paraId="084EB608" w14:textId="4414494C" w:rsidR="003A4D85" w:rsidRDefault="003A4D85">
          <w:pPr>
            <w:pStyle w:val="Obsah1"/>
            <w:tabs>
              <w:tab w:val="left" w:pos="440"/>
              <w:tab w:val="right" w:leader="dot" w:pos="9402"/>
            </w:tabs>
            <w:rPr>
              <w:noProof/>
              <w:kern w:val="2"/>
              <w:sz w:val="24"/>
              <w:szCs w:val="24"/>
              <w14:ligatures w14:val="standardContextual"/>
            </w:rPr>
          </w:pPr>
          <w:hyperlink w:anchor="_Toc230440303" w:history="1">
            <w:r w:rsidRPr="0094390F">
              <w:rPr>
                <w:rStyle w:val="Hypertextovodkaz"/>
                <w:noProof/>
              </w:rPr>
              <w:t>6</w:t>
            </w:r>
            <w:r>
              <w:rPr>
                <w:noProof/>
                <w:kern w:val="2"/>
                <w:sz w:val="24"/>
                <w:szCs w:val="24"/>
                <w14:ligatures w14:val="standardContextual"/>
              </w:rPr>
              <w:tab/>
            </w:r>
            <w:r w:rsidRPr="0094390F">
              <w:rPr>
                <w:rStyle w:val="Hypertextovodkaz"/>
                <w:noProof/>
              </w:rPr>
              <w:t>Uznávání plemenných hodnot</w:t>
            </w:r>
            <w:r>
              <w:rPr>
                <w:noProof/>
                <w:webHidden/>
              </w:rPr>
              <w:tab/>
            </w:r>
            <w:r>
              <w:rPr>
                <w:noProof/>
                <w:webHidden/>
              </w:rPr>
              <w:fldChar w:fldCharType="begin"/>
            </w:r>
            <w:r>
              <w:rPr>
                <w:noProof/>
                <w:webHidden/>
              </w:rPr>
              <w:instrText xml:space="preserve"> PAGEREF _Toc230440303 \h </w:instrText>
            </w:r>
            <w:r>
              <w:rPr>
                <w:noProof/>
                <w:webHidden/>
              </w:rPr>
            </w:r>
            <w:r>
              <w:rPr>
                <w:noProof/>
                <w:webHidden/>
              </w:rPr>
              <w:fldChar w:fldCharType="separate"/>
            </w:r>
            <w:r>
              <w:rPr>
                <w:noProof/>
                <w:webHidden/>
              </w:rPr>
              <w:t>24</w:t>
            </w:r>
            <w:r>
              <w:rPr>
                <w:noProof/>
                <w:webHidden/>
              </w:rPr>
              <w:fldChar w:fldCharType="end"/>
            </w:r>
          </w:hyperlink>
        </w:p>
        <w:p w14:paraId="4EAA031C" w14:textId="705F4C5C" w:rsidR="003A4D85" w:rsidRDefault="003A4D85">
          <w:pPr>
            <w:pStyle w:val="Obsah2"/>
            <w:tabs>
              <w:tab w:val="left" w:pos="960"/>
              <w:tab w:val="right" w:leader="dot" w:pos="9402"/>
            </w:tabs>
            <w:rPr>
              <w:noProof/>
              <w:kern w:val="2"/>
              <w:sz w:val="24"/>
              <w:szCs w:val="24"/>
              <w14:ligatures w14:val="standardContextual"/>
            </w:rPr>
          </w:pPr>
          <w:hyperlink w:anchor="_Toc230440304" w:history="1">
            <w:r w:rsidRPr="0094390F">
              <w:rPr>
                <w:rStyle w:val="Hypertextovodkaz"/>
                <w:noProof/>
              </w:rPr>
              <w:t>6.1</w:t>
            </w:r>
            <w:r>
              <w:rPr>
                <w:noProof/>
                <w:kern w:val="2"/>
                <w:sz w:val="24"/>
                <w:szCs w:val="24"/>
                <w14:ligatures w14:val="standardContextual"/>
              </w:rPr>
              <w:tab/>
            </w:r>
            <w:r w:rsidRPr="0094390F">
              <w:rPr>
                <w:rStyle w:val="Hypertextovodkaz"/>
                <w:noProof/>
              </w:rPr>
              <w:t>Zdroj</w:t>
            </w:r>
            <w:r>
              <w:rPr>
                <w:noProof/>
                <w:webHidden/>
              </w:rPr>
              <w:tab/>
            </w:r>
            <w:r>
              <w:rPr>
                <w:noProof/>
                <w:webHidden/>
              </w:rPr>
              <w:fldChar w:fldCharType="begin"/>
            </w:r>
            <w:r>
              <w:rPr>
                <w:noProof/>
                <w:webHidden/>
              </w:rPr>
              <w:instrText xml:space="preserve"> PAGEREF _Toc230440304 \h </w:instrText>
            </w:r>
            <w:r>
              <w:rPr>
                <w:noProof/>
                <w:webHidden/>
              </w:rPr>
            </w:r>
            <w:r>
              <w:rPr>
                <w:noProof/>
                <w:webHidden/>
              </w:rPr>
              <w:fldChar w:fldCharType="separate"/>
            </w:r>
            <w:r>
              <w:rPr>
                <w:noProof/>
                <w:webHidden/>
              </w:rPr>
              <w:t>24</w:t>
            </w:r>
            <w:r>
              <w:rPr>
                <w:noProof/>
                <w:webHidden/>
              </w:rPr>
              <w:fldChar w:fldCharType="end"/>
            </w:r>
          </w:hyperlink>
        </w:p>
        <w:p w14:paraId="6B461778" w14:textId="380BF838" w:rsidR="003A4D85" w:rsidRDefault="003A4D85">
          <w:pPr>
            <w:pStyle w:val="Obsah2"/>
            <w:tabs>
              <w:tab w:val="left" w:pos="960"/>
              <w:tab w:val="right" w:leader="dot" w:pos="9402"/>
            </w:tabs>
            <w:rPr>
              <w:noProof/>
              <w:kern w:val="2"/>
              <w:sz w:val="24"/>
              <w:szCs w:val="24"/>
              <w14:ligatures w14:val="standardContextual"/>
            </w:rPr>
          </w:pPr>
          <w:hyperlink w:anchor="_Toc230440305" w:history="1">
            <w:r w:rsidRPr="0094390F">
              <w:rPr>
                <w:rStyle w:val="Hypertextovodkaz"/>
                <w:noProof/>
              </w:rPr>
              <w:t>6.2</w:t>
            </w:r>
            <w:r>
              <w:rPr>
                <w:noProof/>
                <w:kern w:val="2"/>
                <w:sz w:val="24"/>
                <w:szCs w:val="24"/>
                <w14:ligatures w14:val="standardContextual"/>
              </w:rPr>
              <w:tab/>
            </w:r>
            <w:r w:rsidRPr="0094390F">
              <w:rPr>
                <w:rStyle w:val="Hypertextovodkaz"/>
                <w:noProof/>
              </w:rPr>
              <w:t>Pravidla pro uznání genomických plemenných hodnot</w:t>
            </w:r>
            <w:r>
              <w:rPr>
                <w:noProof/>
                <w:webHidden/>
              </w:rPr>
              <w:tab/>
            </w:r>
            <w:r>
              <w:rPr>
                <w:noProof/>
                <w:webHidden/>
              </w:rPr>
              <w:fldChar w:fldCharType="begin"/>
            </w:r>
            <w:r>
              <w:rPr>
                <w:noProof/>
                <w:webHidden/>
              </w:rPr>
              <w:instrText xml:space="preserve"> PAGEREF _Toc230440305 \h </w:instrText>
            </w:r>
            <w:r>
              <w:rPr>
                <w:noProof/>
                <w:webHidden/>
              </w:rPr>
            </w:r>
            <w:r>
              <w:rPr>
                <w:noProof/>
                <w:webHidden/>
              </w:rPr>
              <w:fldChar w:fldCharType="separate"/>
            </w:r>
            <w:r>
              <w:rPr>
                <w:noProof/>
                <w:webHidden/>
              </w:rPr>
              <w:t>24</w:t>
            </w:r>
            <w:r>
              <w:rPr>
                <w:noProof/>
                <w:webHidden/>
              </w:rPr>
              <w:fldChar w:fldCharType="end"/>
            </w:r>
          </w:hyperlink>
        </w:p>
        <w:p w14:paraId="7AFF4FAD" w14:textId="747AE8EA" w:rsidR="003A4D85" w:rsidRDefault="003A4D85">
          <w:pPr>
            <w:pStyle w:val="Obsah2"/>
            <w:tabs>
              <w:tab w:val="left" w:pos="960"/>
              <w:tab w:val="right" w:leader="dot" w:pos="9402"/>
            </w:tabs>
            <w:rPr>
              <w:noProof/>
              <w:kern w:val="2"/>
              <w:sz w:val="24"/>
              <w:szCs w:val="24"/>
              <w14:ligatures w14:val="standardContextual"/>
            </w:rPr>
          </w:pPr>
          <w:hyperlink w:anchor="_Toc230440306" w:history="1">
            <w:r w:rsidRPr="0094390F">
              <w:rPr>
                <w:rStyle w:val="Hypertextovodkaz"/>
                <w:noProof/>
              </w:rPr>
              <w:t>6.3</w:t>
            </w:r>
            <w:r>
              <w:rPr>
                <w:noProof/>
                <w:kern w:val="2"/>
                <w:sz w:val="24"/>
                <w:szCs w:val="24"/>
                <w14:ligatures w14:val="standardContextual"/>
              </w:rPr>
              <w:tab/>
            </w:r>
            <w:r w:rsidRPr="0094390F">
              <w:rPr>
                <w:rStyle w:val="Hypertextovodkaz"/>
                <w:noProof/>
              </w:rPr>
              <w:t>Právo odmítnout nebo omezit použití PH</w:t>
            </w:r>
            <w:r>
              <w:rPr>
                <w:noProof/>
                <w:webHidden/>
              </w:rPr>
              <w:tab/>
            </w:r>
            <w:r>
              <w:rPr>
                <w:noProof/>
                <w:webHidden/>
              </w:rPr>
              <w:fldChar w:fldCharType="begin"/>
            </w:r>
            <w:r>
              <w:rPr>
                <w:noProof/>
                <w:webHidden/>
              </w:rPr>
              <w:instrText xml:space="preserve"> PAGEREF _Toc230440306 \h </w:instrText>
            </w:r>
            <w:r>
              <w:rPr>
                <w:noProof/>
                <w:webHidden/>
              </w:rPr>
            </w:r>
            <w:r>
              <w:rPr>
                <w:noProof/>
                <w:webHidden/>
              </w:rPr>
              <w:fldChar w:fldCharType="separate"/>
            </w:r>
            <w:r>
              <w:rPr>
                <w:noProof/>
                <w:webHidden/>
              </w:rPr>
              <w:t>25</w:t>
            </w:r>
            <w:r>
              <w:rPr>
                <w:noProof/>
                <w:webHidden/>
              </w:rPr>
              <w:fldChar w:fldCharType="end"/>
            </w:r>
          </w:hyperlink>
        </w:p>
        <w:p w14:paraId="2FA08E12" w14:textId="640ACA21" w:rsidR="003A4D85" w:rsidRDefault="003A4D85">
          <w:pPr>
            <w:pStyle w:val="Obsah1"/>
            <w:tabs>
              <w:tab w:val="left" w:pos="440"/>
              <w:tab w:val="right" w:leader="dot" w:pos="9402"/>
            </w:tabs>
            <w:rPr>
              <w:noProof/>
              <w:kern w:val="2"/>
              <w:sz w:val="24"/>
              <w:szCs w:val="24"/>
              <w14:ligatures w14:val="standardContextual"/>
            </w:rPr>
          </w:pPr>
          <w:hyperlink w:anchor="_Toc230440307" w:history="1">
            <w:r w:rsidRPr="0094390F">
              <w:rPr>
                <w:rStyle w:val="Hypertextovodkaz"/>
                <w:noProof/>
              </w:rPr>
              <w:t>7</w:t>
            </w:r>
            <w:r>
              <w:rPr>
                <w:noProof/>
                <w:kern w:val="2"/>
                <w:sz w:val="24"/>
                <w:szCs w:val="24"/>
                <w14:ligatures w14:val="standardContextual"/>
              </w:rPr>
              <w:tab/>
            </w:r>
            <w:r w:rsidRPr="0094390F">
              <w:rPr>
                <w:rStyle w:val="Hypertextovodkaz"/>
                <w:noProof/>
              </w:rPr>
              <w:t>Odpovědnost a pravomoci</w:t>
            </w:r>
            <w:r>
              <w:rPr>
                <w:noProof/>
                <w:webHidden/>
              </w:rPr>
              <w:tab/>
            </w:r>
            <w:r>
              <w:rPr>
                <w:noProof/>
                <w:webHidden/>
              </w:rPr>
              <w:fldChar w:fldCharType="begin"/>
            </w:r>
            <w:r>
              <w:rPr>
                <w:noProof/>
                <w:webHidden/>
              </w:rPr>
              <w:instrText xml:space="preserve"> PAGEREF _Toc230440307 \h </w:instrText>
            </w:r>
            <w:r>
              <w:rPr>
                <w:noProof/>
                <w:webHidden/>
              </w:rPr>
            </w:r>
            <w:r>
              <w:rPr>
                <w:noProof/>
                <w:webHidden/>
              </w:rPr>
              <w:fldChar w:fldCharType="separate"/>
            </w:r>
            <w:r>
              <w:rPr>
                <w:noProof/>
                <w:webHidden/>
              </w:rPr>
              <w:t>26</w:t>
            </w:r>
            <w:r>
              <w:rPr>
                <w:noProof/>
                <w:webHidden/>
              </w:rPr>
              <w:fldChar w:fldCharType="end"/>
            </w:r>
          </w:hyperlink>
        </w:p>
        <w:p w14:paraId="3D770382" w14:textId="50B2F4EB" w:rsidR="003A4D85" w:rsidRDefault="003A4D85">
          <w:pPr>
            <w:pStyle w:val="Obsah2"/>
            <w:tabs>
              <w:tab w:val="left" w:pos="960"/>
              <w:tab w:val="right" w:leader="dot" w:pos="9402"/>
            </w:tabs>
            <w:rPr>
              <w:noProof/>
              <w:kern w:val="2"/>
              <w:sz w:val="24"/>
              <w:szCs w:val="24"/>
              <w14:ligatures w14:val="standardContextual"/>
            </w:rPr>
          </w:pPr>
          <w:hyperlink w:anchor="_Toc230440308" w:history="1">
            <w:r w:rsidRPr="0094390F">
              <w:rPr>
                <w:rStyle w:val="Hypertextovodkaz"/>
                <w:noProof/>
              </w:rPr>
              <w:t>7.1</w:t>
            </w:r>
            <w:r>
              <w:rPr>
                <w:noProof/>
                <w:kern w:val="2"/>
                <w:sz w:val="24"/>
                <w:szCs w:val="24"/>
                <w14:ligatures w14:val="standardContextual"/>
              </w:rPr>
              <w:tab/>
            </w:r>
            <w:r w:rsidRPr="0094390F">
              <w:rPr>
                <w:rStyle w:val="Hypertextovodkaz"/>
                <w:noProof/>
              </w:rPr>
              <w:t>Rada plemenných knih</w:t>
            </w:r>
            <w:r>
              <w:rPr>
                <w:noProof/>
                <w:webHidden/>
              </w:rPr>
              <w:tab/>
            </w:r>
            <w:r>
              <w:rPr>
                <w:noProof/>
                <w:webHidden/>
              </w:rPr>
              <w:fldChar w:fldCharType="begin"/>
            </w:r>
            <w:r>
              <w:rPr>
                <w:noProof/>
                <w:webHidden/>
              </w:rPr>
              <w:instrText xml:space="preserve"> PAGEREF _Toc230440308 \h </w:instrText>
            </w:r>
            <w:r>
              <w:rPr>
                <w:noProof/>
                <w:webHidden/>
              </w:rPr>
            </w:r>
            <w:r>
              <w:rPr>
                <w:noProof/>
                <w:webHidden/>
              </w:rPr>
              <w:fldChar w:fldCharType="separate"/>
            </w:r>
            <w:r>
              <w:rPr>
                <w:noProof/>
                <w:webHidden/>
              </w:rPr>
              <w:t>26</w:t>
            </w:r>
            <w:r>
              <w:rPr>
                <w:noProof/>
                <w:webHidden/>
              </w:rPr>
              <w:fldChar w:fldCharType="end"/>
            </w:r>
          </w:hyperlink>
        </w:p>
        <w:p w14:paraId="19CE6A32" w14:textId="23499AB7" w:rsidR="003A4D85" w:rsidRDefault="003A4D85">
          <w:pPr>
            <w:pStyle w:val="Obsah2"/>
            <w:tabs>
              <w:tab w:val="left" w:pos="960"/>
              <w:tab w:val="right" w:leader="dot" w:pos="9402"/>
            </w:tabs>
            <w:rPr>
              <w:noProof/>
              <w:kern w:val="2"/>
              <w:sz w:val="24"/>
              <w:szCs w:val="24"/>
              <w14:ligatures w14:val="standardContextual"/>
            </w:rPr>
          </w:pPr>
          <w:hyperlink w:anchor="_Toc230440309" w:history="1">
            <w:r w:rsidRPr="0094390F">
              <w:rPr>
                <w:rStyle w:val="Hypertextovodkaz"/>
                <w:noProof/>
              </w:rPr>
              <w:t>7.2</w:t>
            </w:r>
            <w:r>
              <w:rPr>
                <w:noProof/>
                <w:kern w:val="2"/>
                <w:sz w:val="24"/>
                <w:szCs w:val="24"/>
                <w14:ligatures w14:val="standardContextual"/>
              </w:rPr>
              <w:tab/>
            </w:r>
            <w:r w:rsidRPr="0094390F">
              <w:rPr>
                <w:rStyle w:val="Hypertextovodkaz"/>
                <w:noProof/>
              </w:rPr>
              <w:t>Kontrola dodržování Řádu plemenné knihy</w:t>
            </w:r>
            <w:r>
              <w:rPr>
                <w:noProof/>
                <w:webHidden/>
              </w:rPr>
              <w:tab/>
            </w:r>
            <w:r>
              <w:rPr>
                <w:noProof/>
                <w:webHidden/>
              </w:rPr>
              <w:fldChar w:fldCharType="begin"/>
            </w:r>
            <w:r>
              <w:rPr>
                <w:noProof/>
                <w:webHidden/>
              </w:rPr>
              <w:instrText xml:space="preserve"> PAGEREF _Toc230440309 \h </w:instrText>
            </w:r>
            <w:r>
              <w:rPr>
                <w:noProof/>
                <w:webHidden/>
              </w:rPr>
            </w:r>
            <w:r>
              <w:rPr>
                <w:noProof/>
                <w:webHidden/>
              </w:rPr>
              <w:fldChar w:fldCharType="separate"/>
            </w:r>
            <w:r>
              <w:rPr>
                <w:noProof/>
                <w:webHidden/>
              </w:rPr>
              <w:t>26</w:t>
            </w:r>
            <w:r>
              <w:rPr>
                <w:noProof/>
                <w:webHidden/>
              </w:rPr>
              <w:fldChar w:fldCharType="end"/>
            </w:r>
          </w:hyperlink>
        </w:p>
        <w:p w14:paraId="1ECCBD15" w14:textId="627E0BC6" w:rsidR="003A4D85" w:rsidRDefault="003A4D85">
          <w:pPr>
            <w:pStyle w:val="Obsah1"/>
            <w:tabs>
              <w:tab w:val="left" w:pos="440"/>
              <w:tab w:val="right" w:leader="dot" w:pos="9402"/>
            </w:tabs>
            <w:rPr>
              <w:noProof/>
              <w:kern w:val="2"/>
              <w:sz w:val="24"/>
              <w:szCs w:val="24"/>
              <w14:ligatures w14:val="standardContextual"/>
            </w:rPr>
          </w:pPr>
          <w:hyperlink w:anchor="_Toc230440310" w:history="1">
            <w:r w:rsidRPr="0094390F">
              <w:rPr>
                <w:rStyle w:val="Hypertextovodkaz"/>
                <w:noProof/>
              </w:rPr>
              <w:t>8</w:t>
            </w:r>
            <w:r>
              <w:rPr>
                <w:noProof/>
                <w:kern w:val="2"/>
                <w:sz w:val="24"/>
                <w:szCs w:val="24"/>
                <w14:ligatures w14:val="standardContextual"/>
              </w:rPr>
              <w:tab/>
            </w:r>
            <w:r w:rsidRPr="0094390F">
              <w:rPr>
                <w:rStyle w:val="Hypertextovodkaz"/>
                <w:noProof/>
              </w:rPr>
              <w:t>Závěrečná ustanovení</w:t>
            </w:r>
            <w:r>
              <w:rPr>
                <w:noProof/>
                <w:webHidden/>
              </w:rPr>
              <w:tab/>
            </w:r>
            <w:r>
              <w:rPr>
                <w:noProof/>
                <w:webHidden/>
              </w:rPr>
              <w:fldChar w:fldCharType="begin"/>
            </w:r>
            <w:r>
              <w:rPr>
                <w:noProof/>
                <w:webHidden/>
              </w:rPr>
              <w:instrText xml:space="preserve"> PAGEREF _Toc230440310 \h </w:instrText>
            </w:r>
            <w:r>
              <w:rPr>
                <w:noProof/>
                <w:webHidden/>
              </w:rPr>
            </w:r>
            <w:r>
              <w:rPr>
                <w:noProof/>
                <w:webHidden/>
              </w:rPr>
              <w:fldChar w:fldCharType="separate"/>
            </w:r>
            <w:r>
              <w:rPr>
                <w:noProof/>
                <w:webHidden/>
              </w:rPr>
              <w:t>28</w:t>
            </w:r>
            <w:r>
              <w:rPr>
                <w:noProof/>
                <w:webHidden/>
              </w:rPr>
              <w:fldChar w:fldCharType="end"/>
            </w:r>
          </w:hyperlink>
        </w:p>
        <w:p w14:paraId="70EEB41A" w14:textId="2F7E9BF5" w:rsidR="00793ACE" w:rsidRPr="00D53011" w:rsidRDefault="00D30623">
          <w:r>
            <w:fldChar w:fldCharType="end"/>
          </w:r>
        </w:p>
      </w:sdtContent>
    </w:sdt>
    <w:p w14:paraId="122E6524" w14:textId="77777777" w:rsidR="00CE304C" w:rsidRDefault="00CE304C">
      <w:pPr>
        <w:suppressAutoHyphens/>
        <w:spacing w:after="0" w:line="240" w:lineRule="auto"/>
        <w:rPr>
          <w:rFonts w:asciiTheme="majorHAnsi" w:eastAsiaTheme="majorEastAsia" w:hAnsiTheme="majorHAnsi" w:cstheme="majorBidi"/>
          <w:b/>
          <w:bCs/>
          <w:smallCaps/>
          <w:color w:val="000000" w:themeColor="text1"/>
          <w:sz w:val="36"/>
          <w:szCs w:val="36"/>
        </w:rPr>
      </w:pPr>
      <w:r>
        <w:br w:type="page"/>
      </w:r>
    </w:p>
    <w:p w14:paraId="10802F5A" w14:textId="78187983" w:rsidR="00793ACE" w:rsidRPr="00667778" w:rsidRDefault="00D30623" w:rsidP="00E0747D">
      <w:pPr>
        <w:pStyle w:val="Nadpis1"/>
        <w:rPr>
          <w:color w:val="EE0000"/>
        </w:rPr>
      </w:pPr>
      <w:bookmarkStart w:id="0" w:name="_Toc230440257"/>
      <w:r>
        <w:lastRenderedPageBreak/>
        <w:t xml:space="preserve">Základní východiska Řádu plemenné </w:t>
      </w:r>
      <w:r w:rsidRPr="005C0F36">
        <w:rPr>
          <w:color w:val="auto"/>
        </w:rPr>
        <w:t>knihy</w:t>
      </w:r>
      <w:r w:rsidR="005C0F36" w:rsidRPr="005C0F36">
        <w:rPr>
          <w:color w:val="auto"/>
        </w:rPr>
        <w:t xml:space="preserve"> </w:t>
      </w:r>
      <w:r w:rsidR="005C0F36" w:rsidRPr="005C0F36">
        <w:rPr>
          <w:color w:val="00B050"/>
        </w:rPr>
        <w:t>(ŘPK)</w:t>
      </w:r>
      <w:bookmarkEnd w:id="0"/>
    </w:p>
    <w:p w14:paraId="38B99BC1" w14:textId="4F1E469F" w:rsidR="00CF7591" w:rsidRPr="00CF7591" w:rsidRDefault="00E0747D" w:rsidP="00440D24">
      <w:pPr>
        <w:pStyle w:val="Nadpis2"/>
        <w:spacing w:after="240"/>
      </w:pPr>
      <w:bookmarkStart w:id="1" w:name="_Toc230440258"/>
      <w:r>
        <w:t>Právní rámec</w:t>
      </w:r>
      <w:bookmarkEnd w:id="1"/>
    </w:p>
    <w:p w14:paraId="75A0431A" w14:textId="70A1EBB6" w:rsidR="0033525A" w:rsidRDefault="0033525A" w:rsidP="00440D24">
      <w:pPr>
        <w:pStyle w:val="Odstavecseseznamem"/>
        <w:numPr>
          <w:ilvl w:val="0"/>
          <w:numId w:val="4"/>
        </w:numPr>
        <w:shd w:val="clear" w:color="auto" w:fill="FFFFFF"/>
        <w:spacing w:after="0" w:line="320" w:lineRule="atLeast"/>
        <w:ind w:left="567" w:hanging="567"/>
        <w:jc w:val="both"/>
        <w:rPr>
          <w:rFonts w:eastAsia="Times New Roman" w:cstheme="minorHAnsi"/>
          <w:sz w:val="24"/>
          <w:szCs w:val="24"/>
        </w:rPr>
      </w:pPr>
      <w:r w:rsidRPr="0033525A">
        <w:rPr>
          <w:rFonts w:eastAsia="Times New Roman" w:cstheme="minorHAnsi"/>
          <w:sz w:val="24"/>
          <w:szCs w:val="24"/>
        </w:rPr>
        <w:t xml:space="preserve">Tento Řád </w:t>
      </w:r>
      <w:r w:rsidRPr="005C0F36">
        <w:rPr>
          <w:rFonts w:eastAsia="Times New Roman" w:cstheme="minorHAnsi"/>
          <w:sz w:val="24"/>
          <w:szCs w:val="24"/>
        </w:rPr>
        <w:t>plemenné knihy je vydán v návaznosti na zákon č. 154/2000 Sb., o šlechtění, plemenitbě a evidenci hospodářských zvířat a o změně některých souvisejících zákonů, ve znění pozdějších předpisů</w:t>
      </w:r>
      <w:r w:rsidR="007D7D35" w:rsidRPr="005C0F36">
        <w:rPr>
          <w:rFonts w:eastAsia="Times New Roman" w:cstheme="minorHAnsi"/>
          <w:sz w:val="24"/>
          <w:szCs w:val="24"/>
        </w:rPr>
        <w:t xml:space="preserve"> </w:t>
      </w:r>
      <w:r w:rsidR="007D7D35" w:rsidRPr="005C0F36">
        <w:rPr>
          <w:rStyle w:val="Odkaznarejstk"/>
          <w:sz w:val="24"/>
          <w:szCs w:val="24"/>
        </w:rPr>
        <w:t xml:space="preserve">(dále jen Plemenářský zákon) a v souladu s </w:t>
      </w:r>
      <w:r w:rsidR="007D7D35" w:rsidRPr="005C0F36">
        <w:rPr>
          <w:sz w:val="24"/>
          <w:szCs w:val="24"/>
        </w:rPr>
        <w:t>nařízením Evropského parlamentu a Rady (EU) 2016/1012 ze dne 8. června 2016 o zootechnických a genealogických podmínkách pro plemenitbu čistokrevných plemenných zvířat, hybridních plemenných prasat a jejich zárodečných produktů v Unii, pro obchod s nimi a pro jejich vstup do Unie, o změně nařízení (EU) č. 652/2014 a směrnic Rady 89/608/EHS a 90/425/EHS a o zrušení některých aktů v oblasti plemenitby zvířat (dále jen „nařízení o plemenných zvířatech“)</w:t>
      </w:r>
      <w:r w:rsidRPr="005C0F36">
        <w:rPr>
          <w:rFonts w:eastAsia="Times New Roman" w:cstheme="minorHAnsi"/>
          <w:sz w:val="24"/>
          <w:szCs w:val="24"/>
        </w:rPr>
        <w:t>.</w:t>
      </w:r>
    </w:p>
    <w:p w14:paraId="585AA048" w14:textId="005C4F98" w:rsidR="00756D20" w:rsidRDefault="00756D20" w:rsidP="00440D24">
      <w:pPr>
        <w:pStyle w:val="Odstavecseseznamem"/>
        <w:numPr>
          <w:ilvl w:val="0"/>
          <w:numId w:val="4"/>
        </w:numPr>
        <w:shd w:val="clear" w:color="auto" w:fill="FFFFFF"/>
        <w:spacing w:after="0" w:line="320" w:lineRule="atLeast"/>
        <w:ind w:left="567" w:hanging="567"/>
        <w:jc w:val="both"/>
        <w:rPr>
          <w:rFonts w:eastAsia="Times New Roman" w:cstheme="minorHAnsi"/>
          <w:sz w:val="24"/>
          <w:szCs w:val="24"/>
        </w:rPr>
      </w:pPr>
      <w:r w:rsidRPr="00756D20">
        <w:rPr>
          <w:rFonts w:eastAsia="Times New Roman" w:cstheme="minorHAnsi"/>
          <w:sz w:val="24"/>
          <w:szCs w:val="24"/>
        </w:rPr>
        <w:t>Při jeho aplikaci se přihlíží rovněž k prováděcím předpisům, zejména k vyhlášce č. 136/2004 Sb., o plemenných knihách hospodářských zvířat.</w:t>
      </w:r>
    </w:p>
    <w:p w14:paraId="08C08B3D" w14:textId="2C03BC0F" w:rsidR="00756D20" w:rsidRDefault="00756D20" w:rsidP="00440D24">
      <w:pPr>
        <w:pStyle w:val="Odstavecseseznamem"/>
        <w:numPr>
          <w:ilvl w:val="0"/>
          <w:numId w:val="4"/>
        </w:numPr>
        <w:shd w:val="clear" w:color="auto" w:fill="FFFFFF"/>
        <w:spacing w:after="0" w:line="320" w:lineRule="atLeast"/>
        <w:ind w:left="567" w:hanging="567"/>
        <w:jc w:val="both"/>
        <w:rPr>
          <w:rFonts w:eastAsia="Times New Roman" w:cstheme="minorHAnsi"/>
          <w:sz w:val="24"/>
          <w:szCs w:val="24"/>
        </w:rPr>
      </w:pPr>
      <w:r w:rsidRPr="00756D20">
        <w:rPr>
          <w:rFonts w:eastAsia="Times New Roman" w:cstheme="minorHAnsi"/>
          <w:sz w:val="24"/>
          <w:szCs w:val="24"/>
        </w:rPr>
        <w:t>Ustanovení tohoto Řádu navazují na platný šlechtitelský program plemene jersey a tvoří základní rámec pro technickou realizaci vedení plemenné knihy.</w:t>
      </w:r>
    </w:p>
    <w:p w14:paraId="13AC7BF8" w14:textId="61D53851" w:rsidR="00CF7591" w:rsidRDefault="00CF7591" w:rsidP="00440D24">
      <w:pPr>
        <w:pStyle w:val="Nadpis2"/>
        <w:spacing w:after="240"/>
      </w:pPr>
      <w:bookmarkStart w:id="2" w:name="_Toc230440259"/>
      <w:r>
        <w:t>Účel řádu PK</w:t>
      </w:r>
      <w:bookmarkEnd w:id="2"/>
    </w:p>
    <w:p w14:paraId="31F4AC68" w14:textId="77777777" w:rsidR="00E445C4" w:rsidRPr="00E445C4" w:rsidRDefault="00E445C4" w:rsidP="00440D24">
      <w:pPr>
        <w:pStyle w:val="Odstavecseseznamem"/>
        <w:numPr>
          <w:ilvl w:val="0"/>
          <w:numId w:val="4"/>
        </w:numPr>
        <w:shd w:val="clear" w:color="auto" w:fill="FFFFFF"/>
        <w:spacing w:after="0" w:line="320" w:lineRule="atLeast"/>
        <w:ind w:left="567" w:hanging="567"/>
        <w:jc w:val="both"/>
        <w:rPr>
          <w:rFonts w:eastAsia="Times New Roman" w:cstheme="minorHAnsi"/>
          <w:sz w:val="24"/>
          <w:szCs w:val="24"/>
        </w:rPr>
      </w:pPr>
      <w:r w:rsidRPr="00E445C4">
        <w:rPr>
          <w:rFonts w:eastAsia="Times New Roman" w:cstheme="minorHAnsi"/>
          <w:sz w:val="24"/>
          <w:szCs w:val="24"/>
        </w:rPr>
        <w:t>Tento řád upravuje způsob vedení plemenné knihy plemene jersey a stanoví pravidla pro zápis, výmaz, kategorizaci zvířat, vedení údajů o původu, identifikaci a evidenci.</w:t>
      </w:r>
    </w:p>
    <w:p w14:paraId="1286DD63" w14:textId="77777777" w:rsidR="00E445C4" w:rsidRPr="00E445C4" w:rsidRDefault="00E445C4" w:rsidP="00440D24">
      <w:pPr>
        <w:pStyle w:val="Odstavecseseznamem"/>
        <w:numPr>
          <w:ilvl w:val="0"/>
          <w:numId w:val="4"/>
        </w:numPr>
        <w:shd w:val="clear" w:color="auto" w:fill="FFFFFF"/>
        <w:spacing w:after="0" w:line="320" w:lineRule="atLeast"/>
        <w:ind w:left="567" w:hanging="567"/>
        <w:jc w:val="both"/>
        <w:rPr>
          <w:rFonts w:eastAsia="Times New Roman" w:cstheme="minorHAnsi"/>
          <w:sz w:val="24"/>
          <w:szCs w:val="24"/>
        </w:rPr>
      </w:pPr>
      <w:r w:rsidRPr="00E445C4">
        <w:rPr>
          <w:rFonts w:eastAsia="Times New Roman" w:cstheme="minorHAnsi"/>
          <w:sz w:val="24"/>
          <w:szCs w:val="24"/>
        </w:rPr>
        <w:t>Dále stanovuje podmínky pro přenos údajů z jiných plemenných knih a popisuje způsob využívání údajů z plemenné knihy pro účely šlechtitelského programu.</w:t>
      </w:r>
    </w:p>
    <w:p w14:paraId="60D4EA27" w14:textId="6CDCE52B" w:rsidR="00793ACE" w:rsidRPr="00CF7591" w:rsidRDefault="00793ACE" w:rsidP="00CF7591">
      <w:pPr>
        <w:rPr>
          <w:rFonts w:asciiTheme="majorHAnsi" w:eastAsiaTheme="majorEastAsia" w:hAnsiTheme="majorHAnsi" w:cstheme="majorBidi"/>
          <w:b/>
          <w:bCs/>
          <w:smallCaps/>
          <w:color w:val="000000" w:themeColor="text1"/>
          <w:sz w:val="36"/>
          <w:szCs w:val="36"/>
        </w:rPr>
      </w:pPr>
    </w:p>
    <w:p w14:paraId="6327C2C4" w14:textId="77777777" w:rsidR="00793ACE" w:rsidRDefault="00D30623">
      <w:pPr>
        <w:rPr>
          <w:rFonts w:asciiTheme="majorHAnsi" w:eastAsiaTheme="majorEastAsia" w:hAnsiTheme="majorHAnsi" w:cstheme="majorBidi"/>
          <w:b/>
          <w:bCs/>
          <w:smallCaps/>
          <w:color w:val="000000" w:themeColor="text1"/>
          <w:sz w:val="36"/>
          <w:szCs w:val="36"/>
        </w:rPr>
      </w:pPr>
      <w:r>
        <w:br w:type="page"/>
      </w:r>
    </w:p>
    <w:p w14:paraId="0767C8ED" w14:textId="77777777" w:rsidR="00793ACE" w:rsidRPr="00A9589C" w:rsidRDefault="00D30623" w:rsidP="00A9589C">
      <w:pPr>
        <w:pStyle w:val="Nadpis1"/>
      </w:pPr>
      <w:bookmarkStart w:id="3" w:name="_Toc230440260"/>
      <w:r w:rsidRPr="00A9589C">
        <w:lastRenderedPageBreak/>
        <w:t>Vedení plemenné knihy</w:t>
      </w:r>
      <w:bookmarkEnd w:id="3"/>
    </w:p>
    <w:p w14:paraId="79C3E988" w14:textId="3AD74263" w:rsidR="00E155D4" w:rsidRPr="00E155D4" w:rsidRDefault="00E155D4" w:rsidP="00E155D4">
      <w:pPr>
        <w:jc w:val="both"/>
        <w:rPr>
          <w:sz w:val="24"/>
          <w:szCs w:val="24"/>
        </w:rPr>
      </w:pPr>
      <w:r w:rsidRPr="00E155D4">
        <w:rPr>
          <w:sz w:val="24"/>
          <w:szCs w:val="24"/>
        </w:rPr>
        <w:t xml:space="preserve">Kapitola upravuje způsob vedení plemenné knihy </w:t>
      </w:r>
      <w:r w:rsidR="00D5643A">
        <w:rPr>
          <w:sz w:val="24"/>
          <w:szCs w:val="24"/>
        </w:rPr>
        <w:t>jerseyského skotu</w:t>
      </w:r>
      <w:r w:rsidRPr="00E155D4">
        <w:rPr>
          <w:sz w:val="24"/>
          <w:szCs w:val="24"/>
        </w:rPr>
        <w:t>, její oddíly, technické náležitosti a způsob evidence údajů.</w:t>
      </w:r>
    </w:p>
    <w:p w14:paraId="6B0A3970" w14:textId="22589A29" w:rsidR="00023C87" w:rsidRPr="00883A68" w:rsidRDefault="00883A68" w:rsidP="00440D24">
      <w:pPr>
        <w:pStyle w:val="Nadpis2"/>
        <w:spacing w:after="240"/>
      </w:pPr>
      <w:bookmarkStart w:id="4" w:name="_Toc230440261"/>
      <w:r>
        <w:t>Vedení PK</w:t>
      </w:r>
      <w:bookmarkEnd w:id="4"/>
    </w:p>
    <w:p w14:paraId="49F50795" w14:textId="6DFF5B23" w:rsidR="00793ACE" w:rsidRPr="0004757A" w:rsidRDefault="00D30623">
      <w:pPr>
        <w:pStyle w:val="Odstavecseseznamem"/>
        <w:numPr>
          <w:ilvl w:val="0"/>
          <w:numId w:val="20"/>
        </w:numPr>
        <w:spacing w:line="320" w:lineRule="atLeast"/>
        <w:ind w:left="567" w:hanging="567"/>
        <w:jc w:val="both"/>
        <w:rPr>
          <w:rFonts w:eastAsia="Times New Roman" w:cstheme="minorHAnsi"/>
          <w:sz w:val="24"/>
          <w:szCs w:val="24"/>
        </w:rPr>
      </w:pPr>
      <w:r w:rsidRPr="0004757A">
        <w:rPr>
          <w:rFonts w:eastAsia="Times New Roman" w:cstheme="minorHAnsi"/>
          <w:sz w:val="24"/>
          <w:szCs w:val="24"/>
        </w:rPr>
        <w:t xml:space="preserve">Český svaz chovatelů málopočetných dojných plemen skotu, z.s., IČO 00550442 (dále jen Svaz) jako uznané chovatelské sdružení ve smyslu </w:t>
      </w:r>
      <w:r w:rsidR="00667778" w:rsidRPr="0004757A">
        <w:rPr>
          <w:rFonts w:eastAsia="Times New Roman" w:cstheme="minorHAnsi"/>
          <w:sz w:val="24"/>
          <w:szCs w:val="24"/>
        </w:rPr>
        <w:t>plemenářského zákona vede PK jerseyského skotu</w:t>
      </w:r>
      <w:r w:rsidRPr="0004757A">
        <w:rPr>
          <w:rFonts w:eastAsia="Times New Roman" w:cstheme="minorHAnsi"/>
          <w:sz w:val="24"/>
          <w:szCs w:val="24"/>
        </w:rPr>
        <w:t>. Technické vedení PK zabezpečuje na základě smluvního vztahu pro Svaz, podle ustanovení tohoto řádu a pokynů Svazu, Českomoravská společnost chovatelů, a.s. (dále jen ČMSCH).</w:t>
      </w:r>
    </w:p>
    <w:p w14:paraId="05C8322D" w14:textId="77777777" w:rsidR="00CF65DE" w:rsidRDefault="00CF65DE">
      <w:pPr>
        <w:pStyle w:val="Odstavecseseznamem"/>
        <w:numPr>
          <w:ilvl w:val="0"/>
          <w:numId w:val="20"/>
        </w:numPr>
        <w:spacing w:line="320" w:lineRule="atLeast"/>
        <w:ind w:left="567" w:hanging="567"/>
        <w:jc w:val="both"/>
        <w:rPr>
          <w:rFonts w:eastAsia="Times New Roman" w:cstheme="minorHAnsi"/>
          <w:sz w:val="24"/>
          <w:szCs w:val="24"/>
        </w:rPr>
      </w:pPr>
      <w:r w:rsidRPr="00CF65DE">
        <w:rPr>
          <w:rFonts w:eastAsia="Times New Roman" w:cstheme="minorHAnsi"/>
          <w:sz w:val="24"/>
          <w:szCs w:val="24"/>
        </w:rPr>
        <w:t>Plemenná kniha jerseyského skotu je vedena v elektronické podobě v centrální databázi a je průběžně aktualizována přebíráním dat z ústřední evidence skotu, z rejstříku chovů, z evidence kontroly užitkovosti, z výsledků ověřování původu a genetického hodnocení a z dalších evidencí souvisejících se šlechtitelským programem.</w:t>
      </w:r>
    </w:p>
    <w:p w14:paraId="70F71ADE" w14:textId="30FD7041" w:rsidR="00793ACE" w:rsidRPr="0004757A" w:rsidRDefault="00D30623">
      <w:pPr>
        <w:pStyle w:val="Odstavecseseznamem"/>
        <w:numPr>
          <w:ilvl w:val="0"/>
          <w:numId w:val="20"/>
        </w:numPr>
        <w:spacing w:line="320" w:lineRule="atLeast"/>
        <w:ind w:left="567" w:hanging="567"/>
        <w:jc w:val="both"/>
        <w:rPr>
          <w:rFonts w:eastAsia="Times New Roman" w:cstheme="minorHAnsi"/>
          <w:sz w:val="24"/>
          <w:szCs w:val="24"/>
        </w:rPr>
      </w:pPr>
      <w:r w:rsidRPr="0004757A">
        <w:rPr>
          <w:rFonts w:eastAsia="Times New Roman" w:cstheme="minorHAnsi"/>
          <w:sz w:val="24"/>
          <w:szCs w:val="24"/>
        </w:rPr>
        <w:t xml:space="preserve">Správa, údržba a aktualizace softwaru PK je zajišťována ústředně, v návaznosti na vedení </w:t>
      </w:r>
      <w:r w:rsidR="001F3F9B" w:rsidRPr="0004757A">
        <w:rPr>
          <w:rFonts w:eastAsia="Times New Roman" w:cstheme="minorHAnsi"/>
          <w:sz w:val="24"/>
          <w:szCs w:val="24"/>
        </w:rPr>
        <w:t>ústřední evidence</w:t>
      </w:r>
      <w:r w:rsidRPr="0004757A">
        <w:rPr>
          <w:rFonts w:eastAsia="Times New Roman" w:cstheme="minorHAnsi"/>
          <w:sz w:val="24"/>
          <w:szCs w:val="24"/>
        </w:rPr>
        <w:t>. Změny softwar</w:t>
      </w:r>
      <w:r w:rsidR="003F3D27" w:rsidRPr="0004757A">
        <w:rPr>
          <w:rFonts w:eastAsia="Times New Roman" w:cstheme="minorHAnsi"/>
          <w:sz w:val="24"/>
          <w:szCs w:val="24"/>
        </w:rPr>
        <w:t>u</w:t>
      </w:r>
      <w:r w:rsidRPr="0004757A">
        <w:rPr>
          <w:rFonts w:eastAsia="Times New Roman" w:cstheme="minorHAnsi"/>
          <w:sz w:val="24"/>
          <w:szCs w:val="24"/>
        </w:rPr>
        <w:t xml:space="preserve"> je možno provádět jen se souhlasem </w:t>
      </w:r>
      <w:r w:rsidR="001C1650" w:rsidRPr="0004757A">
        <w:rPr>
          <w:rFonts w:eastAsia="Times New Roman" w:cstheme="minorHAnsi"/>
          <w:sz w:val="24"/>
          <w:szCs w:val="24"/>
        </w:rPr>
        <w:t>Výboru.</w:t>
      </w:r>
    </w:p>
    <w:p w14:paraId="398CE340" w14:textId="49650D29" w:rsidR="00667778" w:rsidRPr="0004757A" w:rsidRDefault="00E81F74">
      <w:pPr>
        <w:pStyle w:val="Odstavecseseznamem"/>
        <w:numPr>
          <w:ilvl w:val="0"/>
          <w:numId w:val="20"/>
        </w:numPr>
        <w:spacing w:after="0" w:line="320" w:lineRule="atLeast"/>
        <w:ind w:left="567" w:hanging="567"/>
        <w:jc w:val="both"/>
        <w:rPr>
          <w:rFonts w:eastAsia="Times New Roman" w:cstheme="minorHAnsi"/>
          <w:sz w:val="24"/>
          <w:szCs w:val="24"/>
        </w:rPr>
      </w:pPr>
      <w:r w:rsidRPr="00E81F74">
        <w:rPr>
          <w:rFonts w:eastAsia="Times New Roman" w:cstheme="minorHAnsi"/>
          <w:sz w:val="24"/>
          <w:szCs w:val="24"/>
        </w:rPr>
        <w:t>Vedení plemenné knihy probíhá v návaznosti na šlechtitelský program plemene jersey a v souladu s tímto řádem.</w:t>
      </w:r>
      <w:bookmarkStart w:id="5" w:name="_Hlk204073530"/>
    </w:p>
    <w:p w14:paraId="45BD6517" w14:textId="0D6D374A" w:rsidR="00883A68" w:rsidRDefault="005E4B78" w:rsidP="00DB5595">
      <w:pPr>
        <w:pStyle w:val="Nadpis2"/>
        <w:rPr>
          <w:color w:val="auto"/>
        </w:rPr>
      </w:pPr>
      <w:bookmarkStart w:id="6" w:name="_Toc230440262"/>
      <w:bookmarkEnd w:id="5"/>
      <w:r w:rsidRPr="0004757A">
        <w:rPr>
          <w:color w:val="auto"/>
        </w:rPr>
        <w:t>členění</w:t>
      </w:r>
      <w:r w:rsidR="00667778" w:rsidRPr="0004757A">
        <w:rPr>
          <w:color w:val="auto"/>
        </w:rPr>
        <w:t xml:space="preserve"> PK</w:t>
      </w:r>
      <w:bookmarkEnd w:id="6"/>
    </w:p>
    <w:p w14:paraId="0F33DECF" w14:textId="2EA4BB56" w:rsidR="003F0A6B" w:rsidRPr="003F0A6B" w:rsidRDefault="003F0A6B" w:rsidP="003F0A6B">
      <w:pPr>
        <w:pStyle w:val="Nadpis3"/>
      </w:pPr>
      <w:bookmarkStart w:id="7" w:name="_Toc230440263"/>
      <w:r>
        <w:t>Oddíly</w:t>
      </w:r>
      <w:bookmarkEnd w:id="7"/>
    </w:p>
    <w:p w14:paraId="39FE4F00" w14:textId="77777777" w:rsidR="00E07C5B" w:rsidRPr="00E07C5B" w:rsidRDefault="00E07C5B" w:rsidP="000A1E94">
      <w:pPr>
        <w:suppressAutoHyphens/>
        <w:spacing w:after="0" w:line="240" w:lineRule="auto"/>
        <w:jc w:val="both"/>
        <w:rPr>
          <w:sz w:val="24"/>
          <w:szCs w:val="24"/>
        </w:rPr>
      </w:pPr>
      <w:r w:rsidRPr="00E07C5B">
        <w:rPr>
          <w:sz w:val="24"/>
          <w:szCs w:val="24"/>
        </w:rPr>
        <w:t>Plemenná kniha jerseyského skotu se pro zápis zvířat člení na tyto oddíly:</w:t>
      </w:r>
    </w:p>
    <w:p w14:paraId="6C29833F" w14:textId="77777777" w:rsidR="00E07C5B" w:rsidRPr="00E07C5B" w:rsidRDefault="00E07C5B" w:rsidP="000A1E94">
      <w:pPr>
        <w:suppressAutoHyphens/>
        <w:spacing w:after="0" w:line="240" w:lineRule="auto"/>
        <w:jc w:val="both"/>
        <w:rPr>
          <w:sz w:val="24"/>
          <w:szCs w:val="24"/>
        </w:rPr>
      </w:pPr>
    </w:p>
    <w:p w14:paraId="1CFE816D" w14:textId="77777777" w:rsidR="000A1E94" w:rsidRDefault="00E07C5B">
      <w:pPr>
        <w:pStyle w:val="Odstavecseseznamem"/>
        <w:numPr>
          <w:ilvl w:val="0"/>
          <w:numId w:val="20"/>
        </w:numPr>
        <w:spacing w:after="0" w:line="320" w:lineRule="atLeast"/>
        <w:ind w:left="567" w:hanging="567"/>
        <w:jc w:val="both"/>
        <w:rPr>
          <w:rFonts w:eastAsia="Times New Roman" w:cstheme="minorHAnsi"/>
          <w:sz w:val="24"/>
          <w:szCs w:val="24"/>
        </w:rPr>
      </w:pPr>
      <w:r w:rsidRPr="00E07C5B">
        <w:rPr>
          <w:rFonts w:eastAsia="Times New Roman" w:cstheme="minorHAnsi"/>
          <w:sz w:val="24"/>
          <w:szCs w:val="24"/>
        </w:rPr>
        <w:t>Hlavní oddíl A</w:t>
      </w:r>
    </w:p>
    <w:p w14:paraId="781EB67C" w14:textId="77777777" w:rsidR="000A1E94" w:rsidRPr="000A1E94" w:rsidRDefault="00E07C5B" w:rsidP="000A1E94">
      <w:pPr>
        <w:pStyle w:val="Odstavecseseznamem"/>
        <w:spacing w:after="0" w:line="320" w:lineRule="atLeast"/>
        <w:ind w:left="567"/>
        <w:jc w:val="both"/>
        <w:rPr>
          <w:rFonts w:eastAsia="Times New Roman" w:cstheme="minorHAnsi"/>
          <w:sz w:val="24"/>
          <w:szCs w:val="24"/>
        </w:rPr>
      </w:pPr>
      <w:r w:rsidRPr="000A1E94">
        <w:rPr>
          <w:sz w:val="24"/>
          <w:szCs w:val="24"/>
        </w:rPr>
        <w:t>Hlavní oddíl A je určen pro zvířata plemene jersey, která splňují podmínky stanovené tímto řádem pro zápis do hlavního oddílu PK.</w:t>
      </w:r>
    </w:p>
    <w:p w14:paraId="2A72B409" w14:textId="77777777" w:rsidR="000A1E94" w:rsidRPr="000A1E94" w:rsidRDefault="00E07C5B">
      <w:pPr>
        <w:pStyle w:val="Odstavecseseznamem"/>
        <w:numPr>
          <w:ilvl w:val="0"/>
          <w:numId w:val="20"/>
        </w:numPr>
        <w:spacing w:after="0" w:line="320" w:lineRule="atLeast"/>
        <w:ind w:left="567" w:hanging="567"/>
        <w:jc w:val="both"/>
        <w:rPr>
          <w:rFonts w:eastAsia="Times New Roman" w:cstheme="minorHAnsi"/>
          <w:sz w:val="24"/>
          <w:szCs w:val="24"/>
        </w:rPr>
      </w:pPr>
      <w:r w:rsidRPr="000A1E94">
        <w:rPr>
          <w:sz w:val="24"/>
          <w:szCs w:val="24"/>
        </w:rPr>
        <w:t>Doplňkový oddíl B</w:t>
      </w:r>
    </w:p>
    <w:p w14:paraId="00E7F416" w14:textId="48DB91BC" w:rsidR="00E07C5B" w:rsidRDefault="00E07C5B" w:rsidP="000A1E94">
      <w:pPr>
        <w:pStyle w:val="Odstavecseseznamem"/>
        <w:spacing w:after="0" w:line="320" w:lineRule="atLeast"/>
        <w:ind w:left="567"/>
        <w:jc w:val="both"/>
        <w:rPr>
          <w:sz w:val="24"/>
          <w:szCs w:val="24"/>
        </w:rPr>
      </w:pPr>
      <w:r w:rsidRPr="000A1E94">
        <w:rPr>
          <w:sz w:val="24"/>
          <w:szCs w:val="24"/>
        </w:rPr>
        <w:t>Doplňkový oddíl B je určen pro zvířata, která mají být vedena v plemenné knize, avšak nesplňují všechny podmínky pro zápis do hlavního oddílu PK, zejména z důvodu nižšího podílu plemene jersey, neúplného původu nebo jiných skutečností stanovených tímto řádem.</w:t>
      </w:r>
    </w:p>
    <w:p w14:paraId="34F266FA" w14:textId="77777777" w:rsidR="003F0A6B" w:rsidRDefault="003F0A6B" w:rsidP="003F0A6B">
      <w:pPr>
        <w:spacing w:after="0" w:line="320" w:lineRule="atLeast"/>
        <w:jc w:val="both"/>
        <w:rPr>
          <w:rFonts w:eastAsia="Times New Roman" w:cstheme="minorHAnsi"/>
          <w:sz w:val="24"/>
          <w:szCs w:val="24"/>
        </w:rPr>
      </w:pPr>
    </w:p>
    <w:p w14:paraId="355C7848" w14:textId="77777777" w:rsidR="003F0A6B" w:rsidRPr="00E07C5B" w:rsidRDefault="003F0A6B" w:rsidP="003F0A6B">
      <w:pPr>
        <w:suppressAutoHyphens/>
        <w:spacing w:after="0" w:line="240" w:lineRule="auto"/>
        <w:jc w:val="both"/>
        <w:rPr>
          <w:sz w:val="24"/>
          <w:szCs w:val="24"/>
        </w:rPr>
      </w:pPr>
      <w:r w:rsidRPr="00E07C5B">
        <w:rPr>
          <w:sz w:val="24"/>
          <w:szCs w:val="24"/>
        </w:rPr>
        <w:t>U zvířat, chovů, genetického materiálu a dalších evidovaných jednotek mohou být dále vedeny datové statusy a další údaje související s vedením plemenné knihy a realizací šlechtitelského programu.</w:t>
      </w:r>
    </w:p>
    <w:p w14:paraId="377F28AA" w14:textId="77777777" w:rsidR="003F0A6B" w:rsidRPr="00E07C5B" w:rsidRDefault="003F0A6B" w:rsidP="003F0A6B">
      <w:pPr>
        <w:suppressAutoHyphens/>
        <w:spacing w:after="0" w:line="240" w:lineRule="auto"/>
        <w:rPr>
          <w:sz w:val="24"/>
          <w:szCs w:val="24"/>
        </w:rPr>
      </w:pPr>
    </w:p>
    <w:p w14:paraId="56E1F40D" w14:textId="2447D8AD" w:rsidR="003F0A6B" w:rsidRPr="003F0A6B" w:rsidRDefault="003F0A6B" w:rsidP="003F0A6B">
      <w:pPr>
        <w:spacing w:after="0" w:line="320" w:lineRule="atLeast"/>
        <w:jc w:val="both"/>
        <w:rPr>
          <w:rFonts w:eastAsia="Times New Roman" w:cstheme="minorHAnsi"/>
          <w:sz w:val="24"/>
          <w:szCs w:val="24"/>
        </w:rPr>
      </w:pPr>
      <w:r w:rsidRPr="00E07C5B">
        <w:rPr>
          <w:sz w:val="24"/>
          <w:szCs w:val="24"/>
        </w:rPr>
        <w:t>V rámci plemenné knihy a souvisejících evidencí jsou evidovány zejména chovy, zvířata, jejich původ, genetický materiál, výsledky ověřování původu, genetické profily, genomické hodnocení a další údaje související se šlechtitelským programem.</w:t>
      </w:r>
    </w:p>
    <w:p w14:paraId="5D8B8D96" w14:textId="77777777" w:rsidR="00E07C5B" w:rsidRPr="00E07C5B" w:rsidRDefault="00E07C5B" w:rsidP="000A1E94">
      <w:pPr>
        <w:suppressAutoHyphens/>
        <w:spacing w:after="0" w:line="240" w:lineRule="auto"/>
        <w:jc w:val="both"/>
        <w:rPr>
          <w:sz w:val="24"/>
          <w:szCs w:val="24"/>
        </w:rPr>
      </w:pPr>
    </w:p>
    <w:p w14:paraId="6874FEB1" w14:textId="31DEACAE" w:rsidR="003F0A6B" w:rsidRPr="003F0A6B" w:rsidRDefault="003F0A6B" w:rsidP="003F0A6B">
      <w:pPr>
        <w:pStyle w:val="Nadpis3"/>
      </w:pPr>
      <w:bookmarkStart w:id="8" w:name="_Toc230440264"/>
      <w:r w:rsidRPr="003F0A6B">
        <w:t>Předkniha</w:t>
      </w:r>
      <w:bookmarkEnd w:id="8"/>
    </w:p>
    <w:p w14:paraId="4DC3AA08" w14:textId="4496CE4B" w:rsidR="00E07C5B" w:rsidRPr="00E07C5B" w:rsidRDefault="00E07C5B" w:rsidP="000A1E94">
      <w:pPr>
        <w:suppressAutoHyphens/>
        <w:spacing w:after="0" w:line="240" w:lineRule="auto"/>
        <w:jc w:val="both"/>
        <w:rPr>
          <w:sz w:val="24"/>
          <w:szCs w:val="24"/>
        </w:rPr>
      </w:pPr>
      <w:r w:rsidRPr="00E07C5B">
        <w:rPr>
          <w:sz w:val="24"/>
          <w:szCs w:val="24"/>
        </w:rPr>
        <w:t>Vedle oddílů plemenné knihy vede Svaz evidenci genetického materiálu a předběžných zápisů (dále jen „předkniha P“).</w:t>
      </w:r>
    </w:p>
    <w:p w14:paraId="665EC17B" w14:textId="77777777" w:rsidR="00E07C5B" w:rsidRPr="00E07C5B" w:rsidRDefault="00E07C5B" w:rsidP="000A1E94">
      <w:pPr>
        <w:suppressAutoHyphens/>
        <w:spacing w:after="0" w:line="240" w:lineRule="auto"/>
        <w:jc w:val="both"/>
        <w:rPr>
          <w:sz w:val="24"/>
          <w:szCs w:val="24"/>
        </w:rPr>
      </w:pPr>
    </w:p>
    <w:p w14:paraId="5C317DF3" w14:textId="3D9026D7" w:rsidR="00E07C5B" w:rsidRDefault="002D7830" w:rsidP="000A1E94">
      <w:pPr>
        <w:suppressAutoHyphens/>
        <w:spacing w:after="0" w:line="240" w:lineRule="auto"/>
        <w:jc w:val="both"/>
        <w:rPr>
          <w:sz w:val="24"/>
          <w:szCs w:val="24"/>
        </w:rPr>
      </w:pPr>
      <w:r w:rsidRPr="002D7830">
        <w:rPr>
          <w:sz w:val="24"/>
          <w:szCs w:val="24"/>
        </w:rPr>
        <w:lastRenderedPageBreak/>
        <w:t>Předkniha P slouží k evidenci embryí, zárodečných buněk, údajů o biologických rodičích embryí a dalších případů, u nichž dosud nevznikly podmínky pro zápis narozeného zvířete do hlavního nebo doplňkového oddílu plemenné knihy.</w:t>
      </w:r>
      <w:r w:rsidR="00E07C5B" w:rsidRPr="00E07C5B">
        <w:rPr>
          <w:sz w:val="24"/>
          <w:szCs w:val="24"/>
        </w:rPr>
        <w:t xml:space="preserve"> Evidence v předknize P není zápisem zvířete do plemenné knihy a nezakládá nárok na zařazení narozeného zvířete do konkrétního oddílu PK.</w:t>
      </w:r>
    </w:p>
    <w:p w14:paraId="66B63EB7" w14:textId="77777777" w:rsidR="003F0A6B" w:rsidRDefault="003F0A6B" w:rsidP="000A1E94">
      <w:pPr>
        <w:suppressAutoHyphens/>
        <w:spacing w:after="0" w:line="240" w:lineRule="auto"/>
        <w:jc w:val="both"/>
        <w:rPr>
          <w:sz w:val="24"/>
          <w:szCs w:val="24"/>
        </w:rPr>
      </w:pPr>
    </w:p>
    <w:p w14:paraId="77F92C0B" w14:textId="5A0D1F2A" w:rsidR="00884631" w:rsidRPr="003F0A6B" w:rsidRDefault="00676517" w:rsidP="000A1E94">
      <w:pPr>
        <w:suppressAutoHyphens/>
        <w:spacing w:after="0" w:line="240" w:lineRule="auto"/>
        <w:jc w:val="both"/>
        <w:rPr>
          <w:sz w:val="24"/>
          <w:szCs w:val="24"/>
        </w:rPr>
      </w:pPr>
      <w:r w:rsidRPr="00676517">
        <w:rPr>
          <w:sz w:val="24"/>
          <w:szCs w:val="24"/>
        </w:rPr>
        <w:t>Evidence údajů o biologických rodičích embrya v předknize P není zápisem těchto rodičů do plemenné knihy. Tyto údaje slouží pouze k ověření původu embrya, posouzení plemenné příslušnosti a budoucímu zápisu narozeného zvířete, pokud splní podmínky tohoto řádu.</w:t>
      </w:r>
      <w:r w:rsidR="00884631">
        <w:br w:type="page"/>
      </w:r>
    </w:p>
    <w:p w14:paraId="307D356D" w14:textId="2D1B9610" w:rsidR="00793ACE" w:rsidRPr="00A9589C" w:rsidRDefault="00B45D62" w:rsidP="00A9589C">
      <w:pPr>
        <w:pStyle w:val="Nadpis1"/>
      </w:pPr>
      <w:bookmarkStart w:id="9" w:name="_Toc230440265"/>
      <w:r w:rsidRPr="00A9589C">
        <w:lastRenderedPageBreak/>
        <w:t>Zápis do PK</w:t>
      </w:r>
      <w:bookmarkEnd w:id="9"/>
    </w:p>
    <w:p w14:paraId="09C87231" w14:textId="77777777" w:rsidR="00793ACE" w:rsidRDefault="00793ACE">
      <w:pPr>
        <w:pStyle w:val="Odstavecseseznamem"/>
        <w:numPr>
          <w:ilvl w:val="0"/>
          <w:numId w:val="2"/>
        </w:numPr>
        <w:shd w:val="clear" w:color="auto" w:fill="FFFFFF"/>
        <w:spacing w:before="120" w:after="120" w:line="320" w:lineRule="atLeast"/>
        <w:rPr>
          <w:rFonts w:ascii="Times" w:eastAsia="Times New Roman" w:hAnsi="Times" w:cs="Times"/>
          <w:b/>
          <w:bCs/>
          <w:vanish/>
          <w:sz w:val="24"/>
          <w:szCs w:val="24"/>
        </w:rPr>
      </w:pPr>
    </w:p>
    <w:p w14:paraId="69D172A7" w14:textId="77777777" w:rsidR="00793ACE" w:rsidRDefault="00793ACE">
      <w:pPr>
        <w:pStyle w:val="Odstavecseseznamem"/>
        <w:numPr>
          <w:ilvl w:val="0"/>
          <w:numId w:val="2"/>
        </w:numPr>
        <w:shd w:val="clear" w:color="auto" w:fill="FFFFFF"/>
        <w:spacing w:before="120" w:after="120" w:line="320" w:lineRule="atLeast"/>
        <w:rPr>
          <w:rFonts w:ascii="Times" w:eastAsia="Times New Roman" w:hAnsi="Times" w:cs="Times"/>
          <w:b/>
          <w:bCs/>
          <w:vanish/>
          <w:sz w:val="24"/>
          <w:szCs w:val="24"/>
        </w:rPr>
      </w:pPr>
    </w:p>
    <w:p w14:paraId="23285AFE" w14:textId="54B00172" w:rsidR="00793ACE" w:rsidRPr="00A9589C" w:rsidRDefault="00D30623" w:rsidP="00A9589C">
      <w:pPr>
        <w:pStyle w:val="Nadpis2"/>
      </w:pPr>
      <w:bookmarkStart w:id="10" w:name="_Toc230440266"/>
      <w:r w:rsidRPr="00A9589C">
        <w:t>Chovy</w:t>
      </w:r>
      <w:bookmarkEnd w:id="10"/>
    </w:p>
    <w:p w14:paraId="5E379272" w14:textId="77777777" w:rsidR="00793ACE" w:rsidRPr="00A9589C" w:rsidRDefault="00D30623" w:rsidP="00A9589C">
      <w:pPr>
        <w:pStyle w:val="Nadpis3"/>
      </w:pPr>
      <w:r w:rsidRPr="00A9589C">
        <w:t xml:space="preserve"> </w:t>
      </w:r>
      <w:bookmarkStart w:id="11" w:name="_Toc230440267"/>
      <w:r w:rsidRPr="00A9589C">
        <w:t>Rejstřík chovů</w:t>
      </w:r>
      <w:bookmarkEnd w:id="11"/>
    </w:p>
    <w:p w14:paraId="52105C0D" w14:textId="77777777" w:rsidR="00330AE8" w:rsidRPr="002C5FD4" w:rsidRDefault="00330AE8" w:rsidP="00440D24">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2C5FD4">
        <w:rPr>
          <w:rFonts w:eastAsia="Times New Roman" w:cstheme="minorHAnsi"/>
          <w:sz w:val="24"/>
          <w:szCs w:val="24"/>
        </w:rPr>
        <w:t>Chovy jsou evidovány v plemenné knize na základě přihlášky chovatele a záznamu v rejstříku chovů (RCH).</w:t>
      </w:r>
    </w:p>
    <w:p w14:paraId="4CF03DC8" w14:textId="77777777" w:rsidR="009C5B10" w:rsidRDefault="009C5B10" w:rsidP="002C5FD4">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9C5B10">
        <w:rPr>
          <w:rFonts w:eastAsia="Times New Roman" w:cstheme="minorHAnsi"/>
          <w:sz w:val="24"/>
          <w:szCs w:val="24"/>
        </w:rPr>
        <w:t>Za chov evidovaný v PK se považuje soubor zvířat chovaných jedním chovatelem a evidovaných v ústřední evidenci skotu pod jednou nebo více identifikacemi hospodářství, pokud jsou pro účely vedení plemenné knihy vedeny jako jeden chov.</w:t>
      </w:r>
    </w:p>
    <w:p w14:paraId="3BCAE078" w14:textId="77777777" w:rsidR="00254820" w:rsidRDefault="00254820" w:rsidP="002C5FD4">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254820">
        <w:rPr>
          <w:rFonts w:eastAsia="Times New Roman" w:cstheme="minorHAnsi"/>
          <w:sz w:val="24"/>
          <w:szCs w:val="24"/>
        </w:rPr>
        <w:t>Evidence chovu v PK není podmíněna účastí chovu v kontrole užitkovosti. Chov nezapojený do KU může být evidován v RCH, pokud splňuje podmínky tohoto řádu, zejména umožňuje ověření identity, původu, plemenné příslušnosti a genetického statutu zvířat.</w:t>
      </w:r>
    </w:p>
    <w:p w14:paraId="63ACA894" w14:textId="72E31EBA" w:rsidR="00254820" w:rsidRDefault="00254820" w:rsidP="002C5FD4">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254820">
        <w:rPr>
          <w:rFonts w:eastAsia="Times New Roman" w:cstheme="minorHAnsi"/>
          <w:sz w:val="24"/>
          <w:szCs w:val="24"/>
        </w:rPr>
        <w:t>Evidence chovu v PK nezakládá automatický nárok na zařazení všech zvířat chovu do hlavního oddílu plemenné knihy. Zařazení jednotlivých zvířat do příslušného oddílu PK se řídí podmínkami stanovenými tímto řádem.</w:t>
      </w:r>
    </w:p>
    <w:p w14:paraId="6C830E51" w14:textId="718CA7DC" w:rsidR="0095069C" w:rsidRDefault="0095069C" w:rsidP="002C5FD4">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95069C">
        <w:rPr>
          <w:rFonts w:eastAsia="Times New Roman" w:cstheme="minorHAnsi"/>
          <w:sz w:val="24"/>
          <w:szCs w:val="24"/>
        </w:rPr>
        <w:t>Evidence chovu v PK může být zachována i pro nástupnický subjekt, pokud je zachována návaznost evidence chovu, identifikace zvířat a údajů potřebných pro vedení PK.</w:t>
      </w:r>
    </w:p>
    <w:p w14:paraId="1A69EB7D" w14:textId="6D825384" w:rsidR="002C5FD4" w:rsidRPr="002C5FD4" w:rsidRDefault="002C5FD4" w:rsidP="002C5FD4">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2C5FD4">
        <w:rPr>
          <w:rFonts w:eastAsia="Times New Roman" w:cstheme="minorHAnsi"/>
          <w:sz w:val="24"/>
          <w:szCs w:val="24"/>
        </w:rPr>
        <w:t>Svaz může odmítnout, pozastavit nebo zrušit evidenci chovu v RCH v případech:</w:t>
      </w:r>
    </w:p>
    <w:p w14:paraId="6C7BD048" w14:textId="77777777" w:rsidR="002C5FD4" w:rsidRPr="002C5FD4" w:rsidRDefault="002C5FD4" w:rsidP="002C5FD4">
      <w:pPr>
        <w:numPr>
          <w:ilvl w:val="1"/>
          <w:numId w:val="5"/>
        </w:numPr>
        <w:spacing w:before="100" w:beforeAutospacing="1" w:after="100" w:afterAutospacing="1" w:line="240" w:lineRule="auto"/>
        <w:rPr>
          <w:rFonts w:eastAsia="Times New Roman" w:cstheme="minorHAnsi"/>
          <w:sz w:val="24"/>
          <w:szCs w:val="24"/>
        </w:rPr>
      </w:pPr>
      <w:r w:rsidRPr="002C5FD4">
        <w:rPr>
          <w:rFonts w:eastAsia="Times New Roman" w:cstheme="minorHAnsi"/>
          <w:sz w:val="24"/>
          <w:szCs w:val="24"/>
        </w:rPr>
        <w:t xml:space="preserve">porušování právních předpisů, </w:t>
      </w:r>
    </w:p>
    <w:p w14:paraId="64F24AFF" w14:textId="77777777" w:rsidR="002C5FD4" w:rsidRPr="002C5FD4" w:rsidRDefault="002C5FD4" w:rsidP="002C5FD4">
      <w:pPr>
        <w:numPr>
          <w:ilvl w:val="1"/>
          <w:numId w:val="5"/>
        </w:numPr>
        <w:spacing w:before="100" w:beforeAutospacing="1" w:after="100" w:afterAutospacing="1" w:line="240" w:lineRule="auto"/>
        <w:rPr>
          <w:rFonts w:eastAsia="Times New Roman" w:cstheme="minorHAnsi"/>
          <w:sz w:val="24"/>
          <w:szCs w:val="24"/>
        </w:rPr>
      </w:pPr>
      <w:r w:rsidRPr="002C5FD4">
        <w:rPr>
          <w:rFonts w:eastAsia="Times New Roman" w:cstheme="minorHAnsi"/>
          <w:sz w:val="24"/>
          <w:szCs w:val="24"/>
        </w:rPr>
        <w:t xml:space="preserve">závažných nedostatků v evidenci nebo identifikaci zvířat, </w:t>
      </w:r>
    </w:p>
    <w:p w14:paraId="3E3407C1" w14:textId="77777777" w:rsidR="002C5FD4" w:rsidRDefault="002C5FD4" w:rsidP="002C5FD4">
      <w:pPr>
        <w:numPr>
          <w:ilvl w:val="1"/>
          <w:numId w:val="5"/>
        </w:numPr>
        <w:spacing w:before="100" w:beforeAutospacing="1" w:after="100" w:afterAutospacing="1" w:line="240" w:lineRule="auto"/>
        <w:rPr>
          <w:rFonts w:eastAsia="Times New Roman" w:cstheme="minorHAnsi"/>
          <w:sz w:val="24"/>
          <w:szCs w:val="24"/>
        </w:rPr>
      </w:pPr>
      <w:r w:rsidRPr="002C5FD4">
        <w:rPr>
          <w:rFonts w:eastAsia="Times New Roman" w:cstheme="minorHAnsi"/>
          <w:sz w:val="24"/>
          <w:szCs w:val="24"/>
        </w:rPr>
        <w:t xml:space="preserve">neposkytování údajů potřebných pro vedení PK, </w:t>
      </w:r>
    </w:p>
    <w:p w14:paraId="6582920B" w14:textId="6AC5A18C" w:rsidR="0095069C" w:rsidRPr="002C5FD4" w:rsidRDefault="0095069C" w:rsidP="002C5FD4">
      <w:pPr>
        <w:numPr>
          <w:ilvl w:val="1"/>
          <w:numId w:val="5"/>
        </w:numPr>
        <w:spacing w:before="100" w:beforeAutospacing="1" w:after="100" w:afterAutospacing="1" w:line="240" w:lineRule="auto"/>
        <w:rPr>
          <w:rFonts w:eastAsia="Times New Roman" w:cstheme="minorHAnsi"/>
          <w:sz w:val="24"/>
          <w:szCs w:val="24"/>
        </w:rPr>
      </w:pPr>
      <w:r w:rsidRPr="0095069C">
        <w:rPr>
          <w:rFonts w:eastAsia="Times New Roman" w:cstheme="minorHAnsi"/>
          <w:sz w:val="24"/>
          <w:szCs w:val="24"/>
        </w:rPr>
        <w:t>neumožnění ověření identity, původu, plemenné příslušnosti nebo genetického statutu zvířat;</w:t>
      </w:r>
    </w:p>
    <w:p w14:paraId="6D1A5F43" w14:textId="77777777" w:rsidR="002C5FD4" w:rsidRPr="002C5FD4" w:rsidRDefault="002C5FD4" w:rsidP="002C5FD4">
      <w:pPr>
        <w:numPr>
          <w:ilvl w:val="1"/>
          <w:numId w:val="5"/>
        </w:numPr>
        <w:spacing w:before="100" w:beforeAutospacing="1" w:after="100" w:afterAutospacing="1" w:line="240" w:lineRule="auto"/>
        <w:rPr>
          <w:rFonts w:eastAsia="Times New Roman" w:cstheme="minorHAnsi"/>
          <w:sz w:val="24"/>
          <w:szCs w:val="24"/>
        </w:rPr>
      </w:pPr>
      <w:r w:rsidRPr="002C5FD4">
        <w:rPr>
          <w:rFonts w:eastAsia="Times New Roman" w:cstheme="minorHAnsi"/>
          <w:sz w:val="24"/>
          <w:szCs w:val="24"/>
        </w:rPr>
        <w:t xml:space="preserve">porušování tohoto řádu nebo šlechtitelského programu, </w:t>
      </w:r>
    </w:p>
    <w:p w14:paraId="27C5799D" w14:textId="77777777" w:rsidR="002C5FD4" w:rsidRPr="002C5FD4" w:rsidRDefault="002C5FD4" w:rsidP="002C5FD4">
      <w:pPr>
        <w:numPr>
          <w:ilvl w:val="1"/>
          <w:numId w:val="5"/>
        </w:numPr>
        <w:spacing w:before="100" w:beforeAutospacing="1" w:after="100" w:afterAutospacing="1" w:line="240" w:lineRule="auto"/>
        <w:rPr>
          <w:rFonts w:eastAsia="Times New Roman" w:cstheme="minorHAnsi"/>
          <w:sz w:val="24"/>
          <w:szCs w:val="24"/>
        </w:rPr>
      </w:pPr>
      <w:r w:rsidRPr="002C5FD4">
        <w:rPr>
          <w:rFonts w:eastAsia="Times New Roman" w:cstheme="minorHAnsi"/>
          <w:sz w:val="24"/>
          <w:szCs w:val="24"/>
        </w:rPr>
        <w:t>neplnění smluvních nebo finančních závazků vůči Svazu.</w:t>
      </w:r>
    </w:p>
    <w:p w14:paraId="56E72CBF" w14:textId="712BA815" w:rsidR="00793ACE" w:rsidRDefault="002663BF" w:rsidP="002663BF">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2663BF">
        <w:rPr>
          <w:rFonts w:eastAsia="Times New Roman" w:cstheme="minorHAnsi"/>
          <w:sz w:val="24"/>
          <w:szCs w:val="24"/>
        </w:rPr>
        <w:t>Zrušené chovy nebo chovy se změněnými identifikačními údaji zůstávají v evidenci PK s odpovídajícím označením změny.</w:t>
      </w:r>
    </w:p>
    <w:p w14:paraId="2788EC5C" w14:textId="77777777" w:rsidR="002663BF" w:rsidRDefault="002663BF" w:rsidP="002663BF">
      <w:pPr>
        <w:pStyle w:val="Odstavecseseznamem"/>
        <w:shd w:val="clear" w:color="auto" w:fill="FFFFFF"/>
        <w:spacing w:before="120" w:after="120" w:line="320" w:lineRule="atLeast"/>
        <w:ind w:left="567"/>
        <w:jc w:val="both"/>
        <w:rPr>
          <w:rFonts w:eastAsia="Times New Roman" w:cstheme="minorHAnsi"/>
          <w:sz w:val="24"/>
          <w:szCs w:val="24"/>
        </w:rPr>
      </w:pPr>
    </w:p>
    <w:p w14:paraId="7DAC8602" w14:textId="268C69E8" w:rsidR="00793ACE" w:rsidRPr="00766BBC" w:rsidRDefault="00D30623" w:rsidP="00766BBC">
      <w:pPr>
        <w:pStyle w:val="Nadpis3"/>
      </w:pPr>
      <w:bookmarkStart w:id="12" w:name="_Toc230440268"/>
      <w:r w:rsidRPr="00766BBC">
        <w:t>Všeobecné podmínky pro evidenci chovů v</w:t>
      </w:r>
      <w:r w:rsidR="00AB4A4D" w:rsidRPr="00766BBC">
        <w:t> </w:t>
      </w:r>
      <w:r w:rsidRPr="00766BBC">
        <w:t>RCH</w:t>
      </w:r>
      <w:bookmarkEnd w:id="12"/>
    </w:p>
    <w:p w14:paraId="06474FBE" w14:textId="77777777" w:rsidR="00B83A19" w:rsidRPr="00B83A19" w:rsidRDefault="00B83A19" w:rsidP="00B83A19">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B83A19">
        <w:rPr>
          <w:rFonts w:eastAsia="Times New Roman" w:cstheme="minorHAnsi"/>
          <w:sz w:val="24"/>
          <w:szCs w:val="24"/>
        </w:rPr>
        <w:t>Chov evidovaný v RCH je povinen dodržovat právní předpisy upravující evidenci a identifikaci zvířat.</w:t>
      </w:r>
    </w:p>
    <w:p w14:paraId="14D9D091" w14:textId="77777777" w:rsidR="00B83A19" w:rsidRPr="00B83A19" w:rsidRDefault="00B83A19" w:rsidP="00B83A19">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B83A19">
        <w:rPr>
          <w:rFonts w:eastAsia="Times New Roman" w:cstheme="minorHAnsi"/>
          <w:sz w:val="24"/>
          <w:szCs w:val="24"/>
        </w:rPr>
        <w:t>Chov je povinen poskytovat údaje potřebné pro vedení plemenné knihy a realizaci šlechtitelského programu.</w:t>
      </w:r>
    </w:p>
    <w:p w14:paraId="0765E8BC" w14:textId="484C521B" w:rsidR="00B83A19" w:rsidRPr="00B83A19" w:rsidRDefault="00007B0C" w:rsidP="00B83A19">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007B0C">
        <w:rPr>
          <w:rFonts w:eastAsia="Times New Roman" w:cstheme="minorHAnsi"/>
          <w:sz w:val="24"/>
          <w:szCs w:val="24"/>
        </w:rPr>
        <w:t>Chov je povinen umožnit ověřování původu, identity, plemenné příslušnosti, genetického statutu a dalších údajů evidovaných v PK.</w:t>
      </w:r>
    </w:p>
    <w:p w14:paraId="2D349359" w14:textId="6E98D02E" w:rsidR="00B83A19" w:rsidRPr="00B83A19" w:rsidRDefault="00184939" w:rsidP="00B83A19">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184939">
        <w:rPr>
          <w:rFonts w:eastAsia="Times New Roman" w:cstheme="minorHAnsi"/>
          <w:sz w:val="24"/>
          <w:szCs w:val="24"/>
        </w:rPr>
        <w:t>Chov spolupracuje při sběru, kontrole a aktualizaci údajů využívaných pro vedení PK a realizaci šlechtitelského programu.</w:t>
      </w:r>
    </w:p>
    <w:p w14:paraId="60CFAD9F" w14:textId="4B35704C" w:rsidR="00B83A19" w:rsidRDefault="00184939" w:rsidP="00B83A19">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184939">
        <w:rPr>
          <w:rFonts w:eastAsia="Times New Roman" w:cstheme="minorHAnsi"/>
          <w:sz w:val="24"/>
          <w:szCs w:val="24"/>
        </w:rPr>
        <w:t>Do RCH mohou být evidovány i chovy mimo systém kontroly užitkovosti, pokud splňují podmínky tohoto řádu a umožňují vedení požadovaných údajů o původu, identifikaci, plemenné příslušnosti a genetickém statutu zvířat.</w:t>
      </w:r>
    </w:p>
    <w:p w14:paraId="6692D5D2" w14:textId="287E4B72" w:rsidR="00837EDF" w:rsidRPr="00B83A19" w:rsidRDefault="00837EDF" w:rsidP="00B83A19">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837EDF">
        <w:rPr>
          <w:rFonts w:eastAsia="Times New Roman" w:cstheme="minorHAnsi"/>
          <w:sz w:val="24"/>
          <w:szCs w:val="24"/>
        </w:rPr>
        <w:t xml:space="preserve">U chovů nezapojených do kontroly užitkovosti může Svaz nebo RPK požadovat doložení údajů potřebných pro zápis a zařazení zvířat do příslušného oddílu PK zejména </w:t>
      </w:r>
      <w:r w:rsidRPr="00837EDF">
        <w:rPr>
          <w:rFonts w:eastAsia="Times New Roman" w:cstheme="minorHAnsi"/>
          <w:sz w:val="24"/>
          <w:szCs w:val="24"/>
        </w:rPr>
        <w:lastRenderedPageBreak/>
        <w:t>prostřednictvím ověření původu, genetického profilu, genomického hodnocení nebo jiných dokladů stanovených tímto řádem.</w:t>
      </w:r>
    </w:p>
    <w:p w14:paraId="21EC0D6D" w14:textId="77777777" w:rsidR="001B6FAB" w:rsidRPr="00AB4A4D" w:rsidRDefault="001B6FAB" w:rsidP="000E7F70">
      <w:pPr>
        <w:jc w:val="both"/>
        <w:rPr>
          <w:sz w:val="24"/>
          <w:szCs w:val="24"/>
        </w:rPr>
      </w:pPr>
    </w:p>
    <w:p w14:paraId="399CB3AE" w14:textId="057E2A6B" w:rsidR="00D0752F" w:rsidRDefault="00D0752F" w:rsidP="00D0752F">
      <w:pPr>
        <w:pStyle w:val="Nadpis3"/>
      </w:pPr>
      <w:bookmarkStart w:id="13" w:name="_Toc230440269"/>
      <w:r w:rsidRPr="00D0752F">
        <w:t>Varianty evidence chovů</w:t>
      </w:r>
      <w:bookmarkEnd w:id="13"/>
      <w:r w:rsidR="00D30623" w:rsidRPr="00D0752F">
        <w:t> </w:t>
      </w:r>
    </w:p>
    <w:p w14:paraId="443A8C1C" w14:textId="1E0CAD82" w:rsidR="00BB6AC3" w:rsidRPr="00B35D46" w:rsidRDefault="00022D57" w:rsidP="00B35D46">
      <w:pPr>
        <w:jc w:val="both"/>
        <w:rPr>
          <w:sz w:val="24"/>
          <w:szCs w:val="24"/>
        </w:rPr>
      </w:pPr>
      <w:r w:rsidRPr="00B35D46">
        <w:rPr>
          <w:sz w:val="24"/>
          <w:szCs w:val="24"/>
        </w:rPr>
        <w:t>Chovy evidované v RCH mohou být vedeny jako:</w:t>
      </w:r>
    </w:p>
    <w:p w14:paraId="469AF08F" w14:textId="39896862" w:rsidR="00022D57" w:rsidRPr="00B35D46" w:rsidRDefault="00022D57" w:rsidP="00B35D46">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B35D46">
        <w:rPr>
          <w:rFonts w:eastAsia="Times New Roman" w:cstheme="minorHAnsi"/>
          <w:sz w:val="24"/>
          <w:szCs w:val="24"/>
        </w:rPr>
        <w:t>chovy zapojené do kontroly užitkovosti,</w:t>
      </w:r>
    </w:p>
    <w:p w14:paraId="41168E1C" w14:textId="47F6EA2A" w:rsidR="00022D57" w:rsidRPr="00B35D46" w:rsidRDefault="00022D57" w:rsidP="00B35D46">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B35D46">
        <w:rPr>
          <w:rFonts w:eastAsia="Times New Roman" w:cstheme="minorHAnsi"/>
          <w:sz w:val="24"/>
          <w:szCs w:val="24"/>
        </w:rPr>
        <w:t>chovy nezapojené do kontroly užitkovosti.</w:t>
      </w:r>
    </w:p>
    <w:p w14:paraId="38EB884C" w14:textId="5B390BDA" w:rsidR="00B35D46" w:rsidRDefault="00B35D46" w:rsidP="00B35D46">
      <w:pPr>
        <w:shd w:val="clear" w:color="auto" w:fill="FFFFFF"/>
        <w:spacing w:before="120" w:after="120" w:line="320" w:lineRule="atLeast"/>
        <w:jc w:val="both"/>
        <w:rPr>
          <w:rFonts w:eastAsia="Times New Roman" w:cstheme="minorHAnsi"/>
          <w:sz w:val="24"/>
          <w:szCs w:val="24"/>
        </w:rPr>
      </w:pPr>
      <w:r w:rsidRPr="00B35D46">
        <w:rPr>
          <w:rFonts w:eastAsia="Times New Roman" w:cstheme="minorHAnsi"/>
          <w:sz w:val="24"/>
          <w:szCs w:val="24"/>
        </w:rPr>
        <w:t>Účast chovu v kontrole užitkovosti není podmínkou evidence chovu v RCH. Rozsah a způsob dokládání údajů pro zápis zvířat do PK se řídí tímto řádem podle toho, zda je chov do KU zapojen, nebo zda jsou údaje dokládány jiným způsobem, zejména ověřením původu, genetickým profilem nebo genomickým hodnocením.</w:t>
      </w:r>
    </w:p>
    <w:p w14:paraId="0B894E3A" w14:textId="77777777" w:rsidR="00B21AD3" w:rsidRPr="00B35D46" w:rsidRDefault="00B21AD3" w:rsidP="00B35D46">
      <w:pPr>
        <w:shd w:val="clear" w:color="auto" w:fill="FFFFFF"/>
        <w:spacing w:before="120" w:after="120" w:line="320" w:lineRule="atLeast"/>
        <w:jc w:val="both"/>
        <w:rPr>
          <w:rFonts w:eastAsia="Times New Roman" w:cstheme="minorHAnsi"/>
          <w:sz w:val="24"/>
          <w:szCs w:val="24"/>
        </w:rPr>
      </w:pPr>
    </w:p>
    <w:p w14:paraId="03F668D6" w14:textId="10665CA9" w:rsidR="00D0752F" w:rsidRDefault="00D0752F" w:rsidP="00D0752F">
      <w:pPr>
        <w:pStyle w:val="Nadpis4"/>
      </w:pPr>
      <w:r>
        <w:t>Chovy zapojené do KU</w:t>
      </w:r>
    </w:p>
    <w:p w14:paraId="2A839ECE" w14:textId="19C6230D" w:rsidR="002A0EAB" w:rsidRDefault="002A0EAB" w:rsidP="002A0EAB">
      <w:r w:rsidRPr="002A0EAB">
        <w:t>Chovy zapojené do systému kontroly užitkovosti musí splňovat podmínky stanovené právními předpisy, metodikou kontroly užitkovosti a tímto řádem.</w:t>
      </w:r>
    </w:p>
    <w:p w14:paraId="74865091" w14:textId="7B0DCA00" w:rsidR="00FA5D8F" w:rsidRDefault="00FA5D8F" w:rsidP="002A0EAB">
      <w:r w:rsidRPr="00FA5D8F">
        <w:t>Chovy jsou povinny zejména:</w:t>
      </w:r>
    </w:p>
    <w:p w14:paraId="086FED30" w14:textId="79F01549" w:rsidR="00245208" w:rsidRDefault="009D0C95" w:rsidP="00FA5D8F">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9D0C95">
        <w:rPr>
          <w:rFonts w:eastAsia="Times New Roman" w:cstheme="minorHAnsi"/>
          <w:sz w:val="24"/>
          <w:szCs w:val="24"/>
        </w:rPr>
        <w:t>být zapojeny do systému kontroly užitkovosti v souladu s platnými právními předpisy a metodikou kontroly užitkovosti</w:t>
      </w:r>
      <w:r>
        <w:rPr>
          <w:rFonts w:eastAsia="Times New Roman" w:cstheme="minorHAnsi"/>
          <w:sz w:val="24"/>
          <w:szCs w:val="24"/>
        </w:rPr>
        <w:t>;</w:t>
      </w:r>
    </w:p>
    <w:p w14:paraId="41720D69" w14:textId="503C042A" w:rsidR="00FA5D8F" w:rsidRDefault="00125AB8" w:rsidP="00FA5D8F">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125AB8">
        <w:rPr>
          <w:rFonts w:eastAsia="Times New Roman" w:cstheme="minorHAnsi"/>
          <w:sz w:val="24"/>
          <w:szCs w:val="24"/>
        </w:rPr>
        <w:t>poskytovat údaje využívané pro vedení PK a realizaci šlechtitelského programu;</w:t>
      </w:r>
    </w:p>
    <w:p w14:paraId="090E276B" w14:textId="5022F3F8" w:rsidR="00B96803" w:rsidRDefault="00125AB8" w:rsidP="00FA5D8F">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125AB8">
        <w:rPr>
          <w:rFonts w:eastAsia="Times New Roman" w:cstheme="minorHAnsi"/>
          <w:sz w:val="24"/>
          <w:szCs w:val="24"/>
        </w:rPr>
        <w:t>umožnit kontrolu původu, identity a užitkovosti zvířat;</w:t>
      </w:r>
    </w:p>
    <w:p w14:paraId="0CC7D194" w14:textId="1161622E" w:rsidR="00B96803" w:rsidRDefault="00125AB8" w:rsidP="00FA5D8F">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125AB8">
        <w:rPr>
          <w:rFonts w:eastAsia="Times New Roman" w:cstheme="minorHAnsi"/>
          <w:sz w:val="24"/>
          <w:szCs w:val="24"/>
        </w:rPr>
        <w:t>spolupracovat při ověřování původu, lineárním popisu exteriéru, genetickém hodnocení a dalších činnostech souvisejících se šlechtitelským programem;</w:t>
      </w:r>
    </w:p>
    <w:p w14:paraId="5DCCD1C9" w14:textId="6D83E1B7" w:rsidR="007E6279" w:rsidRDefault="007E6279" w:rsidP="00FA5D8F">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7E6279">
        <w:rPr>
          <w:rFonts w:eastAsia="Times New Roman" w:cstheme="minorHAnsi"/>
          <w:sz w:val="24"/>
          <w:szCs w:val="24"/>
        </w:rPr>
        <w:t>umožnit aktualizaci údajů vedených v PK na základě výsledků kontroly užitkovosti a dalších dostupných podkladů.</w:t>
      </w:r>
    </w:p>
    <w:p w14:paraId="312DD442" w14:textId="77777777" w:rsidR="007E6279" w:rsidRPr="00FA5D8F" w:rsidRDefault="007E6279" w:rsidP="007E6279">
      <w:pPr>
        <w:pStyle w:val="Odstavecseseznamem"/>
        <w:shd w:val="clear" w:color="auto" w:fill="FFFFFF"/>
        <w:spacing w:before="120" w:after="120" w:line="320" w:lineRule="atLeast"/>
        <w:ind w:left="567"/>
        <w:jc w:val="both"/>
        <w:rPr>
          <w:rFonts w:eastAsia="Times New Roman" w:cstheme="minorHAnsi"/>
          <w:sz w:val="24"/>
          <w:szCs w:val="24"/>
        </w:rPr>
      </w:pPr>
    </w:p>
    <w:p w14:paraId="363A8382" w14:textId="71091B08" w:rsidR="00D0752F" w:rsidRDefault="00565711" w:rsidP="00D0752F">
      <w:pPr>
        <w:pStyle w:val="Nadpis4"/>
      </w:pPr>
      <w:r>
        <w:t>C</w:t>
      </w:r>
      <w:r w:rsidR="00D0752F">
        <w:t>hovy mimo KU</w:t>
      </w:r>
    </w:p>
    <w:p w14:paraId="198AA89C" w14:textId="1B87AE39" w:rsidR="00565711" w:rsidRPr="00FB0E52" w:rsidRDefault="007E6279" w:rsidP="00565711">
      <w:pPr>
        <w:rPr>
          <w:sz w:val="24"/>
          <w:szCs w:val="24"/>
        </w:rPr>
      </w:pPr>
      <w:r w:rsidRPr="007E6279">
        <w:rPr>
          <w:sz w:val="24"/>
          <w:szCs w:val="24"/>
        </w:rPr>
        <w:t>Chovy nezapojené do systému kontroly užitkovosti mohou být evidovány v RCH, pokud splňují podmínky tohoto řádu a umožňují vedení údajů potřebných pro PK a šlechtitelský program.</w:t>
      </w:r>
    </w:p>
    <w:p w14:paraId="1EDCA33E" w14:textId="77777777" w:rsidR="00EE7C3B" w:rsidRPr="00FB0E52" w:rsidRDefault="00EE7C3B">
      <w:pPr>
        <w:suppressAutoHyphens/>
        <w:spacing w:after="0" w:line="240" w:lineRule="auto"/>
        <w:rPr>
          <w:sz w:val="24"/>
          <w:szCs w:val="24"/>
        </w:rPr>
      </w:pPr>
      <w:r w:rsidRPr="00FB0E52">
        <w:rPr>
          <w:sz w:val="24"/>
          <w:szCs w:val="24"/>
        </w:rPr>
        <w:t>Chovy jsou povinny zejména:</w:t>
      </w:r>
    </w:p>
    <w:p w14:paraId="1DCD1AC5" w14:textId="2C3EF448" w:rsidR="00FB0E52" w:rsidRPr="00FB0E52" w:rsidRDefault="00CF700D" w:rsidP="00EE7C3B">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CF700D">
        <w:rPr>
          <w:rFonts w:eastAsia="Times New Roman" w:cstheme="minorHAnsi"/>
          <w:sz w:val="24"/>
          <w:szCs w:val="24"/>
        </w:rPr>
        <w:t>zajišťovat řádné označení, identifikaci a evidenci zvířat;</w:t>
      </w:r>
    </w:p>
    <w:p w14:paraId="6B5C6607" w14:textId="3D72BCD8" w:rsidR="00FB0E52" w:rsidRPr="00FB0E52" w:rsidRDefault="00CF700D" w:rsidP="00EE7C3B">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CF700D">
        <w:rPr>
          <w:rFonts w:eastAsia="Times New Roman" w:cstheme="minorHAnsi"/>
          <w:sz w:val="24"/>
          <w:szCs w:val="24"/>
        </w:rPr>
        <w:t>umožnit ověřování původu, identity, plemenné příslušnosti a genetického statutu zvířat;</w:t>
      </w:r>
    </w:p>
    <w:p w14:paraId="21611D9F" w14:textId="22B599EF" w:rsidR="00FB0E52" w:rsidRDefault="00CF700D" w:rsidP="00EE7C3B">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CF700D">
        <w:rPr>
          <w:rFonts w:eastAsia="Times New Roman" w:cstheme="minorHAnsi"/>
          <w:sz w:val="24"/>
          <w:szCs w:val="24"/>
        </w:rPr>
        <w:t>poskytovat údaje a doklady požadované pro vedení PK a zařazení zvířat do příslušného oddílu PK;</w:t>
      </w:r>
    </w:p>
    <w:p w14:paraId="41147626" w14:textId="27FE11DA" w:rsidR="00B60263" w:rsidRPr="00FB0E52" w:rsidRDefault="00B60263" w:rsidP="00EE7C3B">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B60263">
        <w:rPr>
          <w:rFonts w:eastAsia="Times New Roman" w:cstheme="minorHAnsi"/>
          <w:sz w:val="24"/>
          <w:szCs w:val="24"/>
        </w:rPr>
        <w:t>umožnit odběr biologického vzorku nebo doložit výsledek genetického vyšetření, pokud je to pro zápis nebo zařazení zvířete požadováno tímto řádem nebo rozhodnutím RPK;</w:t>
      </w:r>
    </w:p>
    <w:p w14:paraId="16AB9E6D" w14:textId="31F9F831" w:rsidR="001B6FAB" w:rsidRPr="00EE7C3B" w:rsidRDefault="00B60263" w:rsidP="00EE7C3B">
      <w:pPr>
        <w:pStyle w:val="Odstavecseseznamem"/>
        <w:numPr>
          <w:ilvl w:val="0"/>
          <w:numId w:val="5"/>
        </w:numPr>
        <w:shd w:val="clear" w:color="auto" w:fill="FFFFFF"/>
        <w:spacing w:before="120" w:after="120" w:line="320" w:lineRule="atLeast"/>
        <w:ind w:left="567" w:hanging="567"/>
        <w:jc w:val="both"/>
        <w:rPr>
          <w:rFonts w:eastAsia="Times New Roman" w:cstheme="minorHAnsi"/>
          <w:sz w:val="24"/>
          <w:szCs w:val="24"/>
        </w:rPr>
      </w:pPr>
      <w:r w:rsidRPr="00B60263">
        <w:rPr>
          <w:rFonts w:eastAsia="Times New Roman" w:cstheme="minorHAnsi"/>
          <w:sz w:val="24"/>
          <w:szCs w:val="24"/>
        </w:rPr>
        <w:t>spolupracovat při kontrole údajů, genomickém hodnocení, lineárním popisu exteriéru a dalších činnostech souvisejících se šlechtitelským programem.</w:t>
      </w:r>
      <w:r w:rsidR="001B6FAB" w:rsidRPr="00EE7C3B">
        <w:rPr>
          <w:rFonts w:eastAsia="Times New Roman" w:cstheme="minorHAnsi"/>
          <w:sz w:val="24"/>
          <w:szCs w:val="24"/>
        </w:rPr>
        <w:br w:type="page"/>
      </w:r>
    </w:p>
    <w:p w14:paraId="43EB1A72" w14:textId="182A02F8" w:rsidR="00654530" w:rsidRDefault="007A7907" w:rsidP="00654530">
      <w:pPr>
        <w:pStyle w:val="Nadpis2"/>
      </w:pPr>
      <w:bookmarkStart w:id="14" w:name="_Toc230440270"/>
      <w:r>
        <w:lastRenderedPageBreak/>
        <w:t>Samci</w:t>
      </w:r>
      <w:bookmarkEnd w:id="14"/>
    </w:p>
    <w:p w14:paraId="0F22EDAB" w14:textId="41A07667" w:rsidR="00793ACE" w:rsidRPr="00766BBC" w:rsidRDefault="00D30623" w:rsidP="00766BBC">
      <w:pPr>
        <w:pStyle w:val="Nadpis3"/>
      </w:pPr>
      <w:bookmarkStart w:id="15" w:name="_Toc230440271"/>
      <w:r w:rsidRPr="00766BBC">
        <w:t>Zápis do PK</w:t>
      </w:r>
      <w:bookmarkEnd w:id="15"/>
    </w:p>
    <w:p w14:paraId="6761F68D" w14:textId="77777777" w:rsidR="00AA3429" w:rsidRDefault="00AA3429" w:rsidP="00F56E65">
      <w:pPr>
        <w:shd w:val="clear" w:color="auto" w:fill="FFFFFF"/>
        <w:spacing w:before="120" w:after="120" w:line="320" w:lineRule="atLeast"/>
        <w:jc w:val="both"/>
        <w:rPr>
          <w:rFonts w:eastAsia="Times New Roman" w:cstheme="minorHAnsi"/>
          <w:sz w:val="24"/>
          <w:szCs w:val="24"/>
        </w:rPr>
      </w:pPr>
      <w:r w:rsidRPr="00AA3429">
        <w:rPr>
          <w:rFonts w:eastAsia="Times New Roman" w:cstheme="minorHAnsi"/>
          <w:sz w:val="24"/>
          <w:szCs w:val="24"/>
        </w:rPr>
        <w:t>Do plemenné knihy se zapisují samci plemene jersey narození v chovech evidovaných v RCH, pokud splňují podmínky tohoto řádu.</w:t>
      </w:r>
    </w:p>
    <w:p w14:paraId="167B4F02" w14:textId="5A1061B0" w:rsidR="00FD4103" w:rsidRDefault="00FD4103" w:rsidP="00F56E65">
      <w:pPr>
        <w:shd w:val="clear" w:color="auto" w:fill="FFFFFF"/>
        <w:spacing w:before="120" w:after="120" w:line="320" w:lineRule="atLeast"/>
        <w:jc w:val="both"/>
        <w:rPr>
          <w:rFonts w:eastAsia="Times New Roman" w:cstheme="minorHAnsi"/>
          <w:sz w:val="24"/>
          <w:szCs w:val="24"/>
        </w:rPr>
      </w:pPr>
      <w:r w:rsidRPr="00FD4103">
        <w:rPr>
          <w:rFonts w:eastAsia="Times New Roman" w:cstheme="minorHAnsi"/>
          <w:sz w:val="24"/>
          <w:szCs w:val="24"/>
        </w:rPr>
        <w:t>Zápis samce do plemenné knihy se provádí na základě údajů vedených v ústřední evidenci skotu, údajů o původu a dalších dostupných podkladů vedených Svazem.</w:t>
      </w:r>
    </w:p>
    <w:p w14:paraId="7BAF3B8D" w14:textId="02EC8422" w:rsidR="00FD4103" w:rsidRDefault="00FD4103" w:rsidP="00F56E65">
      <w:pPr>
        <w:shd w:val="clear" w:color="auto" w:fill="FFFFFF"/>
        <w:spacing w:before="120" w:after="120" w:line="320" w:lineRule="atLeast"/>
        <w:jc w:val="both"/>
        <w:rPr>
          <w:rFonts w:eastAsia="Times New Roman" w:cstheme="minorHAnsi"/>
          <w:sz w:val="24"/>
          <w:szCs w:val="24"/>
        </w:rPr>
      </w:pPr>
      <w:r w:rsidRPr="00FD4103">
        <w:rPr>
          <w:rFonts w:eastAsia="Times New Roman" w:cstheme="minorHAnsi"/>
          <w:sz w:val="24"/>
          <w:szCs w:val="24"/>
        </w:rPr>
        <w:t>Samci se zapisují do hlavního nebo doplňkového oddílu plemenné knihy podle prokazatelného podílu plemene jersey a dalších podmínek stanovených tímto řádem.</w:t>
      </w:r>
    </w:p>
    <w:p w14:paraId="78718AC2" w14:textId="67F2E3E9" w:rsidR="00FD4103" w:rsidRDefault="00FD4103" w:rsidP="00F56E65">
      <w:pPr>
        <w:shd w:val="clear" w:color="auto" w:fill="FFFFFF"/>
        <w:spacing w:before="120" w:after="120" w:line="320" w:lineRule="atLeast"/>
        <w:jc w:val="both"/>
        <w:rPr>
          <w:rFonts w:eastAsia="Times New Roman" w:cstheme="minorHAnsi"/>
          <w:sz w:val="24"/>
          <w:szCs w:val="24"/>
        </w:rPr>
      </w:pPr>
      <w:r w:rsidRPr="00FD4103">
        <w:rPr>
          <w:rFonts w:eastAsia="Times New Roman" w:cstheme="minorHAnsi"/>
          <w:sz w:val="24"/>
          <w:szCs w:val="24"/>
        </w:rPr>
        <w:t>Zápis samce do plemenné knihy není sám o sobě oprávněním k jeho využití v plemenitbě. Podmínky pro využití býka v plemenitbě stanoví šlechtitelský program, tento řád a příslušné právní předpisy.</w:t>
      </w:r>
    </w:p>
    <w:p w14:paraId="21D6E27A" w14:textId="5FE7D433" w:rsidR="00D2248C" w:rsidRDefault="00D2248C" w:rsidP="00F56E65">
      <w:pPr>
        <w:shd w:val="clear" w:color="auto" w:fill="FFFFFF"/>
        <w:spacing w:before="120" w:after="120" w:line="320" w:lineRule="atLeast"/>
        <w:jc w:val="both"/>
        <w:rPr>
          <w:rFonts w:eastAsia="Times New Roman" w:cstheme="minorHAnsi"/>
          <w:sz w:val="24"/>
          <w:szCs w:val="24"/>
        </w:rPr>
      </w:pPr>
      <w:r w:rsidRPr="00D2248C">
        <w:rPr>
          <w:rFonts w:eastAsia="Times New Roman" w:cstheme="minorHAnsi"/>
          <w:sz w:val="24"/>
          <w:szCs w:val="24"/>
        </w:rPr>
        <w:t>Je-li býk uveden pouze jako otec embrya evidovaného v předknize nebo v evidenci genetického materiálu, není tato skutečnost sama o sobě důvodem k jeho zápisu do plemenné knihy.</w:t>
      </w:r>
    </w:p>
    <w:p w14:paraId="55473E2A" w14:textId="77777777" w:rsidR="00D2248C" w:rsidRDefault="00D2248C" w:rsidP="00F56E65">
      <w:pPr>
        <w:shd w:val="clear" w:color="auto" w:fill="FFFFFF"/>
        <w:spacing w:before="120" w:after="120" w:line="320" w:lineRule="atLeast"/>
        <w:jc w:val="both"/>
        <w:rPr>
          <w:rFonts w:eastAsia="Times New Roman" w:cstheme="minorHAnsi"/>
          <w:sz w:val="24"/>
          <w:szCs w:val="24"/>
        </w:rPr>
      </w:pPr>
    </w:p>
    <w:p w14:paraId="761BFA35" w14:textId="77777777" w:rsidR="00793ACE" w:rsidRPr="00766BBC" w:rsidRDefault="00D30623" w:rsidP="00766BBC">
      <w:pPr>
        <w:pStyle w:val="Nadpis3"/>
      </w:pPr>
      <w:bookmarkStart w:id="16" w:name="_Toc230440272"/>
      <w:r w:rsidRPr="00766BBC">
        <w:t>Podmínky pro zápis do hlavního oddílu PK</w:t>
      </w:r>
      <w:bookmarkEnd w:id="16"/>
    </w:p>
    <w:p w14:paraId="211C9B75" w14:textId="49DCEFCD" w:rsidR="005B3157" w:rsidRDefault="00CE0C11" w:rsidP="00DE7AF3">
      <w:pPr>
        <w:shd w:val="clear" w:color="auto" w:fill="FFFFFF"/>
        <w:spacing w:before="120" w:after="120" w:line="320" w:lineRule="atLeast"/>
        <w:jc w:val="both"/>
        <w:rPr>
          <w:rFonts w:eastAsia="Times New Roman" w:cstheme="minorHAnsi"/>
          <w:sz w:val="24"/>
          <w:szCs w:val="24"/>
        </w:rPr>
      </w:pPr>
      <w:r w:rsidRPr="00CE0C11">
        <w:rPr>
          <w:rFonts w:eastAsia="Times New Roman" w:cstheme="minorHAnsi"/>
          <w:sz w:val="24"/>
          <w:szCs w:val="24"/>
        </w:rPr>
        <w:t>Do hlavního oddílu plemenné knihy mohou být zapsáni samci s prokazatelným podílem plemene jersey nejméně 93 %, pokud jsou identifikováni podle platných právních předpisů a splňují podmínky tohoto řádu podle povahy zápisu.</w:t>
      </w:r>
    </w:p>
    <w:p w14:paraId="683794BB" w14:textId="406FB237" w:rsidR="009029F4" w:rsidRDefault="002F5DB5" w:rsidP="002F5DB5">
      <w:pPr>
        <w:pStyle w:val="Nadpis4"/>
      </w:pPr>
      <w:r w:rsidRPr="002F5DB5">
        <w:t>Zápis samčího potomstva narozeného v chovu evidovaném v</w:t>
      </w:r>
      <w:r>
        <w:t> </w:t>
      </w:r>
      <w:r w:rsidRPr="002F5DB5">
        <w:t>RCH</w:t>
      </w:r>
    </w:p>
    <w:p w14:paraId="18B345D1" w14:textId="04DBF359" w:rsidR="002F5DB5" w:rsidRPr="005C7B6A" w:rsidRDefault="00DE7AF3">
      <w:pPr>
        <w:pStyle w:val="Odstavecseseznamem"/>
        <w:numPr>
          <w:ilvl w:val="0"/>
          <w:numId w:val="21"/>
        </w:numPr>
        <w:shd w:val="clear" w:color="auto" w:fill="FFFFFF"/>
        <w:spacing w:before="120" w:after="120" w:line="320" w:lineRule="atLeast"/>
        <w:jc w:val="both"/>
        <w:rPr>
          <w:rFonts w:eastAsia="Times New Roman" w:cstheme="minorHAnsi"/>
          <w:sz w:val="24"/>
          <w:szCs w:val="24"/>
        </w:rPr>
      </w:pPr>
      <w:r w:rsidRPr="005C7B6A">
        <w:rPr>
          <w:rFonts w:eastAsia="Times New Roman" w:cstheme="minorHAnsi"/>
          <w:sz w:val="24"/>
          <w:szCs w:val="24"/>
        </w:rPr>
        <w:t>Samčí potomstvo narozené v chovu evidovaném v RCH se zapisuje do příslušného oddílu plemenné knihy na základě údajů vedených v ústřední evidenci skotu, údajů o matce vedené v PK a dalších údajů vedených Svazem.</w:t>
      </w:r>
    </w:p>
    <w:p w14:paraId="050EDD6E" w14:textId="77777777" w:rsidR="00D253B7" w:rsidRDefault="00D253B7">
      <w:pPr>
        <w:pStyle w:val="Odstavecseseznamem"/>
        <w:numPr>
          <w:ilvl w:val="0"/>
          <w:numId w:val="21"/>
        </w:numPr>
        <w:shd w:val="clear" w:color="auto" w:fill="FFFFFF"/>
        <w:spacing w:before="120" w:after="120" w:line="320" w:lineRule="atLeast"/>
        <w:jc w:val="both"/>
        <w:rPr>
          <w:rFonts w:eastAsia="Times New Roman" w:cstheme="minorHAnsi"/>
          <w:sz w:val="24"/>
          <w:szCs w:val="24"/>
        </w:rPr>
      </w:pPr>
      <w:r w:rsidRPr="00DE7AF3">
        <w:rPr>
          <w:rFonts w:eastAsia="Times New Roman" w:cstheme="minorHAnsi"/>
          <w:sz w:val="24"/>
          <w:szCs w:val="24"/>
        </w:rPr>
        <w:t>Do hlavního oddílu může být zapsán samec narozený z matky vedené v PK, pokud je na základě údajů o původu prokazatelný podíl plemene jersey nejméně 93 %.</w:t>
      </w:r>
    </w:p>
    <w:p w14:paraId="26518447" w14:textId="77777777" w:rsidR="00D253B7" w:rsidRPr="00205067" w:rsidRDefault="00D253B7">
      <w:pPr>
        <w:pStyle w:val="Odstavecseseznamem"/>
        <w:numPr>
          <w:ilvl w:val="0"/>
          <w:numId w:val="21"/>
        </w:numPr>
        <w:shd w:val="clear" w:color="auto" w:fill="FFFFFF"/>
        <w:spacing w:before="120" w:after="120" w:line="320" w:lineRule="atLeast"/>
        <w:jc w:val="both"/>
        <w:rPr>
          <w:rFonts w:eastAsia="Times New Roman" w:cstheme="minorHAnsi"/>
          <w:sz w:val="24"/>
          <w:szCs w:val="24"/>
        </w:rPr>
      </w:pPr>
      <w:r w:rsidRPr="00DE7AF3">
        <w:rPr>
          <w:rFonts w:eastAsia="Times New Roman" w:cstheme="minorHAnsi"/>
          <w:sz w:val="24"/>
          <w:szCs w:val="24"/>
        </w:rPr>
        <w:t>U samčího potomstva narozeného z matky vedené v PK se genetický profil, genomické hodnocení nebo ověření původu nepožaduje jako obecná podmínka zápisu do PK; může být požadováno pouze v případech stanovených tímto řádem, při pochybnostech o původu nebo při následném využití samce v plemenitbě.</w:t>
      </w:r>
    </w:p>
    <w:p w14:paraId="4E6F4522" w14:textId="203AF1ED" w:rsidR="00DE7AF3" w:rsidRDefault="00D253B7" w:rsidP="00D253B7">
      <w:pPr>
        <w:pStyle w:val="Nadpis4"/>
      </w:pPr>
      <w:r w:rsidRPr="00D253B7">
        <w:t>Zápis importovaných býků a býků nenarozených z matky vedené v</w:t>
      </w:r>
      <w:r>
        <w:t> </w:t>
      </w:r>
      <w:r w:rsidRPr="00D253B7">
        <w:t>PK</w:t>
      </w:r>
    </w:p>
    <w:p w14:paraId="754411BE" w14:textId="5D42C094" w:rsidR="00D253B7" w:rsidRPr="00A96343" w:rsidRDefault="005C7B6A" w:rsidP="00A96343">
      <w:pPr>
        <w:jc w:val="both"/>
        <w:rPr>
          <w:sz w:val="24"/>
          <w:szCs w:val="24"/>
        </w:rPr>
      </w:pPr>
      <w:r w:rsidRPr="00A96343">
        <w:rPr>
          <w:sz w:val="24"/>
          <w:szCs w:val="24"/>
        </w:rPr>
        <w:t>U importovaných býků, býků nenarozených z matky vedené v PK nebo býků, jejichž sperma je určeno k použití v plemenitbě v rámci šlechtitelského programu, je zápis do hlavního oddílu PK podmíněn doložením následujících podkladů:</w:t>
      </w:r>
    </w:p>
    <w:p w14:paraId="6D0A4037" w14:textId="1084287E" w:rsidR="005C7B6A" w:rsidRPr="00A96343" w:rsidRDefault="005C7B6A">
      <w:pPr>
        <w:pStyle w:val="Odstavecseseznamem"/>
        <w:numPr>
          <w:ilvl w:val="0"/>
          <w:numId w:val="21"/>
        </w:numPr>
        <w:shd w:val="clear" w:color="auto" w:fill="FFFFFF"/>
        <w:spacing w:before="120" w:after="120" w:line="320" w:lineRule="atLeast"/>
        <w:jc w:val="both"/>
        <w:rPr>
          <w:rFonts w:eastAsia="Times New Roman" w:cstheme="minorHAnsi"/>
          <w:sz w:val="24"/>
          <w:szCs w:val="24"/>
        </w:rPr>
      </w:pPr>
      <w:r w:rsidRPr="00A96343">
        <w:rPr>
          <w:rFonts w:eastAsia="Times New Roman" w:cstheme="minorHAnsi"/>
          <w:sz w:val="24"/>
          <w:szCs w:val="24"/>
        </w:rPr>
        <w:t>dokladu o původu, kterým je zootechnické osvědčení (ZO), potvrzení o původu (POP) nebo jiný rovnocenný doklad původu vystavený Svazem, uznanou chovatelskou organizací nebo oprávněnou osobou;</w:t>
      </w:r>
    </w:p>
    <w:p w14:paraId="091279BE" w14:textId="37570E3C" w:rsidR="005C7B6A" w:rsidRPr="00A96343" w:rsidRDefault="005C7B6A">
      <w:pPr>
        <w:pStyle w:val="Odstavecseseznamem"/>
        <w:numPr>
          <w:ilvl w:val="0"/>
          <w:numId w:val="21"/>
        </w:numPr>
        <w:shd w:val="clear" w:color="auto" w:fill="FFFFFF"/>
        <w:spacing w:before="120" w:after="120" w:line="320" w:lineRule="atLeast"/>
        <w:jc w:val="both"/>
        <w:rPr>
          <w:rFonts w:eastAsia="Times New Roman" w:cstheme="minorHAnsi"/>
          <w:sz w:val="24"/>
          <w:szCs w:val="24"/>
        </w:rPr>
      </w:pPr>
      <w:r w:rsidRPr="00A96343">
        <w:rPr>
          <w:rFonts w:eastAsia="Times New Roman" w:cstheme="minorHAnsi"/>
          <w:sz w:val="24"/>
          <w:szCs w:val="24"/>
        </w:rPr>
        <w:t>doložením původu nejméně ve třech generacích předků, přičemž všichni doložení předci v tomto rozsahu musí být příslušníky plemene jersey;</w:t>
      </w:r>
    </w:p>
    <w:p w14:paraId="5B9FCD06" w14:textId="6CED3ED0" w:rsidR="005C7B6A" w:rsidRDefault="005C7B6A">
      <w:pPr>
        <w:pStyle w:val="Odstavecseseznamem"/>
        <w:numPr>
          <w:ilvl w:val="0"/>
          <w:numId w:val="21"/>
        </w:numPr>
        <w:shd w:val="clear" w:color="auto" w:fill="FFFFFF"/>
        <w:spacing w:before="120" w:after="120" w:line="320" w:lineRule="atLeast"/>
        <w:jc w:val="both"/>
        <w:rPr>
          <w:rFonts w:eastAsia="Times New Roman" w:cstheme="minorHAnsi"/>
          <w:sz w:val="24"/>
          <w:szCs w:val="24"/>
        </w:rPr>
      </w:pPr>
      <w:r w:rsidRPr="00A96343">
        <w:rPr>
          <w:rFonts w:eastAsia="Times New Roman" w:cstheme="minorHAnsi"/>
          <w:sz w:val="24"/>
          <w:szCs w:val="24"/>
        </w:rPr>
        <w:t>osvědčením o genetickém profilu vydaným akreditovanou laboratoří, chovatelskou organizací nebo oprávněnou osobou;</w:t>
      </w:r>
    </w:p>
    <w:p w14:paraId="55FC8CFF" w14:textId="4761127A" w:rsidR="00320AF0" w:rsidRDefault="00320AF0">
      <w:pPr>
        <w:pStyle w:val="Odstavecseseznamem"/>
        <w:numPr>
          <w:ilvl w:val="0"/>
          <w:numId w:val="21"/>
        </w:numPr>
        <w:shd w:val="clear" w:color="auto" w:fill="FFFFFF"/>
        <w:spacing w:before="120" w:after="120" w:line="320" w:lineRule="atLeast"/>
        <w:jc w:val="both"/>
        <w:rPr>
          <w:rFonts w:eastAsia="Times New Roman" w:cstheme="minorHAnsi"/>
          <w:sz w:val="24"/>
          <w:szCs w:val="24"/>
        </w:rPr>
      </w:pPr>
      <w:r w:rsidRPr="00320AF0">
        <w:rPr>
          <w:rFonts w:eastAsia="Times New Roman" w:cstheme="minorHAnsi"/>
          <w:sz w:val="24"/>
          <w:szCs w:val="24"/>
        </w:rPr>
        <w:lastRenderedPageBreak/>
        <w:t>u býků určených k inseminaci, kteří nejsou prověřeni podle potomstva, dodáním biologického vzorku pro genotypizaci nebo dodáním platného genotypu ve formátu stanoveném Svazem;</w:t>
      </w:r>
    </w:p>
    <w:p w14:paraId="3ACC7197" w14:textId="3DF040E3" w:rsidR="00320AF0" w:rsidRDefault="00320AF0">
      <w:pPr>
        <w:pStyle w:val="Odstavecseseznamem"/>
        <w:numPr>
          <w:ilvl w:val="0"/>
          <w:numId w:val="21"/>
        </w:numPr>
        <w:shd w:val="clear" w:color="auto" w:fill="FFFFFF"/>
        <w:spacing w:before="120" w:after="120" w:line="320" w:lineRule="atLeast"/>
        <w:jc w:val="both"/>
        <w:rPr>
          <w:rFonts w:eastAsia="Times New Roman" w:cstheme="minorHAnsi"/>
          <w:sz w:val="24"/>
          <w:szCs w:val="24"/>
        </w:rPr>
      </w:pPr>
      <w:r w:rsidRPr="00320AF0">
        <w:rPr>
          <w:rFonts w:eastAsia="Times New Roman" w:cstheme="minorHAnsi"/>
          <w:sz w:val="24"/>
          <w:szCs w:val="24"/>
        </w:rPr>
        <w:t>u dovezeného semene býků prověřených podle potomstva nebo s genomickými PH doložením výsledků plemenné hodnoty nebo uvedením veřejně dostupného zdroje s aktuálními výsledky;</w:t>
      </w:r>
    </w:p>
    <w:p w14:paraId="323199C8" w14:textId="600651B5" w:rsidR="00320AF0" w:rsidRDefault="00320AF0">
      <w:pPr>
        <w:pStyle w:val="Odstavecseseznamem"/>
        <w:numPr>
          <w:ilvl w:val="0"/>
          <w:numId w:val="21"/>
        </w:numPr>
        <w:shd w:val="clear" w:color="auto" w:fill="FFFFFF"/>
        <w:spacing w:before="120" w:after="120" w:line="320" w:lineRule="atLeast"/>
        <w:jc w:val="both"/>
        <w:rPr>
          <w:rFonts w:eastAsia="Times New Roman" w:cstheme="minorHAnsi"/>
          <w:sz w:val="24"/>
          <w:szCs w:val="24"/>
        </w:rPr>
      </w:pPr>
      <w:r w:rsidRPr="00320AF0">
        <w:rPr>
          <w:rFonts w:eastAsia="Times New Roman" w:cstheme="minorHAnsi"/>
          <w:sz w:val="24"/>
          <w:szCs w:val="24"/>
        </w:rPr>
        <w:t>u býků registrovaných k inseminaci doložením statutu nositelství genetických vad a vybraných markerů dle šlechtitelského programu, pokud tyto údaje nejsou součástí ZO.</w:t>
      </w:r>
    </w:p>
    <w:p w14:paraId="656D265F" w14:textId="77777777" w:rsidR="00320AF0" w:rsidRPr="00320AF0" w:rsidRDefault="00320AF0" w:rsidP="00320AF0">
      <w:pPr>
        <w:shd w:val="clear" w:color="auto" w:fill="FFFFFF"/>
        <w:spacing w:before="120" w:after="120" w:line="320" w:lineRule="atLeast"/>
        <w:jc w:val="both"/>
        <w:rPr>
          <w:rFonts w:eastAsia="Times New Roman" w:cstheme="minorHAnsi"/>
          <w:sz w:val="24"/>
          <w:szCs w:val="24"/>
        </w:rPr>
      </w:pPr>
    </w:p>
    <w:p w14:paraId="7D319F1D" w14:textId="220BA160" w:rsidR="0021446E" w:rsidRDefault="0021446E" w:rsidP="001764CD">
      <w:pPr>
        <w:pStyle w:val="Nadpis3"/>
      </w:pPr>
      <w:bookmarkStart w:id="17" w:name="_Toc230440273"/>
      <w:r>
        <w:t>Podmínky pro zápis do doplňkov</w:t>
      </w:r>
      <w:r w:rsidR="00D93EDD">
        <w:t>ého oddílu</w:t>
      </w:r>
      <w:bookmarkEnd w:id="17"/>
    </w:p>
    <w:p w14:paraId="622B35C9" w14:textId="14524932" w:rsidR="00CC2939" w:rsidRDefault="00CC2939" w:rsidP="0031060B">
      <w:pPr>
        <w:jc w:val="both"/>
        <w:rPr>
          <w:rFonts w:eastAsia="Times New Roman" w:cstheme="minorHAnsi"/>
          <w:sz w:val="24"/>
          <w:szCs w:val="24"/>
        </w:rPr>
      </w:pPr>
      <w:r w:rsidRPr="00CC2939">
        <w:rPr>
          <w:rFonts w:eastAsia="Times New Roman" w:cstheme="minorHAnsi"/>
          <w:sz w:val="24"/>
          <w:szCs w:val="24"/>
        </w:rPr>
        <w:t>Do doplňkového oddílu plemenné knihy mohou být zapsáni samci s prokazatelným podílem plemene jersey nejméně 50 % a nižším než 93 %, pokud jsou identifikováni podle platných právních předpisů a jsou evidováni v chovu zapsaném v RCH.</w:t>
      </w:r>
    </w:p>
    <w:p w14:paraId="4EA61584" w14:textId="2D3E97D3" w:rsidR="0031060B" w:rsidRDefault="0031060B" w:rsidP="0031060B">
      <w:pPr>
        <w:jc w:val="both"/>
        <w:rPr>
          <w:rFonts w:eastAsia="Times New Roman" w:cstheme="minorHAnsi"/>
          <w:sz w:val="24"/>
          <w:szCs w:val="24"/>
        </w:rPr>
      </w:pPr>
      <w:r w:rsidRPr="0031060B">
        <w:rPr>
          <w:rFonts w:eastAsia="Times New Roman" w:cstheme="minorHAnsi"/>
          <w:sz w:val="24"/>
          <w:szCs w:val="24"/>
        </w:rPr>
        <w:t>Zápis samce do doplňkového oddílu není oprávněním k jeho využití v plemenitbě.</w:t>
      </w:r>
    </w:p>
    <w:p w14:paraId="755E40FB" w14:textId="77777777" w:rsidR="0031060B" w:rsidRPr="00CC2939" w:rsidRDefault="0031060B" w:rsidP="0031060B">
      <w:pPr>
        <w:jc w:val="both"/>
        <w:rPr>
          <w:rFonts w:eastAsia="Times New Roman" w:cstheme="minorHAnsi"/>
          <w:sz w:val="24"/>
          <w:szCs w:val="24"/>
        </w:rPr>
      </w:pPr>
    </w:p>
    <w:p w14:paraId="211B9874" w14:textId="16B37238" w:rsidR="001764CD" w:rsidRDefault="001764CD" w:rsidP="001764CD">
      <w:pPr>
        <w:pStyle w:val="Nadpis3"/>
      </w:pPr>
      <w:bookmarkStart w:id="18" w:name="_Toc230440274"/>
      <w:r w:rsidRPr="001764CD">
        <w:t>Údaje evidované při zápisu</w:t>
      </w:r>
      <w:bookmarkEnd w:id="18"/>
    </w:p>
    <w:p w14:paraId="5F756041" w14:textId="16BCBF3C" w:rsidR="008E6A0E" w:rsidRPr="008E6A0E" w:rsidRDefault="00FD7DAA" w:rsidP="00527585">
      <w:pPr>
        <w:rPr>
          <w:sz w:val="24"/>
          <w:szCs w:val="24"/>
        </w:rPr>
      </w:pPr>
      <w:r w:rsidRPr="00FD7DAA">
        <w:rPr>
          <w:sz w:val="24"/>
          <w:szCs w:val="24"/>
        </w:rPr>
        <w:t xml:space="preserve">Při zápisu </w:t>
      </w:r>
      <w:r w:rsidR="00A87ADF">
        <w:rPr>
          <w:sz w:val="24"/>
          <w:szCs w:val="24"/>
        </w:rPr>
        <w:t>samců</w:t>
      </w:r>
      <w:r w:rsidRPr="00FD7DAA">
        <w:rPr>
          <w:sz w:val="24"/>
          <w:szCs w:val="24"/>
        </w:rPr>
        <w:t xml:space="preserve"> do PK a při evidenci spermatu určeného k použití v plemenitbě se evidují, pokud jsou pro daného býka nebo jeho sperma dostupné nebo vyžadované tímto řádem:</w:t>
      </w:r>
    </w:p>
    <w:p w14:paraId="3354447E" w14:textId="504A9E52" w:rsidR="008E6A0E" w:rsidRPr="008E6A0E" w:rsidRDefault="00FD7DAA">
      <w:pPr>
        <w:pStyle w:val="Odstavecseseznamem"/>
        <w:numPr>
          <w:ilvl w:val="0"/>
          <w:numId w:val="6"/>
        </w:numPr>
        <w:shd w:val="clear" w:color="auto" w:fill="FFFFFF"/>
        <w:spacing w:before="120" w:after="120" w:line="320" w:lineRule="atLeast"/>
        <w:ind w:left="567" w:right="75" w:hanging="567"/>
        <w:jc w:val="both"/>
        <w:rPr>
          <w:rFonts w:eastAsia="Times New Roman" w:cstheme="minorHAnsi"/>
          <w:sz w:val="24"/>
          <w:szCs w:val="24"/>
        </w:rPr>
      </w:pPr>
      <w:r w:rsidRPr="00FD7DAA">
        <w:rPr>
          <w:color w:val="000000" w:themeColor="text1"/>
          <w:sz w:val="24"/>
          <w:szCs w:val="24"/>
        </w:rPr>
        <w:t>údaje o ověření původu;</w:t>
      </w:r>
    </w:p>
    <w:p w14:paraId="430453A3" w14:textId="23FD5B85" w:rsidR="008E6A0E" w:rsidRPr="008E6A0E" w:rsidRDefault="00FD7DAA">
      <w:pPr>
        <w:pStyle w:val="Odstavecseseznamem"/>
        <w:numPr>
          <w:ilvl w:val="0"/>
          <w:numId w:val="6"/>
        </w:numPr>
        <w:shd w:val="clear" w:color="auto" w:fill="FFFFFF"/>
        <w:spacing w:before="120" w:after="120" w:line="320" w:lineRule="atLeast"/>
        <w:ind w:left="567" w:right="75" w:hanging="567"/>
        <w:jc w:val="both"/>
        <w:rPr>
          <w:rFonts w:eastAsia="Times New Roman" w:cstheme="minorHAnsi"/>
          <w:sz w:val="24"/>
          <w:szCs w:val="24"/>
        </w:rPr>
      </w:pPr>
      <w:r w:rsidRPr="00FD7DAA">
        <w:rPr>
          <w:color w:val="000000" w:themeColor="text1"/>
          <w:sz w:val="24"/>
          <w:szCs w:val="24"/>
        </w:rPr>
        <w:t>genetické vady a haplotypy;</w:t>
      </w:r>
    </w:p>
    <w:p w14:paraId="514A92A5" w14:textId="2EA28E49" w:rsidR="008E6A0E" w:rsidRPr="008E6A0E" w:rsidRDefault="00FD7DAA">
      <w:pPr>
        <w:pStyle w:val="Odstavecseseznamem"/>
        <w:numPr>
          <w:ilvl w:val="0"/>
          <w:numId w:val="6"/>
        </w:numPr>
        <w:shd w:val="clear" w:color="auto" w:fill="FFFFFF"/>
        <w:spacing w:before="120" w:after="120" w:line="320" w:lineRule="atLeast"/>
        <w:ind w:left="567" w:right="75" w:hanging="567"/>
        <w:jc w:val="both"/>
        <w:rPr>
          <w:rFonts w:eastAsia="Times New Roman" w:cstheme="minorHAnsi"/>
          <w:sz w:val="24"/>
          <w:szCs w:val="24"/>
        </w:rPr>
      </w:pPr>
      <w:r w:rsidRPr="00FD7DAA">
        <w:rPr>
          <w:color w:val="000000" w:themeColor="text1"/>
          <w:sz w:val="24"/>
          <w:szCs w:val="24"/>
        </w:rPr>
        <w:t>genetické markery a znaky;</w:t>
      </w:r>
    </w:p>
    <w:p w14:paraId="28E70DF5" w14:textId="05016EA3" w:rsidR="008E6A0E" w:rsidRPr="008E6A0E" w:rsidRDefault="007C5A65">
      <w:pPr>
        <w:pStyle w:val="Odstavecseseznamem"/>
        <w:numPr>
          <w:ilvl w:val="0"/>
          <w:numId w:val="6"/>
        </w:numPr>
        <w:shd w:val="clear" w:color="auto" w:fill="FFFFFF"/>
        <w:spacing w:before="120" w:after="120" w:line="320" w:lineRule="atLeast"/>
        <w:ind w:left="567" w:right="75" w:hanging="567"/>
        <w:jc w:val="both"/>
        <w:rPr>
          <w:rFonts w:eastAsia="Times New Roman" w:cstheme="minorHAnsi"/>
          <w:sz w:val="24"/>
          <w:szCs w:val="24"/>
        </w:rPr>
      </w:pPr>
      <w:r w:rsidRPr="007C5A65">
        <w:rPr>
          <w:color w:val="000000" w:themeColor="text1"/>
          <w:sz w:val="24"/>
          <w:szCs w:val="24"/>
        </w:rPr>
        <w:t>údaje o registraci k inseminaci.</w:t>
      </w:r>
    </w:p>
    <w:p w14:paraId="6BC9A300" w14:textId="4F6B6E4B" w:rsidR="008E6A0E" w:rsidRPr="008E6A0E" w:rsidRDefault="008E6A0E" w:rsidP="008E6A0E">
      <w:pPr>
        <w:shd w:val="clear" w:color="auto" w:fill="FFFFFF"/>
        <w:spacing w:before="120" w:after="120" w:line="320" w:lineRule="atLeast"/>
        <w:ind w:right="75"/>
        <w:jc w:val="both"/>
        <w:rPr>
          <w:rFonts w:eastAsia="Times New Roman" w:cstheme="minorHAnsi"/>
          <w:sz w:val="24"/>
          <w:szCs w:val="24"/>
        </w:rPr>
      </w:pPr>
      <w:r w:rsidRPr="008E6A0E">
        <w:rPr>
          <w:rFonts w:eastAsia="Times New Roman" w:cstheme="minorHAnsi"/>
          <w:sz w:val="24"/>
          <w:szCs w:val="24"/>
        </w:rPr>
        <w:t>Dále mohou být evidovány údaje o</w:t>
      </w:r>
      <w:r w:rsidR="002F60B5">
        <w:rPr>
          <w:rFonts w:eastAsia="Times New Roman" w:cstheme="minorHAnsi"/>
          <w:sz w:val="24"/>
          <w:szCs w:val="24"/>
        </w:rPr>
        <w:t>:</w:t>
      </w:r>
    </w:p>
    <w:p w14:paraId="33085CE5" w14:textId="08299C71" w:rsidR="008E6A0E" w:rsidRPr="008E6A0E" w:rsidRDefault="007A46C4">
      <w:pPr>
        <w:pStyle w:val="Odstavecseseznamem"/>
        <w:numPr>
          <w:ilvl w:val="0"/>
          <w:numId w:val="6"/>
        </w:numPr>
        <w:shd w:val="clear" w:color="auto" w:fill="FFFFFF"/>
        <w:spacing w:before="120" w:after="120" w:line="320" w:lineRule="atLeast"/>
        <w:ind w:left="567" w:right="75" w:hanging="567"/>
        <w:jc w:val="both"/>
        <w:rPr>
          <w:rFonts w:eastAsia="Times New Roman" w:cstheme="minorHAnsi"/>
          <w:sz w:val="24"/>
          <w:szCs w:val="24"/>
        </w:rPr>
      </w:pPr>
      <w:r w:rsidRPr="007A46C4">
        <w:rPr>
          <w:rFonts w:eastAsia="Times New Roman" w:cstheme="minorHAnsi"/>
          <w:sz w:val="24"/>
          <w:szCs w:val="24"/>
        </w:rPr>
        <w:t>genomických plemenných hodnotách</w:t>
      </w:r>
      <w:r w:rsidR="007C5A65">
        <w:rPr>
          <w:rFonts w:eastAsia="Times New Roman" w:cstheme="minorHAnsi"/>
          <w:sz w:val="24"/>
          <w:szCs w:val="24"/>
        </w:rPr>
        <w:t>;</w:t>
      </w:r>
    </w:p>
    <w:p w14:paraId="1B24B03E" w14:textId="48A55966" w:rsidR="008E6A0E" w:rsidRPr="008E6A0E" w:rsidRDefault="007A46C4">
      <w:pPr>
        <w:pStyle w:val="Odstavecseseznamem"/>
        <w:numPr>
          <w:ilvl w:val="0"/>
          <w:numId w:val="6"/>
        </w:numPr>
        <w:shd w:val="clear" w:color="auto" w:fill="FFFFFF"/>
        <w:spacing w:before="120" w:after="120" w:line="320" w:lineRule="atLeast"/>
        <w:ind w:left="567" w:right="75" w:hanging="567"/>
        <w:jc w:val="both"/>
        <w:rPr>
          <w:rFonts w:eastAsia="Times New Roman" w:cstheme="minorHAnsi"/>
          <w:sz w:val="24"/>
          <w:szCs w:val="24"/>
        </w:rPr>
      </w:pPr>
      <w:r w:rsidRPr="007A46C4">
        <w:rPr>
          <w:color w:val="000000" w:themeColor="text1"/>
          <w:sz w:val="24"/>
          <w:szCs w:val="24"/>
        </w:rPr>
        <w:t>dalších údajích stanovených šlechtitelským programem</w:t>
      </w:r>
      <w:r w:rsidR="008E6A0E" w:rsidRPr="008E6A0E">
        <w:rPr>
          <w:color w:val="000000" w:themeColor="text1"/>
          <w:sz w:val="24"/>
          <w:szCs w:val="24"/>
        </w:rPr>
        <w:t>.</w:t>
      </w:r>
    </w:p>
    <w:p w14:paraId="5138DD9B" w14:textId="6B790836" w:rsidR="00915E28" w:rsidRPr="001764CD" w:rsidRDefault="00915E28" w:rsidP="00527585">
      <w:pPr>
        <w:rPr>
          <w:rFonts w:asciiTheme="majorHAnsi" w:eastAsiaTheme="majorEastAsia" w:hAnsiTheme="majorHAnsi" w:cstheme="majorBidi"/>
          <w:color w:val="000000" w:themeColor="text1"/>
        </w:rPr>
      </w:pPr>
    </w:p>
    <w:p w14:paraId="23C20BF6" w14:textId="77777777" w:rsidR="007A46C4" w:rsidRDefault="007A46C4">
      <w:pPr>
        <w:suppressAutoHyphens/>
        <w:spacing w:after="0" w:line="240" w:lineRule="auto"/>
        <w:rPr>
          <w:rStyle w:val="Nadpis3Char"/>
          <w:smallCaps/>
          <w:sz w:val="28"/>
          <w:szCs w:val="28"/>
        </w:rPr>
      </w:pPr>
      <w:r>
        <w:rPr>
          <w:rStyle w:val="Nadpis3Char"/>
          <w:b w:val="0"/>
          <w:bCs w:val="0"/>
        </w:rPr>
        <w:br w:type="page"/>
      </w:r>
    </w:p>
    <w:p w14:paraId="50A695E0" w14:textId="0A636FBB" w:rsidR="00C520FD" w:rsidRDefault="00C520FD" w:rsidP="00C520FD">
      <w:pPr>
        <w:pStyle w:val="Nadpis2"/>
        <w:rPr>
          <w:rStyle w:val="Nadpis3Char"/>
          <w:b/>
          <w:bCs/>
        </w:rPr>
      </w:pPr>
      <w:bookmarkStart w:id="19" w:name="_Toc230440275"/>
      <w:r>
        <w:rPr>
          <w:rStyle w:val="Nadpis3Char"/>
          <w:b/>
          <w:bCs/>
        </w:rPr>
        <w:lastRenderedPageBreak/>
        <w:t>Plemenice</w:t>
      </w:r>
      <w:bookmarkEnd w:id="19"/>
    </w:p>
    <w:p w14:paraId="70CAC2E5" w14:textId="069D03C7" w:rsidR="003C6ABB" w:rsidRPr="005B06E1" w:rsidRDefault="00D30623" w:rsidP="005B06E1">
      <w:pPr>
        <w:pStyle w:val="Nadpis3"/>
      </w:pPr>
      <w:bookmarkStart w:id="20" w:name="_Toc230440276"/>
      <w:r w:rsidRPr="005B06E1">
        <w:rPr>
          <w:rStyle w:val="Nadpis3Char"/>
          <w:b/>
          <w:bCs/>
        </w:rPr>
        <w:t>Zápis do PK</w:t>
      </w:r>
      <w:bookmarkEnd w:id="20"/>
    </w:p>
    <w:p w14:paraId="23140A35" w14:textId="2C1CE3B2" w:rsidR="005F4C8A" w:rsidRDefault="000904D3">
      <w:pPr>
        <w:pStyle w:val="Odstavecseseznamem"/>
        <w:numPr>
          <w:ilvl w:val="0"/>
          <w:numId w:val="7"/>
        </w:numPr>
        <w:shd w:val="clear" w:color="auto" w:fill="FFFFFF"/>
        <w:spacing w:before="120" w:after="120" w:line="320" w:lineRule="atLeast"/>
        <w:ind w:left="567" w:hanging="567"/>
        <w:jc w:val="both"/>
        <w:rPr>
          <w:rFonts w:eastAsia="Times New Roman" w:cstheme="minorHAnsi"/>
          <w:sz w:val="24"/>
          <w:szCs w:val="24"/>
        </w:rPr>
      </w:pPr>
      <w:r w:rsidRPr="000904D3">
        <w:rPr>
          <w:rFonts w:eastAsia="Times New Roman" w:cstheme="minorHAnsi"/>
          <w:sz w:val="24"/>
          <w:szCs w:val="24"/>
        </w:rPr>
        <w:t xml:space="preserve">Do plemenné knihy se zapisují všechny plemenice v chovu evidovaném v rejstříku chovů (RCH), s výjimkou těch, které chovatel ze zápisu výslovně vyloučil </w:t>
      </w:r>
      <w:commentRangeStart w:id="21"/>
      <w:r w:rsidRPr="000904D3">
        <w:rPr>
          <w:rFonts w:eastAsia="Times New Roman" w:cstheme="minorHAnsi"/>
          <w:sz w:val="24"/>
          <w:szCs w:val="24"/>
        </w:rPr>
        <w:t>způsobem stanoveným JOŘ.</w:t>
      </w:r>
      <w:commentRangeEnd w:id="21"/>
      <w:r>
        <w:rPr>
          <w:rStyle w:val="Odkaznakoment"/>
          <w:rFonts w:eastAsia="Times New Roman" w:cstheme="minorHAnsi"/>
          <w:sz w:val="24"/>
          <w:szCs w:val="24"/>
        </w:rPr>
        <w:commentReference w:id="21"/>
      </w:r>
    </w:p>
    <w:p w14:paraId="0662B18C" w14:textId="14024CE9" w:rsidR="003C6ABB" w:rsidRPr="00FA5F7D" w:rsidRDefault="004A22B4">
      <w:pPr>
        <w:pStyle w:val="Odstavecseseznamem"/>
        <w:numPr>
          <w:ilvl w:val="0"/>
          <w:numId w:val="7"/>
        </w:numPr>
        <w:shd w:val="clear" w:color="auto" w:fill="FFFFFF"/>
        <w:spacing w:before="120" w:after="120" w:line="320" w:lineRule="atLeast"/>
        <w:ind w:left="567" w:hanging="567"/>
        <w:jc w:val="both"/>
        <w:rPr>
          <w:rFonts w:eastAsia="Times New Roman" w:cstheme="minorHAnsi"/>
          <w:sz w:val="24"/>
          <w:szCs w:val="24"/>
        </w:rPr>
      </w:pPr>
      <w:r w:rsidRPr="003C6ABB">
        <w:rPr>
          <w:rFonts w:eastAsia="Times New Roman" w:cstheme="minorHAnsi"/>
          <w:sz w:val="24"/>
          <w:szCs w:val="24"/>
        </w:rPr>
        <w:t>Zápis plemenic do plemenné knihy probíhá v následujících formách:</w:t>
      </w:r>
    </w:p>
    <w:p w14:paraId="028E98C6" w14:textId="50901065" w:rsidR="00FA5F7D" w:rsidRPr="006C188D" w:rsidRDefault="00FA5F7D">
      <w:pPr>
        <w:pStyle w:val="Odstavecseseznamem"/>
        <w:numPr>
          <w:ilvl w:val="1"/>
          <w:numId w:val="7"/>
        </w:numPr>
        <w:shd w:val="clear" w:color="auto" w:fill="FFFFFF"/>
        <w:spacing w:before="120" w:after="120" w:line="320" w:lineRule="atLeast"/>
        <w:ind w:left="1134" w:hanging="567"/>
        <w:jc w:val="both"/>
        <w:rPr>
          <w:rFonts w:eastAsia="Times New Roman" w:cstheme="minorHAnsi"/>
          <w:sz w:val="24"/>
          <w:szCs w:val="24"/>
        </w:rPr>
      </w:pPr>
      <w:r w:rsidRPr="00FA5F7D">
        <w:rPr>
          <w:rFonts w:eastAsia="Times New Roman" w:cstheme="minorHAnsi"/>
          <w:sz w:val="24"/>
          <w:szCs w:val="24"/>
        </w:rPr>
        <w:t>základní zápis celého stavu plemenic v chovech nově evidovaných v RCH podle podmínek uvedených v odst. 3.3.2</w:t>
      </w:r>
    </w:p>
    <w:p w14:paraId="25F1DEAB" w14:textId="2C7E7D9C" w:rsidR="003C6ABB" w:rsidRPr="006C188D" w:rsidRDefault="003C6ABB">
      <w:pPr>
        <w:pStyle w:val="Odstavecseseznamem"/>
        <w:numPr>
          <w:ilvl w:val="1"/>
          <w:numId w:val="7"/>
        </w:numPr>
        <w:shd w:val="clear" w:color="auto" w:fill="FFFFFF"/>
        <w:spacing w:before="120" w:after="120" w:line="320" w:lineRule="atLeast"/>
        <w:ind w:left="1134" w:hanging="567"/>
        <w:jc w:val="both"/>
        <w:rPr>
          <w:rFonts w:eastAsia="Times New Roman" w:cstheme="minorHAnsi"/>
          <w:sz w:val="24"/>
          <w:szCs w:val="24"/>
        </w:rPr>
      </w:pPr>
      <w:r w:rsidRPr="006C188D">
        <w:rPr>
          <w:rFonts w:eastAsia="Times New Roman" w:cstheme="minorHAnsi"/>
          <w:sz w:val="24"/>
          <w:szCs w:val="24"/>
        </w:rPr>
        <w:t xml:space="preserve">základní zápis jednotlivých plemenic pocházejících z chovů neevidovaných v RCH podle podmínek uvedených v odst. </w:t>
      </w:r>
      <w:r w:rsidR="00FA5F7D">
        <w:rPr>
          <w:rFonts w:eastAsia="Times New Roman" w:cstheme="minorHAnsi"/>
          <w:sz w:val="24"/>
          <w:szCs w:val="24"/>
        </w:rPr>
        <w:t>3</w:t>
      </w:r>
      <w:r w:rsidRPr="006C188D">
        <w:rPr>
          <w:rFonts w:eastAsia="Times New Roman" w:cstheme="minorHAnsi"/>
          <w:sz w:val="24"/>
          <w:szCs w:val="24"/>
        </w:rPr>
        <w:t>.3.2</w:t>
      </w:r>
      <w:r w:rsidR="006C188D" w:rsidRPr="006C188D">
        <w:rPr>
          <w:rFonts w:eastAsia="Times New Roman" w:cstheme="minorHAnsi"/>
          <w:sz w:val="24"/>
          <w:szCs w:val="24"/>
        </w:rPr>
        <w:t>;</w:t>
      </w:r>
    </w:p>
    <w:p w14:paraId="14A264F9" w14:textId="57BACCD4" w:rsidR="003C6ABB" w:rsidRPr="006C188D" w:rsidRDefault="00912EE4">
      <w:pPr>
        <w:pStyle w:val="Odstavecseseznamem"/>
        <w:numPr>
          <w:ilvl w:val="1"/>
          <w:numId w:val="7"/>
        </w:numPr>
        <w:shd w:val="clear" w:color="auto" w:fill="FFFFFF"/>
        <w:spacing w:before="120" w:after="120" w:line="320" w:lineRule="atLeast"/>
        <w:ind w:left="1134" w:hanging="567"/>
        <w:jc w:val="both"/>
        <w:rPr>
          <w:rFonts w:eastAsia="Times New Roman" w:cstheme="minorHAnsi"/>
          <w:sz w:val="24"/>
          <w:szCs w:val="24"/>
        </w:rPr>
      </w:pPr>
      <w:r w:rsidRPr="00912EE4">
        <w:rPr>
          <w:rFonts w:eastAsia="Times New Roman" w:cstheme="minorHAnsi"/>
          <w:sz w:val="24"/>
          <w:szCs w:val="24"/>
        </w:rPr>
        <w:t>průběžný zápis plemenic převáděných mezi chovy evidovanými v RCH</w:t>
      </w:r>
      <w:r w:rsidR="003C6ABB" w:rsidRPr="006C188D">
        <w:rPr>
          <w:rFonts w:eastAsia="Times New Roman" w:cstheme="minorHAnsi"/>
          <w:sz w:val="24"/>
          <w:szCs w:val="24"/>
        </w:rPr>
        <w:t xml:space="preserve"> z vlastního nebo jiného chovu evidovaného v RCH za podmínek uvedených v odst. </w:t>
      </w:r>
      <w:r w:rsidR="00291A56">
        <w:rPr>
          <w:rFonts w:eastAsia="Times New Roman" w:cstheme="minorHAnsi"/>
          <w:sz w:val="24"/>
          <w:szCs w:val="24"/>
        </w:rPr>
        <w:t>3</w:t>
      </w:r>
      <w:r w:rsidR="003C6ABB" w:rsidRPr="006C188D">
        <w:rPr>
          <w:rFonts w:eastAsia="Times New Roman" w:cstheme="minorHAnsi"/>
          <w:sz w:val="24"/>
          <w:szCs w:val="24"/>
        </w:rPr>
        <w:t>.3.2</w:t>
      </w:r>
      <w:r w:rsidR="006C188D" w:rsidRPr="006C188D">
        <w:rPr>
          <w:rFonts w:eastAsia="Times New Roman" w:cstheme="minorHAnsi"/>
          <w:sz w:val="24"/>
          <w:szCs w:val="24"/>
        </w:rPr>
        <w:t>;</w:t>
      </w:r>
    </w:p>
    <w:p w14:paraId="0A2B38D3" w14:textId="7438D949" w:rsidR="00291A56" w:rsidRDefault="003C6ABB">
      <w:pPr>
        <w:pStyle w:val="Odstavecseseznamem"/>
        <w:numPr>
          <w:ilvl w:val="1"/>
          <w:numId w:val="7"/>
        </w:numPr>
        <w:shd w:val="clear" w:color="auto" w:fill="FFFFFF"/>
        <w:spacing w:before="120" w:after="120" w:line="320" w:lineRule="atLeast"/>
        <w:ind w:left="1134" w:hanging="567"/>
        <w:jc w:val="both"/>
        <w:rPr>
          <w:rFonts w:eastAsia="Times New Roman" w:cstheme="minorHAnsi"/>
          <w:sz w:val="24"/>
          <w:szCs w:val="24"/>
        </w:rPr>
      </w:pPr>
      <w:r w:rsidRPr="00291A56">
        <w:rPr>
          <w:rFonts w:eastAsia="Times New Roman" w:cstheme="minorHAnsi"/>
          <w:sz w:val="24"/>
          <w:szCs w:val="24"/>
        </w:rPr>
        <w:t xml:space="preserve">zápis importovaných plemenic </w:t>
      </w:r>
      <w:r w:rsidR="00291A56" w:rsidRPr="00291A56">
        <w:rPr>
          <w:rFonts w:eastAsia="Times New Roman" w:cstheme="minorHAnsi"/>
          <w:sz w:val="24"/>
          <w:szCs w:val="24"/>
        </w:rPr>
        <w:t>na základě dokladů podle odst. 3.3.2, zejména zootechnického osvědčení (ZO), potvrzení o původu (POP), ověření původu, genetického profilu nebo genomického hodnocení</w:t>
      </w:r>
      <w:r w:rsidR="008E3E87">
        <w:rPr>
          <w:rFonts w:eastAsia="Times New Roman" w:cstheme="minorHAnsi"/>
          <w:sz w:val="24"/>
          <w:szCs w:val="24"/>
        </w:rPr>
        <w:t>.</w:t>
      </w:r>
    </w:p>
    <w:p w14:paraId="1DC2CC8A" w14:textId="4D68C946" w:rsidR="008E3E87" w:rsidRDefault="008E3E87">
      <w:pPr>
        <w:pStyle w:val="Odstavecseseznamem"/>
        <w:numPr>
          <w:ilvl w:val="0"/>
          <w:numId w:val="7"/>
        </w:numPr>
        <w:shd w:val="clear" w:color="auto" w:fill="FFFFFF"/>
        <w:spacing w:before="120" w:after="120" w:line="320" w:lineRule="atLeast"/>
        <w:jc w:val="both"/>
        <w:rPr>
          <w:rFonts w:eastAsia="Times New Roman" w:cstheme="minorHAnsi"/>
          <w:sz w:val="24"/>
          <w:szCs w:val="24"/>
        </w:rPr>
      </w:pPr>
      <w:r w:rsidRPr="008E3E87">
        <w:rPr>
          <w:rFonts w:eastAsia="Times New Roman" w:cstheme="minorHAnsi"/>
          <w:sz w:val="24"/>
          <w:szCs w:val="24"/>
        </w:rPr>
        <w:t>Zápis plemenic může být proveden pro celý stav plemenic v chovu, pro soubor plemenic nebo pro jednotlivou plemenici.</w:t>
      </w:r>
    </w:p>
    <w:p w14:paraId="665DCA3B" w14:textId="664989AB" w:rsidR="003C6ABB" w:rsidRDefault="00414D1A">
      <w:pPr>
        <w:pStyle w:val="Odstavecseseznamem"/>
        <w:numPr>
          <w:ilvl w:val="0"/>
          <w:numId w:val="7"/>
        </w:numPr>
        <w:shd w:val="clear" w:color="auto" w:fill="FFFFFF"/>
        <w:spacing w:before="120" w:after="120" w:line="320" w:lineRule="atLeast"/>
        <w:jc w:val="both"/>
        <w:rPr>
          <w:rFonts w:eastAsia="Times New Roman" w:cstheme="minorHAnsi"/>
          <w:sz w:val="24"/>
          <w:szCs w:val="24"/>
        </w:rPr>
      </w:pPr>
      <w:r w:rsidRPr="00414D1A">
        <w:rPr>
          <w:rFonts w:eastAsia="Times New Roman" w:cstheme="minorHAnsi"/>
          <w:sz w:val="24"/>
          <w:szCs w:val="24"/>
        </w:rPr>
        <w:t xml:space="preserve">Zápis do plemenné knihy má trvalou platnost. Zařazení do příslušného oddílu PK se řídí podmínkami uvedenými v odst. 3.3.3 a 3.3.4. Změnu zařazení lze provést pouze na základě prokazatelné změny skutečností, které ovlivnily původní zařazení. </w:t>
      </w:r>
      <w:r w:rsidR="00C84A16" w:rsidRPr="00C84A16">
        <w:rPr>
          <w:rFonts w:eastAsia="Times New Roman" w:cstheme="minorHAnsi"/>
          <w:sz w:val="24"/>
          <w:szCs w:val="24"/>
        </w:rPr>
        <w:t>O odborném posouzení změny zařazení rozhoduje RPK; organizační provedení změny zajišťuje Svaz podle Jednacího a organizačního řádu.</w:t>
      </w:r>
    </w:p>
    <w:p w14:paraId="554176A8" w14:textId="77777777" w:rsidR="00B36614" w:rsidRPr="003C6ABB" w:rsidRDefault="00B36614" w:rsidP="00B36614">
      <w:pPr>
        <w:pStyle w:val="Odstavecseseznamem"/>
        <w:shd w:val="clear" w:color="auto" w:fill="FFFFFF"/>
        <w:spacing w:before="120" w:after="120" w:line="320" w:lineRule="atLeast"/>
        <w:ind w:left="0"/>
        <w:jc w:val="both"/>
        <w:rPr>
          <w:rFonts w:eastAsia="Times New Roman" w:cstheme="minorHAnsi"/>
          <w:sz w:val="24"/>
          <w:szCs w:val="24"/>
        </w:rPr>
      </w:pPr>
    </w:p>
    <w:p w14:paraId="6D743093" w14:textId="77777777" w:rsidR="00B023F6" w:rsidRPr="00B023F6" w:rsidRDefault="00B023F6" w:rsidP="00B023F6">
      <w:pPr>
        <w:pStyle w:val="Nadpis3"/>
        <w:rPr>
          <w:rStyle w:val="Nadpis3Char"/>
          <w:b/>
          <w:bCs/>
        </w:rPr>
      </w:pPr>
      <w:bookmarkStart w:id="22" w:name="_Toc230440277"/>
      <w:r w:rsidRPr="00B023F6">
        <w:rPr>
          <w:rStyle w:val="Nadpis3Char"/>
          <w:b/>
          <w:bCs/>
        </w:rPr>
        <w:t>Podklady pro zápis plemenic do PK</w:t>
      </w:r>
      <w:bookmarkEnd w:id="22"/>
    </w:p>
    <w:p w14:paraId="17D770D1" w14:textId="0132D02C" w:rsidR="00793ACE" w:rsidRDefault="00383E3E">
      <w:pPr>
        <w:pStyle w:val="Odstavecseseznamem"/>
        <w:numPr>
          <w:ilvl w:val="0"/>
          <w:numId w:val="7"/>
        </w:numPr>
        <w:shd w:val="clear" w:color="auto" w:fill="FFFFFF"/>
        <w:spacing w:before="120" w:after="120" w:line="320" w:lineRule="atLeast"/>
        <w:jc w:val="both"/>
        <w:rPr>
          <w:rFonts w:eastAsia="Times New Roman" w:cstheme="minorHAnsi"/>
          <w:sz w:val="24"/>
          <w:szCs w:val="24"/>
        </w:rPr>
      </w:pPr>
      <w:r w:rsidRPr="00383E3E">
        <w:rPr>
          <w:rFonts w:eastAsia="Times New Roman" w:cstheme="minorHAnsi"/>
          <w:sz w:val="24"/>
          <w:szCs w:val="24"/>
        </w:rPr>
        <w:t xml:space="preserve">Podklady pro zápis plemenic </w:t>
      </w:r>
      <w:r w:rsidR="007405EE">
        <w:rPr>
          <w:rFonts w:eastAsia="Times New Roman" w:cstheme="minorHAnsi"/>
          <w:sz w:val="24"/>
          <w:szCs w:val="24"/>
        </w:rPr>
        <w:t>do PK a jejich následné zařazení do oddílů PK</w:t>
      </w:r>
      <w:r w:rsidRPr="00383E3E">
        <w:rPr>
          <w:rFonts w:eastAsia="Times New Roman" w:cstheme="minorHAnsi"/>
          <w:sz w:val="24"/>
          <w:szCs w:val="24"/>
        </w:rPr>
        <w:t xml:space="preserve"> se získávají podle povahy zápisu zejména z těchto zdrojů:</w:t>
      </w:r>
    </w:p>
    <w:p w14:paraId="7F51332B" w14:textId="4E99D4B4" w:rsidR="007724B4" w:rsidRDefault="007724B4">
      <w:pPr>
        <w:pStyle w:val="Odstavecseseznamem"/>
        <w:numPr>
          <w:ilvl w:val="1"/>
          <w:numId w:val="7"/>
        </w:numPr>
        <w:shd w:val="clear" w:color="auto" w:fill="FFFFFF"/>
        <w:spacing w:before="120" w:after="120" w:line="320" w:lineRule="atLeast"/>
        <w:jc w:val="both"/>
        <w:rPr>
          <w:rFonts w:eastAsia="Times New Roman" w:cstheme="minorHAnsi"/>
          <w:sz w:val="24"/>
          <w:szCs w:val="24"/>
        </w:rPr>
      </w:pPr>
      <w:r w:rsidRPr="007724B4">
        <w:rPr>
          <w:rFonts w:eastAsia="Times New Roman" w:cstheme="minorHAnsi"/>
          <w:sz w:val="24"/>
          <w:szCs w:val="24"/>
        </w:rPr>
        <w:t>z údajů vedených v ústřední evidenci skotu a v rejstříku chovů (RCH)</w:t>
      </w:r>
      <w:r>
        <w:rPr>
          <w:rFonts w:eastAsia="Times New Roman" w:cstheme="minorHAnsi"/>
          <w:sz w:val="24"/>
          <w:szCs w:val="24"/>
        </w:rPr>
        <w:t>;</w:t>
      </w:r>
    </w:p>
    <w:p w14:paraId="563EE333" w14:textId="6A642AC8" w:rsidR="007724B4" w:rsidRDefault="007724B4">
      <w:pPr>
        <w:pStyle w:val="Odstavecseseznamem"/>
        <w:numPr>
          <w:ilvl w:val="1"/>
          <w:numId w:val="7"/>
        </w:numPr>
        <w:shd w:val="clear" w:color="auto" w:fill="FFFFFF"/>
        <w:spacing w:before="120" w:after="120" w:line="320" w:lineRule="atLeast"/>
        <w:jc w:val="both"/>
        <w:rPr>
          <w:rFonts w:eastAsia="Times New Roman" w:cstheme="minorHAnsi"/>
          <w:sz w:val="24"/>
          <w:szCs w:val="24"/>
        </w:rPr>
      </w:pPr>
      <w:r w:rsidRPr="007724B4">
        <w:rPr>
          <w:rFonts w:eastAsia="Times New Roman" w:cstheme="minorHAnsi"/>
          <w:sz w:val="24"/>
          <w:szCs w:val="24"/>
        </w:rPr>
        <w:t>z evidence kontroly užitkovosti (KU), pokud je chov nebo zvíře do KU zapojeno;</w:t>
      </w:r>
    </w:p>
    <w:p w14:paraId="29164011" w14:textId="67D0878A" w:rsidR="007724B4" w:rsidRDefault="007724B4">
      <w:pPr>
        <w:pStyle w:val="Odstavecseseznamem"/>
        <w:numPr>
          <w:ilvl w:val="1"/>
          <w:numId w:val="7"/>
        </w:numPr>
        <w:shd w:val="clear" w:color="auto" w:fill="FFFFFF"/>
        <w:spacing w:before="120" w:after="120" w:line="320" w:lineRule="atLeast"/>
        <w:jc w:val="both"/>
        <w:rPr>
          <w:rFonts w:eastAsia="Times New Roman" w:cstheme="minorHAnsi"/>
          <w:sz w:val="24"/>
          <w:szCs w:val="24"/>
        </w:rPr>
      </w:pPr>
      <w:r w:rsidRPr="007724B4">
        <w:rPr>
          <w:rFonts w:eastAsia="Times New Roman" w:cstheme="minorHAnsi"/>
          <w:sz w:val="24"/>
          <w:szCs w:val="24"/>
        </w:rPr>
        <w:t>ze zootechnického osvědčení (ZO) nebo potvrzení o původu (POP) vydaného Svazem, uznanou zahraniční chovatelskou organizací nebo oprávněnou osobou;</w:t>
      </w:r>
    </w:p>
    <w:p w14:paraId="5D5D1E85" w14:textId="36A4C958" w:rsidR="00F1429F" w:rsidRDefault="00F1429F">
      <w:pPr>
        <w:pStyle w:val="Odstavecseseznamem"/>
        <w:numPr>
          <w:ilvl w:val="1"/>
          <w:numId w:val="7"/>
        </w:numPr>
        <w:shd w:val="clear" w:color="auto" w:fill="FFFFFF"/>
        <w:spacing w:before="120" w:after="120" w:line="320" w:lineRule="atLeast"/>
        <w:jc w:val="both"/>
        <w:rPr>
          <w:rFonts w:eastAsia="Times New Roman" w:cstheme="minorHAnsi"/>
          <w:sz w:val="24"/>
          <w:szCs w:val="24"/>
        </w:rPr>
      </w:pPr>
      <w:r w:rsidRPr="00F1429F">
        <w:rPr>
          <w:rFonts w:eastAsia="Times New Roman" w:cstheme="minorHAnsi"/>
          <w:sz w:val="24"/>
          <w:szCs w:val="24"/>
        </w:rPr>
        <w:t>z výsledků ověření původu nebo genetického profilu zvířete provedeného akreditovanou laboratoří;</w:t>
      </w:r>
    </w:p>
    <w:p w14:paraId="54B2EFEB" w14:textId="22E0082F" w:rsidR="00F1429F" w:rsidRDefault="00F1429F">
      <w:pPr>
        <w:pStyle w:val="Odstavecseseznamem"/>
        <w:numPr>
          <w:ilvl w:val="1"/>
          <w:numId w:val="7"/>
        </w:numPr>
        <w:shd w:val="clear" w:color="auto" w:fill="FFFFFF"/>
        <w:spacing w:before="120" w:after="120" w:line="320" w:lineRule="atLeast"/>
        <w:jc w:val="both"/>
        <w:rPr>
          <w:rFonts w:eastAsia="Times New Roman" w:cstheme="minorHAnsi"/>
          <w:sz w:val="24"/>
          <w:szCs w:val="24"/>
        </w:rPr>
      </w:pPr>
      <w:r w:rsidRPr="00F1429F">
        <w:rPr>
          <w:rFonts w:eastAsia="Times New Roman" w:cstheme="minorHAnsi"/>
          <w:sz w:val="24"/>
          <w:szCs w:val="24"/>
        </w:rPr>
        <w:t>z certifikátu o genomických plemenných hodnotách nebo z veřejně dostupné oficiální databáze genomického hodnocení s dostatečnou mírou spolehlivosti;</w:t>
      </w:r>
    </w:p>
    <w:p w14:paraId="566472BB" w14:textId="15AE914A" w:rsidR="00F1429F" w:rsidRDefault="00296CD9">
      <w:pPr>
        <w:pStyle w:val="Odstavecseseznamem"/>
        <w:numPr>
          <w:ilvl w:val="1"/>
          <w:numId w:val="7"/>
        </w:numPr>
        <w:shd w:val="clear" w:color="auto" w:fill="FFFFFF"/>
        <w:spacing w:before="120" w:after="120" w:line="320" w:lineRule="atLeast"/>
        <w:jc w:val="both"/>
        <w:rPr>
          <w:rFonts w:eastAsia="Times New Roman" w:cstheme="minorHAnsi"/>
          <w:sz w:val="24"/>
          <w:szCs w:val="24"/>
        </w:rPr>
      </w:pPr>
      <w:r w:rsidRPr="00296CD9">
        <w:rPr>
          <w:rFonts w:eastAsia="Times New Roman" w:cstheme="minorHAnsi"/>
          <w:sz w:val="24"/>
          <w:szCs w:val="24"/>
        </w:rPr>
        <w:t>z dalších dokladů požadovaných tímto řádem nebo RPK pro ověření identity, původu, plemenné příslušnosti nebo genetického statutu zvířete.</w:t>
      </w:r>
    </w:p>
    <w:p w14:paraId="0F8A6519" w14:textId="44AC4EEB" w:rsidR="00296CD9" w:rsidRDefault="00296CD9">
      <w:pPr>
        <w:pStyle w:val="Odstavecseseznamem"/>
        <w:numPr>
          <w:ilvl w:val="0"/>
          <w:numId w:val="7"/>
        </w:numPr>
        <w:shd w:val="clear" w:color="auto" w:fill="FFFFFF"/>
        <w:spacing w:before="120" w:after="120" w:line="320" w:lineRule="atLeast"/>
        <w:jc w:val="both"/>
        <w:rPr>
          <w:rFonts w:eastAsia="Times New Roman" w:cstheme="minorHAnsi"/>
          <w:sz w:val="24"/>
          <w:szCs w:val="24"/>
        </w:rPr>
      </w:pPr>
      <w:r w:rsidRPr="00296CD9">
        <w:rPr>
          <w:rFonts w:eastAsia="Times New Roman" w:cstheme="minorHAnsi"/>
          <w:sz w:val="24"/>
          <w:szCs w:val="24"/>
        </w:rPr>
        <w:t>Zápis plemenic do plemenné knihy může být proveden jako zápis celého stavu plemenic v chovu, zápis souboru plemenic nebo zápis jednotlivé plemenice. Použití genomického hodnocení jako podkladu pro zápis není omezeno pouze na jednotlivá zvířata a může být využito i při zápisu celého stavu nebo souboru plemenic.</w:t>
      </w:r>
    </w:p>
    <w:p w14:paraId="3D26D5A9" w14:textId="77777777" w:rsidR="00BB0175" w:rsidRDefault="00296CD9">
      <w:pPr>
        <w:pStyle w:val="Odstavecseseznamem"/>
        <w:numPr>
          <w:ilvl w:val="0"/>
          <w:numId w:val="7"/>
        </w:numPr>
        <w:shd w:val="clear" w:color="auto" w:fill="FFFFFF"/>
        <w:spacing w:before="120" w:after="120" w:line="320" w:lineRule="atLeast"/>
        <w:jc w:val="both"/>
        <w:rPr>
          <w:rFonts w:eastAsia="Times New Roman" w:cstheme="minorHAnsi"/>
          <w:sz w:val="24"/>
          <w:szCs w:val="24"/>
        </w:rPr>
      </w:pPr>
      <w:r w:rsidRPr="00BB0175">
        <w:rPr>
          <w:rFonts w:eastAsia="Times New Roman" w:cstheme="minorHAnsi"/>
          <w:sz w:val="24"/>
          <w:szCs w:val="24"/>
        </w:rPr>
        <w:t xml:space="preserve">Účast chovu nebo zvířete v kontrole užitkovosti není samostatnou podmínkou zápisu plemenice do plemenné knihy. </w:t>
      </w:r>
      <w:r w:rsidR="00BB0175" w:rsidRPr="00BB0175">
        <w:rPr>
          <w:rFonts w:eastAsia="Times New Roman" w:cstheme="minorHAnsi"/>
          <w:sz w:val="24"/>
          <w:szCs w:val="24"/>
        </w:rPr>
        <w:t xml:space="preserve">Zápis plemenice může být proveden na základě údajů z KU, pokud je </w:t>
      </w:r>
      <w:r w:rsidR="00BB0175" w:rsidRPr="00BB0175">
        <w:rPr>
          <w:rFonts w:eastAsia="Times New Roman" w:cstheme="minorHAnsi"/>
          <w:sz w:val="24"/>
          <w:szCs w:val="24"/>
        </w:rPr>
        <w:lastRenderedPageBreak/>
        <w:t>chov nebo zvíře do KU zapojeno, nebo na základě genomického hodnocení a dalších podkladů podle tohoto řádu.</w:t>
      </w:r>
    </w:p>
    <w:p w14:paraId="47252CB5" w14:textId="52685CE9" w:rsidR="00DC09B1" w:rsidRDefault="00DC09B1">
      <w:pPr>
        <w:pStyle w:val="Odstavecseseznamem"/>
        <w:numPr>
          <w:ilvl w:val="0"/>
          <w:numId w:val="7"/>
        </w:numPr>
        <w:shd w:val="clear" w:color="auto" w:fill="FFFFFF"/>
        <w:spacing w:before="120" w:after="120" w:line="320" w:lineRule="atLeast"/>
        <w:jc w:val="both"/>
        <w:rPr>
          <w:rFonts w:eastAsia="Times New Roman" w:cstheme="minorHAnsi"/>
          <w:sz w:val="24"/>
          <w:szCs w:val="24"/>
        </w:rPr>
      </w:pPr>
      <w:r w:rsidRPr="00DC09B1">
        <w:rPr>
          <w:rFonts w:eastAsia="Times New Roman" w:cstheme="minorHAnsi"/>
          <w:sz w:val="24"/>
          <w:szCs w:val="24"/>
        </w:rPr>
        <w:t>U plemenic z chovů nezapojených do KU je podmínkou zápisu doložení podkladů umožňujících ověření identity, původu, plemenné příslušnosti a genetického statutu zvířete, zejména genetického profilu a genomického hodnocení.</w:t>
      </w:r>
    </w:p>
    <w:p w14:paraId="1EBD14BF" w14:textId="7EE548CD" w:rsidR="00296CD9" w:rsidRPr="00BB0175" w:rsidRDefault="00DE1346">
      <w:pPr>
        <w:pStyle w:val="Odstavecseseznamem"/>
        <w:numPr>
          <w:ilvl w:val="0"/>
          <w:numId w:val="7"/>
        </w:numPr>
        <w:shd w:val="clear" w:color="auto" w:fill="FFFFFF"/>
        <w:spacing w:before="120" w:after="120" w:line="320" w:lineRule="atLeast"/>
        <w:jc w:val="both"/>
        <w:rPr>
          <w:rFonts w:eastAsia="Times New Roman" w:cstheme="minorHAnsi"/>
          <w:sz w:val="24"/>
          <w:szCs w:val="24"/>
        </w:rPr>
      </w:pPr>
      <w:r w:rsidRPr="00BB0175">
        <w:rPr>
          <w:rFonts w:eastAsia="Times New Roman" w:cstheme="minorHAnsi"/>
          <w:sz w:val="24"/>
          <w:szCs w:val="24"/>
        </w:rPr>
        <w:t>Při převodu plemenic v rámci chovu stejného majitele evidovaného v RCH se údaje přebírají z údajů vedených v ústřední evidenci skotu, z údajů vedených Svazem a z dalších dostupných podkladů podle tohoto řádu, s výjimkou plemenic, které majitel výslovně vyloučil ze zápisu.</w:t>
      </w:r>
    </w:p>
    <w:p w14:paraId="23B77F20" w14:textId="0C6387F8" w:rsidR="007724B4" w:rsidRDefault="00D210B4">
      <w:pPr>
        <w:pStyle w:val="Odstavecseseznamem"/>
        <w:numPr>
          <w:ilvl w:val="0"/>
          <w:numId w:val="7"/>
        </w:numPr>
        <w:shd w:val="clear" w:color="auto" w:fill="FFFFFF"/>
        <w:spacing w:before="120" w:after="120" w:line="320" w:lineRule="atLeast"/>
        <w:jc w:val="both"/>
        <w:rPr>
          <w:rFonts w:eastAsia="Times New Roman" w:cstheme="minorHAnsi"/>
          <w:sz w:val="24"/>
          <w:szCs w:val="24"/>
        </w:rPr>
      </w:pPr>
      <w:r w:rsidRPr="00D210B4">
        <w:rPr>
          <w:rFonts w:eastAsia="Times New Roman" w:cstheme="minorHAnsi"/>
          <w:sz w:val="24"/>
          <w:szCs w:val="24"/>
        </w:rPr>
        <w:t>Při nákupu plemenic z jiného chovu evidovaného v RCH se zápis provádí na základě zootechnického osvědčení (ZO), potvrzení o původu (POP), údajů vedených Svazem nebo dalších podkladů podle tohoto řádu.</w:t>
      </w:r>
    </w:p>
    <w:p w14:paraId="0CA08354" w14:textId="5C447BD4" w:rsidR="002554B8" w:rsidRDefault="002554B8">
      <w:pPr>
        <w:pStyle w:val="Odstavecseseznamem"/>
        <w:numPr>
          <w:ilvl w:val="0"/>
          <w:numId w:val="7"/>
        </w:numPr>
        <w:shd w:val="clear" w:color="auto" w:fill="FFFFFF"/>
        <w:spacing w:before="120" w:after="120" w:line="320" w:lineRule="atLeast"/>
        <w:jc w:val="both"/>
        <w:rPr>
          <w:rFonts w:eastAsia="Times New Roman" w:cstheme="minorHAnsi"/>
          <w:sz w:val="24"/>
          <w:szCs w:val="24"/>
        </w:rPr>
      </w:pPr>
      <w:r w:rsidRPr="002554B8">
        <w:rPr>
          <w:rFonts w:eastAsia="Times New Roman" w:cstheme="minorHAnsi"/>
          <w:sz w:val="24"/>
          <w:szCs w:val="24"/>
        </w:rPr>
        <w:t>Při importu plemenic ze zahraničí se vychází ze ZO nebo POP vystaveného uznanou zahraniční chovatelskou organizací nebo oprávněnou osobou; podle potřeby také z ověření původu, genetického profilu nebo genomického hodnocení.</w:t>
      </w:r>
    </w:p>
    <w:p w14:paraId="62A0B73E" w14:textId="30768A6B" w:rsidR="002554B8" w:rsidRDefault="002554B8">
      <w:pPr>
        <w:pStyle w:val="Odstavecseseznamem"/>
        <w:numPr>
          <w:ilvl w:val="0"/>
          <w:numId w:val="7"/>
        </w:numPr>
        <w:shd w:val="clear" w:color="auto" w:fill="FFFFFF"/>
        <w:spacing w:before="120" w:after="120" w:line="320" w:lineRule="atLeast"/>
        <w:jc w:val="both"/>
        <w:rPr>
          <w:rFonts w:eastAsia="Times New Roman" w:cstheme="minorHAnsi"/>
          <w:sz w:val="24"/>
          <w:szCs w:val="24"/>
        </w:rPr>
      </w:pPr>
      <w:r w:rsidRPr="002554B8">
        <w:rPr>
          <w:rFonts w:eastAsia="Times New Roman" w:cstheme="minorHAnsi"/>
          <w:sz w:val="24"/>
          <w:szCs w:val="24"/>
        </w:rPr>
        <w:t>Za chov stejného majitele se považuje i chov vzniklý převodem v rámci transformace, právního nástupnictví, restitucí apod., pokud je evidován v RCH pod stejným číslem.</w:t>
      </w:r>
    </w:p>
    <w:p w14:paraId="64CB9883" w14:textId="6CEB7E73" w:rsidR="00DE337C" w:rsidRPr="007724B4" w:rsidRDefault="00DE337C">
      <w:pPr>
        <w:pStyle w:val="Odstavecseseznamem"/>
        <w:numPr>
          <w:ilvl w:val="0"/>
          <w:numId w:val="7"/>
        </w:numPr>
        <w:shd w:val="clear" w:color="auto" w:fill="FFFFFF"/>
        <w:spacing w:before="120" w:after="120" w:line="320" w:lineRule="atLeast"/>
        <w:jc w:val="both"/>
        <w:rPr>
          <w:rFonts w:eastAsia="Times New Roman" w:cstheme="minorHAnsi"/>
          <w:sz w:val="24"/>
          <w:szCs w:val="24"/>
        </w:rPr>
      </w:pPr>
      <w:r w:rsidRPr="00DE337C">
        <w:rPr>
          <w:rFonts w:eastAsia="Times New Roman" w:cstheme="minorHAnsi"/>
          <w:sz w:val="24"/>
          <w:szCs w:val="24"/>
        </w:rPr>
        <w:t>Plemenice s podílem plemene jersey nižším než 50 % se do plemenné knihy nezapisují.</w:t>
      </w:r>
    </w:p>
    <w:p w14:paraId="7956BAE3" w14:textId="77777777" w:rsidR="00793ACE" w:rsidRDefault="00793ACE">
      <w:pPr>
        <w:shd w:val="clear" w:color="auto" w:fill="FFFFFF"/>
        <w:spacing w:before="120" w:after="120" w:line="320" w:lineRule="atLeast"/>
        <w:rPr>
          <w:rFonts w:ascii="Times" w:eastAsia="Times New Roman" w:hAnsi="Times" w:cs="Times"/>
          <w:sz w:val="24"/>
          <w:szCs w:val="24"/>
        </w:rPr>
      </w:pPr>
    </w:p>
    <w:p w14:paraId="670B1654" w14:textId="77777777" w:rsidR="00347730" w:rsidRPr="005B06E1" w:rsidRDefault="00284230" w:rsidP="005B06E1">
      <w:pPr>
        <w:pStyle w:val="Nadpis3"/>
        <w:rPr>
          <w:rStyle w:val="Nadpis3Char"/>
          <w:b/>
          <w:bCs/>
          <w:sz w:val="24"/>
          <w:szCs w:val="24"/>
        </w:rPr>
      </w:pPr>
      <w:bookmarkStart w:id="23" w:name="_Toc230440278"/>
      <w:r w:rsidRPr="005B06E1">
        <w:rPr>
          <w:rStyle w:val="Nadpis3Char"/>
          <w:b/>
          <w:bCs/>
          <w:sz w:val="24"/>
          <w:szCs w:val="24"/>
        </w:rPr>
        <w:t>Podmínky pro zápis do hlavního oddílu PK</w:t>
      </w:r>
      <w:bookmarkEnd w:id="23"/>
    </w:p>
    <w:p w14:paraId="6FD3302A" w14:textId="77777777" w:rsidR="00450AE7" w:rsidRDefault="00450AE7" w:rsidP="00450AE7">
      <w:pPr>
        <w:pStyle w:val="Odstavecseseznamem"/>
        <w:shd w:val="clear" w:color="auto" w:fill="FFFFFF"/>
        <w:spacing w:before="120" w:after="120" w:line="320" w:lineRule="atLeast"/>
        <w:ind w:left="0"/>
        <w:jc w:val="both"/>
        <w:rPr>
          <w:rFonts w:eastAsia="Times New Roman" w:cstheme="minorHAnsi"/>
          <w:sz w:val="24"/>
          <w:szCs w:val="24"/>
        </w:rPr>
      </w:pPr>
      <w:r w:rsidRPr="00450AE7">
        <w:rPr>
          <w:rFonts w:eastAsiaTheme="majorEastAsia" w:cstheme="minorHAnsi"/>
          <w:color w:val="000000" w:themeColor="text1"/>
          <w:sz w:val="24"/>
          <w:szCs w:val="24"/>
        </w:rPr>
        <w:t>Do hlavního oddílu plemenné knihy mohou být zapsány plemenice, které splňují následující pod</w:t>
      </w:r>
      <w:r w:rsidRPr="00450AE7">
        <w:rPr>
          <w:rFonts w:eastAsia="Times New Roman" w:cstheme="minorHAnsi"/>
          <w:sz w:val="24"/>
          <w:szCs w:val="24"/>
        </w:rPr>
        <w:t>mínky:</w:t>
      </w:r>
    </w:p>
    <w:p w14:paraId="3E69F869" w14:textId="65687BE6" w:rsidR="00AE64CF" w:rsidRPr="00AE64CF" w:rsidRDefault="00AE64CF" w:rsidP="00AE64CF">
      <w:pPr>
        <w:pStyle w:val="Odstavecseseznamem"/>
        <w:shd w:val="clear" w:color="auto" w:fill="FFFFFF"/>
        <w:spacing w:before="120" w:after="120" w:line="320" w:lineRule="atLeast"/>
        <w:ind w:left="0"/>
        <w:jc w:val="both"/>
        <w:rPr>
          <w:rFonts w:eastAsia="Times New Roman" w:cstheme="minorHAnsi"/>
          <w:color w:val="EE0000"/>
          <w:sz w:val="24"/>
          <w:szCs w:val="24"/>
        </w:rPr>
      </w:pPr>
    </w:p>
    <w:p w14:paraId="505294FF" w14:textId="3954346D" w:rsidR="004B5C06" w:rsidRDefault="00107C8F">
      <w:pPr>
        <w:pStyle w:val="Odstavecseseznamem"/>
        <w:numPr>
          <w:ilvl w:val="0"/>
          <w:numId w:val="7"/>
        </w:numPr>
        <w:shd w:val="clear" w:color="auto" w:fill="FFFFFF"/>
        <w:spacing w:before="120" w:after="120" w:line="320" w:lineRule="atLeast"/>
        <w:ind w:left="567" w:hanging="567"/>
        <w:jc w:val="both"/>
        <w:rPr>
          <w:rFonts w:eastAsiaTheme="majorEastAsia" w:cstheme="minorHAnsi"/>
          <w:color w:val="000000" w:themeColor="text1"/>
          <w:sz w:val="24"/>
          <w:szCs w:val="24"/>
        </w:rPr>
      </w:pPr>
      <w:r>
        <w:rPr>
          <w:rFonts w:eastAsiaTheme="majorEastAsia" w:cstheme="minorHAnsi"/>
          <w:color w:val="000000" w:themeColor="text1"/>
          <w:sz w:val="24"/>
          <w:szCs w:val="24"/>
        </w:rPr>
        <w:t>m</w:t>
      </w:r>
      <w:r w:rsidR="006C7A71">
        <w:rPr>
          <w:rFonts w:eastAsiaTheme="majorEastAsia" w:cstheme="minorHAnsi"/>
          <w:color w:val="000000" w:themeColor="text1"/>
          <w:sz w:val="24"/>
          <w:szCs w:val="24"/>
        </w:rPr>
        <w:t xml:space="preserve">ají </w:t>
      </w:r>
      <w:r w:rsidR="004B5C06" w:rsidRPr="004B5C06">
        <w:rPr>
          <w:rFonts w:eastAsiaTheme="majorEastAsia" w:cstheme="minorHAnsi"/>
          <w:color w:val="000000" w:themeColor="text1"/>
          <w:sz w:val="24"/>
          <w:szCs w:val="24"/>
        </w:rPr>
        <w:t>prokazatelný podíl plemene jersey nejméně 87,5 %, doložený alespoň jedním z následujících způsobů:</w:t>
      </w:r>
    </w:p>
    <w:p w14:paraId="7EAFD3F0" w14:textId="4D810E68" w:rsidR="00C727D3" w:rsidRDefault="004B5C06">
      <w:pPr>
        <w:pStyle w:val="Odstavecseseznamem"/>
        <w:numPr>
          <w:ilvl w:val="1"/>
          <w:numId w:val="7"/>
        </w:numPr>
        <w:shd w:val="clear" w:color="auto" w:fill="FFFFFF"/>
        <w:spacing w:before="120" w:after="120" w:line="320" w:lineRule="atLeast"/>
        <w:jc w:val="both"/>
        <w:rPr>
          <w:rFonts w:eastAsiaTheme="majorEastAsia" w:cstheme="minorHAnsi"/>
          <w:color w:val="000000" w:themeColor="text1"/>
          <w:sz w:val="24"/>
          <w:szCs w:val="24"/>
        </w:rPr>
      </w:pPr>
      <w:r w:rsidRPr="004B5C06">
        <w:rPr>
          <w:rFonts w:eastAsiaTheme="majorEastAsia" w:cstheme="minorHAnsi"/>
          <w:color w:val="000000" w:themeColor="text1"/>
          <w:sz w:val="24"/>
          <w:szCs w:val="24"/>
        </w:rPr>
        <w:t>zootechnickým osvědčením (ZO) nebo potvrzením o původu (POP);</w:t>
      </w:r>
    </w:p>
    <w:p w14:paraId="431B19B9" w14:textId="154D7430" w:rsidR="004B5C06" w:rsidRDefault="004B5C06">
      <w:pPr>
        <w:pStyle w:val="Odstavecseseznamem"/>
        <w:numPr>
          <w:ilvl w:val="1"/>
          <w:numId w:val="7"/>
        </w:numPr>
        <w:shd w:val="clear" w:color="auto" w:fill="FFFFFF"/>
        <w:spacing w:before="120" w:after="120" w:line="320" w:lineRule="atLeast"/>
        <w:jc w:val="both"/>
        <w:rPr>
          <w:rFonts w:eastAsiaTheme="majorEastAsia" w:cstheme="minorHAnsi"/>
          <w:color w:val="000000" w:themeColor="text1"/>
          <w:sz w:val="24"/>
          <w:szCs w:val="24"/>
        </w:rPr>
      </w:pPr>
      <w:r>
        <w:rPr>
          <w:rFonts w:eastAsiaTheme="majorEastAsia" w:cstheme="minorHAnsi"/>
          <w:color w:val="000000" w:themeColor="text1"/>
          <w:sz w:val="24"/>
          <w:szCs w:val="24"/>
        </w:rPr>
        <w:t>ú</w:t>
      </w:r>
      <w:r w:rsidRPr="004B5C06">
        <w:rPr>
          <w:rFonts w:eastAsiaTheme="majorEastAsia" w:cstheme="minorHAnsi"/>
          <w:color w:val="000000" w:themeColor="text1"/>
          <w:sz w:val="24"/>
          <w:szCs w:val="24"/>
        </w:rPr>
        <w:t>daji vedenými Svazem nebo uznanou chovatelskou organizací;</w:t>
      </w:r>
    </w:p>
    <w:p w14:paraId="58E9B3DC" w14:textId="50566160" w:rsidR="004B5C06" w:rsidRDefault="004B5C06">
      <w:pPr>
        <w:pStyle w:val="Odstavecseseznamem"/>
        <w:numPr>
          <w:ilvl w:val="1"/>
          <w:numId w:val="7"/>
        </w:numPr>
        <w:shd w:val="clear" w:color="auto" w:fill="FFFFFF"/>
        <w:spacing w:before="120" w:after="120" w:line="320" w:lineRule="atLeast"/>
        <w:jc w:val="both"/>
        <w:rPr>
          <w:rFonts w:eastAsiaTheme="majorEastAsia" w:cstheme="minorHAnsi"/>
          <w:color w:val="000000" w:themeColor="text1"/>
          <w:sz w:val="24"/>
          <w:szCs w:val="24"/>
        </w:rPr>
      </w:pPr>
      <w:r w:rsidRPr="004B5C06">
        <w:rPr>
          <w:rFonts w:eastAsiaTheme="majorEastAsia" w:cstheme="minorHAnsi"/>
          <w:color w:val="000000" w:themeColor="text1"/>
          <w:sz w:val="24"/>
          <w:szCs w:val="24"/>
        </w:rPr>
        <w:t>údaji z ústřední evidence nebo jiné uznané evidence původu, pokud z nich lze podíl plemene ověřit;</w:t>
      </w:r>
    </w:p>
    <w:p w14:paraId="5DB295A6" w14:textId="77777777" w:rsidR="006A4F76" w:rsidRDefault="006A4F76">
      <w:pPr>
        <w:pStyle w:val="Odstavecseseznamem"/>
        <w:numPr>
          <w:ilvl w:val="1"/>
          <w:numId w:val="7"/>
        </w:numPr>
        <w:shd w:val="clear" w:color="auto" w:fill="FFFFFF"/>
        <w:spacing w:before="120" w:after="120" w:line="320" w:lineRule="atLeast"/>
        <w:jc w:val="both"/>
        <w:rPr>
          <w:rFonts w:eastAsiaTheme="majorEastAsia" w:cstheme="minorHAnsi"/>
          <w:color w:val="000000" w:themeColor="text1"/>
          <w:sz w:val="24"/>
          <w:szCs w:val="24"/>
        </w:rPr>
      </w:pPr>
      <w:r w:rsidRPr="006A4F76">
        <w:rPr>
          <w:rFonts w:eastAsiaTheme="majorEastAsia" w:cstheme="minorHAnsi"/>
          <w:color w:val="000000" w:themeColor="text1"/>
          <w:sz w:val="24"/>
          <w:szCs w:val="24"/>
        </w:rPr>
        <w:t>výsledkem ověření původu, genetického profilu nebo genomického hodnocení provedeného akreditovanou laboratoří nebo jiným uznaným pracovištěm.</w:t>
      </w:r>
    </w:p>
    <w:p w14:paraId="44071531" w14:textId="5CF6B703" w:rsidR="00100E46" w:rsidRDefault="00100E46">
      <w:pPr>
        <w:pStyle w:val="Odstavecseseznamem"/>
        <w:numPr>
          <w:ilvl w:val="0"/>
          <w:numId w:val="7"/>
        </w:numPr>
        <w:shd w:val="clear" w:color="auto" w:fill="FFFFFF"/>
        <w:spacing w:before="120" w:after="120" w:line="320" w:lineRule="atLeast"/>
        <w:ind w:left="567" w:hanging="567"/>
        <w:jc w:val="both"/>
        <w:rPr>
          <w:rFonts w:eastAsiaTheme="majorEastAsia" w:cstheme="minorHAnsi"/>
          <w:color w:val="000000" w:themeColor="text1"/>
          <w:sz w:val="24"/>
          <w:szCs w:val="24"/>
        </w:rPr>
      </w:pPr>
      <w:r w:rsidRPr="00100E46">
        <w:rPr>
          <w:rFonts w:eastAsiaTheme="majorEastAsia" w:cstheme="minorHAnsi"/>
          <w:color w:val="000000" w:themeColor="text1"/>
          <w:sz w:val="24"/>
          <w:szCs w:val="24"/>
        </w:rPr>
        <w:t>svým exteriérem a plemenným typem odpovídají plemeni jersey;</w:t>
      </w:r>
    </w:p>
    <w:p w14:paraId="3F3C8AF8" w14:textId="47593305" w:rsidR="00450AE7" w:rsidRDefault="00E11133">
      <w:pPr>
        <w:pStyle w:val="Odstavecseseznamem"/>
        <w:numPr>
          <w:ilvl w:val="0"/>
          <w:numId w:val="7"/>
        </w:numPr>
        <w:shd w:val="clear" w:color="auto" w:fill="FFFFFF"/>
        <w:spacing w:before="120" w:after="120" w:line="320" w:lineRule="atLeast"/>
        <w:ind w:left="567" w:hanging="567"/>
        <w:jc w:val="both"/>
        <w:rPr>
          <w:rFonts w:eastAsiaTheme="majorEastAsia" w:cstheme="minorHAnsi"/>
          <w:color w:val="000000" w:themeColor="text1"/>
          <w:sz w:val="24"/>
          <w:szCs w:val="24"/>
        </w:rPr>
      </w:pPr>
      <w:r w:rsidRPr="00E11133">
        <w:rPr>
          <w:rFonts w:eastAsiaTheme="majorEastAsia" w:cstheme="minorHAnsi"/>
          <w:color w:val="000000" w:themeColor="text1"/>
          <w:sz w:val="24"/>
          <w:szCs w:val="24"/>
        </w:rPr>
        <w:t>jsou evidovány v chovu zapsaném v rejstříku chovů (RCH)</w:t>
      </w:r>
      <w:r>
        <w:rPr>
          <w:rFonts w:eastAsiaTheme="majorEastAsia" w:cstheme="minorHAnsi"/>
          <w:color w:val="000000" w:themeColor="text1"/>
          <w:sz w:val="24"/>
          <w:szCs w:val="24"/>
        </w:rPr>
        <w:t>;</w:t>
      </w:r>
    </w:p>
    <w:p w14:paraId="63F7FEF1" w14:textId="3BEA2B66" w:rsidR="00E11133" w:rsidRDefault="00E11133">
      <w:pPr>
        <w:pStyle w:val="Odstavecseseznamem"/>
        <w:numPr>
          <w:ilvl w:val="0"/>
          <w:numId w:val="7"/>
        </w:numPr>
        <w:shd w:val="clear" w:color="auto" w:fill="FFFFFF"/>
        <w:spacing w:before="120" w:after="120" w:line="320" w:lineRule="atLeast"/>
        <w:ind w:left="567" w:hanging="567"/>
        <w:jc w:val="both"/>
        <w:rPr>
          <w:rFonts w:eastAsiaTheme="majorEastAsia" w:cstheme="minorHAnsi"/>
          <w:color w:val="000000" w:themeColor="text1"/>
          <w:sz w:val="24"/>
          <w:szCs w:val="24"/>
        </w:rPr>
      </w:pPr>
      <w:r w:rsidRPr="00E11133">
        <w:rPr>
          <w:rFonts w:eastAsiaTheme="majorEastAsia" w:cstheme="minorHAnsi"/>
          <w:color w:val="000000" w:themeColor="text1"/>
          <w:sz w:val="24"/>
          <w:szCs w:val="24"/>
        </w:rPr>
        <w:t>mají odpovídající identifikaci podle platných právních předpisů (zejména vyhlášky č. 136/2004 Sb.)</w:t>
      </w:r>
      <w:r>
        <w:rPr>
          <w:rFonts w:eastAsiaTheme="majorEastAsia" w:cstheme="minorHAnsi"/>
          <w:color w:val="000000" w:themeColor="text1"/>
          <w:sz w:val="24"/>
          <w:szCs w:val="24"/>
        </w:rPr>
        <w:t>;</w:t>
      </w:r>
    </w:p>
    <w:p w14:paraId="3B5B802D" w14:textId="214B410F" w:rsidR="00E56142" w:rsidRDefault="00CD1E95">
      <w:pPr>
        <w:pStyle w:val="Odstavecseseznamem"/>
        <w:numPr>
          <w:ilvl w:val="0"/>
          <w:numId w:val="7"/>
        </w:numPr>
        <w:shd w:val="clear" w:color="auto" w:fill="FFFFFF"/>
        <w:spacing w:before="120" w:after="120" w:line="320" w:lineRule="atLeast"/>
        <w:ind w:left="567" w:hanging="567"/>
        <w:jc w:val="both"/>
        <w:rPr>
          <w:rFonts w:eastAsiaTheme="majorEastAsia" w:cstheme="minorHAnsi"/>
          <w:color w:val="000000" w:themeColor="text1"/>
          <w:sz w:val="24"/>
          <w:szCs w:val="24"/>
        </w:rPr>
      </w:pPr>
      <w:r w:rsidRPr="00CD1E95">
        <w:rPr>
          <w:rFonts w:eastAsiaTheme="majorEastAsia" w:cstheme="minorHAnsi"/>
          <w:color w:val="000000" w:themeColor="text1"/>
          <w:sz w:val="24"/>
          <w:szCs w:val="24"/>
        </w:rPr>
        <w:t>v případě využití genomického hodnocení jako rozhodujícího podkladu pro zápis nebo zařazení do hlavního oddílu byly plemenice schváleny RPK;</w:t>
      </w:r>
    </w:p>
    <w:p w14:paraId="159F0145" w14:textId="08B976B9" w:rsidR="00100E46" w:rsidRDefault="00051581">
      <w:pPr>
        <w:pStyle w:val="Odstavecseseznamem"/>
        <w:numPr>
          <w:ilvl w:val="0"/>
          <w:numId w:val="7"/>
        </w:numPr>
        <w:shd w:val="clear" w:color="auto" w:fill="FFFFFF"/>
        <w:spacing w:before="120" w:after="120" w:line="320" w:lineRule="atLeast"/>
        <w:ind w:left="567" w:hanging="567"/>
        <w:jc w:val="both"/>
        <w:rPr>
          <w:rFonts w:eastAsiaTheme="majorEastAsia" w:cstheme="minorHAnsi"/>
          <w:color w:val="000000" w:themeColor="text1"/>
          <w:sz w:val="24"/>
          <w:szCs w:val="24"/>
        </w:rPr>
      </w:pPr>
      <w:r w:rsidRPr="00051581">
        <w:rPr>
          <w:rFonts w:eastAsiaTheme="majorEastAsia" w:cstheme="minorHAnsi"/>
          <w:color w:val="000000" w:themeColor="text1"/>
          <w:sz w:val="24"/>
          <w:szCs w:val="24"/>
        </w:rPr>
        <w:t>v případě rozporu mezi jednotlivými podklady rozhoduje RPK na základě posouzení původu, genetického profilu, genomického hodnocení a plemenného typu zvířete.</w:t>
      </w:r>
    </w:p>
    <w:p w14:paraId="53B1C16F" w14:textId="77777777" w:rsidR="00C61F3A" w:rsidRPr="00C61F3A" w:rsidRDefault="00C61F3A" w:rsidP="00C61F3A">
      <w:pPr>
        <w:pStyle w:val="Odstavecseseznamem"/>
        <w:shd w:val="clear" w:color="auto" w:fill="FFFFFF"/>
        <w:spacing w:before="120" w:after="120" w:line="320" w:lineRule="atLeast"/>
        <w:ind w:left="567"/>
        <w:jc w:val="both"/>
        <w:rPr>
          <w:rStyle w:val="Nadpis3Char"/>
          <w:rFonts w:asciiTheme="minorHAnsi" w:hAnsiTheme="minorHAnsi" w:cstheme="minorHAnsi"/>
          <w:b w:val="0"/>
          <w:bCs w:val="0"/>
          <w:sz w:val="24"/>
          <w:szCs w:val="24"/>
        </w:rPr>
      </w:pPr>
    </w:p>
    <w:p w14:paraId="70B1DA6F" w14:textId="43892C5D" w:rsidR="00667243" w:rsidRPr="005B06E1" w:rsidRDefault="00667243" w:rsidP="005B06E1">
      <w:pPr>
        <w:pStyle w:val="Nadpis3"/>
        <w:rPr>
          <w:rStyle w:val="Nadpis3Char"/>
          <w:b/>
          <w:bCs/>
          <w:sz w:val="24"/>
          <w:szCs w:val="24"/>
        </w:rPr>
      </w:pPr>
      <w:bookmarkStart w:id="24" w:name="_Toc230440279"/>
      <w:r w:rsidRPr="005B06E1">
        <w:rPr>
          <w:rStyle w:val="Nadpis3Char"/>
          <w:b/>
          <w:bCs/>
          <w:sz w:val="24"/>
          <w:szCs w:val="24"/>
        </w:rPr>
        <w:t>Doplňkový oddíl</w:t>
      </w:r>
      <w:bookmarkEnd w:id="24"/>
    </w:p>
    <w:p w14:paraId="57C3C6E9" w14:textId="421D78CC" w:rsidR="00862866" w:rsidRDefault="000051B6">
      <w:pPr>
        <w:pStyle w:val="Odstavecseseznamem"/>
        <w:numPr>
          <w:ilvl w:val="0"/>
          <w:numId w:val="8"/>
        </w:numPr>
        <w:spacing w:before="100" w:beforeAutospacing="1" w:after="100" w:afterAutospacing="1" w:line="240" w:lineRule="auto"/>
        <w:ind w:left="567" w:hanging="567"/>
        <w:jc w:val="both"/>
        <w:rPr>
          <w:rFonts w:eastAsia="Times New Roman" w:cstheme="minorHAnsi"/>
          <w:sz w:val="24"/>
          <w:szCs w:val="24"/>
        </w:rPr>
      </w:pPr>
      <w:r w:rsidRPr="000051B6">
        <w:rPr>
          <w:rFonts w:eastAsia="Times New Roman" w:cstheme="minorHAnsi"/>
          <w:sz w:val="24"/>
          <w:szCs w:val="24"/>
        </w:rPr>
        <w:t>Doplňkový oddíl slouží k zápisu plemenic, které mají prokazatelný podíl plemene jersey nejméně 50 %, avšak nesplňují všechny podmínky pro zařazení do hlavního oddílu, zejména z důvodu:</w:t>
      </w:r>
    </w:p>
    <w:p w14:paraId="5A95D213" w14:textId="3C4D7464" w:rsidR="00650BF1" w:rsidRDefault="009F0CE3">
      <w:pPr>
        <w:pStyle w:val="Odstavecseseznamem"/>
        <w:numPr>
          <w:ilvl w:val="1"/>
          <w:numId w:val="8"/>
        </w:numPr>
        <w:spacing w:before="100" w:beforeAutospacing="1" w:after="100" w:afterAutospacing="1" w:line="240" w:lineRule="auto"/>
        <w:ind w:left="1134" w:hanging="567"/>
        <w:jc w:val="both"/>
        <w:rPr>
          <w:rFonts w:eastAsia="Times New Roman" w:cstheme="minorHAnsi"/>
          <w:sz w:val="24"/>
          <w:szCs w:val="24"/>
        </w:rPr>
      </w:pPr>
      <w:r w:rsidRPr="009F0CE3">
        <w:rPr>
          <w:rFonts w:eastAsia="Times New Roman" w:cstheme="minorHAnsi"/>
          <w:sz w:val="24"/>
          <w:szCs w:val="24"/>
        </w:rPr>
        <w:lastRenderedPageBreak/>
        <w:t>neúplně doloženého původu nebo nemožnosti ověřit podíl plemene pro zařazení do hlavního oddílu;</w:t>
      </w:r>
    </w:p>
    <w:p w14:paraId="1EAC2370" w14:textId="77777777" w:rsidR="00650BF1" w:rsidRPr="006635AC" w:rsidRDefault="00862866">
      <w:pPr>
        <w:pStyle w:val="Odstavecseseznamem"/>
        <w:numPr>
          <w:ilvl w:val="1"/>
          <w:numId w:val="8"/>
        </w:numPr>
        <w:spacing w:before="100" w:beforeAutospacing="1" w:after="100" w:afterAutospacing="1" w:line="240" w:lineRule="auto"/>
        <w:ind w:left="1134" w:hanging="567"/>
        <w:jc w:val="both"/>
        <w:rPr>
          <w:rFonts w:eastAsia="Times New Roman" w:cstheme="minorHAnsi"/>
          <w:sz w:val="24"/>
          <w:szCs w:val="24"/>
        </w:rPr>
      </w:pPr>
      <w:r w:rsidRPr="00862866">
        <w:rPr>
          <w:rFonts w:eastAsia="Times New Roman" w:cstheme="minorHAnsi"/>
          <w:sz w:val="24"/>
          <w:szCs w:val="24"/>
        </w:rPr>
        <w:t>absence nebo nízké spolehlivosti plemenných hodnot,</w:t>
      </w:r>
    </w:p>
    <w:p w14:paraId="574532AE" w14:textId="77777777" w:rsidR="00650BF1" w:rsidRPr="006635AC" w:rsidRDefault="00862866">
      <w:pPr>
        <w:pStyle w:val="Odstavecseseznamem"/>
        <w:numPr>
          <w:ilvl w:val="1"/>
          <w:numId w:val="8"/>
        </w:numPr>
        <w:spacing w:before="100" w:beforeAutospacing="1" w:after="100" w:afterAutospacing="1" w:line="240" w:lineRule="auto"/>
        <w:ind w:left="1134" w:hanging="567"/>
        <w:jc w:val="both"/>
        <w:rPr>
          <w:rFonts w:eastAsia="Times New Roman" w:cstheme="minorHAnsi"/>
          <w:sz w:val="24"/>
          <w:szCs w:val="24"/>
        </w:rPr>
      </w:pPr>
      <w:r w:rsidRPr="006635AC">
        <w:rPr>
          <w:rFonts w:eastAsia="Times New Roman" w:cstheme="minorHAnsi"/>
          <w:sz w:val="24"/>
          <w:szCs w:val="24"/>
        </w:rPr>
        <w:t>nedoloženého nebo neověřeného genetického statutu,</w:t>
      </w:r>
    </w:p>
    <w:p w14:paraId="32061C31" w14:textId="6C9EDF6A" w:rsidR="00462968" w:rsidRPr="006635AC" w:rsidRDefault="009F0CE3">
      <w:pPr>
        <w:pStyle w:val="Odstavecseseznamem"/>
        <w:numPr>
          <w:ilvl w:val="1"/>
          <w:numId w:val="8"/>
        </w:numPr>
        <w:spacing w:before="100" w:beforeAutospacing="1" w:after="100" w:afterAutospacing="1" w:line="240" w:lineRule="auto"/>
        <w:ind w:left="1134" w:hanging="567"/>
        <w:jc w:val="both"/>
        <w:rPr>
          <w:rFonts w:eastAsia="Times New Roman" w:cstheme="minorHAnsi"/>
          <w:sz w:val="24"/>
          <w:szCs w:val="24"/>
        </w:rPr>
      </w:pPr>
      <w:r w:rsidRPr="009F0CE3">
        <w:rPr>
          <w:rFonts w:eastAsia="Times New Roman" w:cstheme="minorHAnsi"/>
          <w:sz w:val="24"/>
          <w:szCs w:val="24"/>
        </w:rPr>
        <w:t>podílu plemene jersey nižšího než 87,5 %, nejméně však 50 %;</w:t>
      </w:r>
    </w:p>
    <w:p w14:paraId="10E172F2" w14:textId="77777777" w:rsidR="007F5977" w:rsidRPr="006635AC" w:rsidRDefault="00862866">
      <w:pPr>
        <w:pStyle w:val="Odstavecseseznamem"/>
        <w:numPr>
          <w:ilvl w:val="1"/>
          <w:numId w:val="8"/>
        </w:numPr>
        <w:spacing w:before="100" w:beforeAutospacing="1" w:after="100" w:afterAutospacing="1" w:line="240" w:lineRule="auto"/>
        <w:ind w:left="1134" w:hanging="567"/>
        <w:jc w:val="both"/>
        <w:rPr>
          <w:rFonts w:eastAsia="Times New Roman" w:cstheme="minorHAnsi"/>
          <w:sz w:val="24"/>
          <w:szCs w:val="24"/>
        </w:rPr>
      </w:pPr>
      <w:r w:rsidRPr="006635AC">
        <w:rPr>
          <w:rFonts w:eastAsia="Times New Roman" w:cstheme="minorHAnsi"/>
          <w:sz w:val="24"/>
          <w:szCs w:val="24"/>
        </w:rPr>
        <w:t>nebo jiných okolností posouzených RPK.</w:t>
      </w:r>
    </w:p>
    <w:p w14:paraId="7DE6C3FB" w14:textId="6A52501B" w:rsidR="00284230" w:rsidRPr="006635AC" w:rsidRDefault="00862866">
      <w:pPr>
        <w:pStyle w:val="Odstavecseseznamem"/>
        <w:numPr>
          <w:ilvl w:val="0"/>
          <w:numId w:val="8"/>
        </w:numPr>
        <w:spacing w:before="100" w:beforeAutospacing="1" w:after="100" w:afterAutospacing="1" w:line="240" w:lineRule="auto"/>
        <w:ind w:left="567" w:hanging="567"/>
        <w:jc w:val="both"/>
        <w:rPr>
          <w:rFonts w:eastAsia="Times New Roman" w:cstheme="minorHAnsi"/>
          <w:sz w:val="24"/>
          <w:szCs w:val="24"/>
        </w:rPr>
      </w:pPr>
      <w:r w:rsidRPr="006635AC">
        <w:rPr>
          <w:rFonts w:eastAsia="Times New Roman" w:cstheme="minorHAnsi"/>
          <w:sz w:val="24"/>
          <w:szCs w:val="24"/>
        </w:rPr>
        <w:t>Zápis do doplňkového oddílu neznamená doporučení k aktivnímu využití v</w:t>
      </w:r>
      <w:r w:rsidR="00A171F9" w:rsidRPr="006635AC">
        <w:rPr>
          <w:rFonts w:eastAsia="Times New Roman" w:cstheme="minorHAnsi"/>
          <w:sz w:val="24"/>
          <w:szCs w:val="24"/>
        </w:rPr>
        <w:t>e</w:t>
      </w:r>
      <w:r w:rsidRPr="006635AC">
        <w:rPr>
          <w:rFonts w:eastAsia="Times New Roman" w:cstheme="minorHAnsi"/>
          <w:sz w:val="24"/>
          <w:szCs w:val="24"/>
        </w:rPr>
        <w:t xml:space="preserve"> šlechtění, ale umožňuje evidenci, sledování a </w:t>
      </w:r>
      <w:r w:rsidR="002E5883" w:rsidRPr="006635AC">
        <w:rPr>
          <w:rFonts w:eastAsia="Times New Roman" w:cstheme="minorHAnsi"/>
          <w:sz w:val="24"/>
          <w:szCs w:val="24"/>
        </w:rPr>
        <w:t xml:space="preserve">případné </w:t>
      </w:r>
      <w:r w:rsidRPr="006635AC">
        <w:rPr>
          <w:rFonts w:eastAsia="Times New Roman" w:cstheme="minorHAnsi"/>
          <w:sz w:val="24"/>
          <w:szCs w:val="24"/>
        </w:rPr>
        <w:t>př</w:t>
      </w:r>
      <w:r w:rsidR="002E5883" w:rsidRPr="006635AC">
        <w:rPr>
          <w:rFonts w:eastAsia="Times New Roman" w:cstheme="minorHAnsi"/>
          <w:sz w:val="24"/>
          <w:szCs w:val="24"/>
        </w:rPr>
        <w:t xml:space="preserve">eřazení potomstva </w:t>
      </w:r>
      <w:r w:rsidRPr="006635AC">
        <w:rPr>
          <w:rFonts w:eastAsia="Times New Roman" w:cstheme="minorHAnsi"/>
          <w:sz w:val="24"/>
          <w:szCs w:val="24"/>
        </w:rPr>
        <w:t>do hlavního oddílu</w:t>
      </w:r>
      <w:r w:rsidR="00D55935">
        <w:rPr>
          <w:rFonts w:eastAsia="Times New Roman" w:cstheme="minorHAnsi"/>
          <w:sz w:val="24"/>
          <w:szCs w:val="24"/>
        </w:rPr>
        <w:t>,</w:t>
      </w:r>
      <w:r w:rsidR="00D55935" w:rsidRPr="00D55935">
        <w:rPr>
          <w:rFonts w:eastAsia="Times New Roman" w:cstheme="minorHAnsi"/>
          <w:sz w:val="24"/>
          <w:szCs w:val="24"/>
        </w:rPr>
        <w:t xml:space="preserve"> pokud potomstvo splní podmínky stanovené tímto řádem</w:t>
      </w:r>
      <w:r w:rsidR="00D55935">
        <w:rPr>
          <w:rFonts w:eastAsia="Times New Roman" w:cstheme="minorHAnsi"/>
          <w:sz w:val="24"/>
          <w:szCs w:val="24"/>
        </w:rPr>
        <w:t>.</w:t>
      </w:r>
    </w:p>
    <w:p w14:paraId="418AD29B" w14:textId="3F635C50" w:rsidR="00C61F3A" w:rsidRPr="003E448C" w:rsidRDefault="00C61F3A" w:rsidP="00C61F3A">
      <w:pPr>
        <w:pStyle w:val="Nadpis3"/>
        <w:rPr>
          <w:rStyle w:val="Nadpis3Char"/>
          <w:b/>
          <w:bCs/>
        </w:rPr>
      </w:pPr>
      <w:bookmarkStart w:id="25" w:name="_Toc230440280"/>
      <w:r w:rsidRPr="001764CD">
        <w:t>Údaje evidované při zápisu</w:t>
      </w:r>
      <w:bookmarkEnd w:id="25"/>
    </w:p>
    <w:p w14:paraId="05BE4965" w14:textId="72E4B11B" w:rsidR="00C61F3A" w:rsidRPr="008E6A0E" w:rsidRDefault="00E43BC9" w:rsidP="00C61F3A">
      <w:pPr>
        <w:rPr>
          <w:sz w:val="24"/>
          <w:szCs w:val="24"/>
        </w:rPr>
      </w:pPr>
      <w:r w:rsidRPr="00E43BC9">
        <w:rPr>
          <w:sz w:val="24"/>
          <w:szCs w:val="24"/>
        </w:rPr>
        <w:t>Při zápisu plemenic do PK a při evidenci embryí nebo jiného genetického materiálu pocházejícího od plemenice se evidují, pokud jsou pro danou plemenici, embryo nebo genetický materiál dostupné nebo vyžadované tímto řádem:</w:t>
      </w:r>
    </w:p>
    <w:p w14:paraId="70126D4C" w14:textId="625837A5" w:rsidR="00C61F3A" w:rsidRPr="008E6A0E" w:rsidRDefault="00F31884">
      <w:pPr>
        <w:pStyle w:val="Odstavecseseznamem"/>
        <w:numPr>
          <w:ilvl w:val="0"/>
          <w:numId w:val="6"/>
        </w:numPr>
        <w:shd w:val="clear" w:color="auto" w:fill="FFFFFF"/>
        <w:spacing w:before="120" w:after="120" w:line="320" w:lineRule="atLeast"/>
        <w:ind w:left="567" w:right="75" w:hanging="567"/>
        <w:jc w:val="both"/>
        <w:rPr>
          <w:rFonts w:eastAsia="Times New Roman" w:cstheme="minorHAnsi"/>
          <w:sz w:val="24"/>
          <w:szCs w:val="24"/>
        </w:rPr>
      </w:pPr>
      <w:r w:rsidRPr="00F31884">
        <w:rPr>
          <w:color w:val="000000" w:themeColor="text1"/>
          <w:sz w:val="24"/>
          <w:szCs w:val="24"/>
        </w:rPr>
        <w:t>údaje o původu a případném ověření původu;</w:t>
      </w:r>
    </w:p>
    <w:p w14:paraId="606E6E0B" w14:textId="77777777" w:rsidR="00F31884" w:rsidRPr="00F31884" w:rsidRDefault="00F31884">
      <w:pPr>
        <w:pStyle w:val="Odstavecseseznamem"/>
        <w:numPr>
          <w:ilvl w:val="0"/>
          <w:numId w:val="6"/>
        </w:numPr>
        <w:shd w:val="clear" w:color="auto" w:fill="FFFFFF"/>
        <w:spacing w:before="120" w:after="120" w:line="320" w:lineRule="atLeast"/>
        <w:ind w:left="567" w:right="75" w:hanging="567"/>
        <w:jc w:val="both"/>
        <w:rPr>
          <w:rFonts w:eastAsia="Times New Roman" w:cstheme="minorHAnsi"/>
          <w:sz w:val="24"/>
          <w:szCs w:val="24"/>
        </w:rPr>
      </w:pPr>
      <w:r w:rsidRPr="00F31884">
        <w:rPr>
          <w:color w:val="000000" w:themeColor="text1"/>
          <w:sz w:val="24"/>
          <w:szCs w:val="24"/>
        </w:rPr>
        <w:t>genetické vady a haplotypy;</w:t>
      </w:r>
    </w:p>
    <w:p w14:paraId="7C31FA2C" w14:textId="47624E4F" w:rsidR="00C61F3A" w:rsidRPr="008E6A0E" w:rsidRDefault="00F31884">
      <w:pPr>
        <w:pStyle w:val="Odstavecseseznamem"/>
        <w:numPr>
          <w:ilvl w:val="0"/>
          <w:numId w:val="6"/>
        </w:numPr>
        <w:shd w:val="clear" w:color="auto" w:fill="FFFFFF"/>
        <w:spacing w:before="120" w:after="120" w:line="320" w:lineRule="atLeast"/>
        <w:ind w:left="567" w:right="75" w:hanging="567"/>
        <w:jc w:val="both"/>
        <w:rPr>
          <w:rFonts w:eastAsia="Times New Roman" w:cstheme="minorHAnsi"/>
          <w:sz w:val="24"/>
          <w:szCs w:val="24"/>
        </w:rPr>
      </w:pPr>
      <w:r w:rsidRPr="00F31884">
        <w:rPr>
          <w:color w:val="000000" w:themeColor="text1"/>
          <w:sz w:val="24"/>
          <w:szCs w:val="24"/>
        </w:rPr>
        <w:t>genetické markery a znaky.</w:t>
      </w:r>
    </w:p>
    <w:p w14:paraId="24576C83" w14:textId="77777777" w:rsidR="00C61F3A" w:rsidRPr="008E6A0E" w:rsidRDefault="00C61F3A" w:rsidP="00C61F3A">
      <w:pPr>
        <w:shd w:val="clear" w:color="auto" w:fill="FFFFFF"/>
        <w:spacing w:before="120" w:after="120" w:line="320" w:lineRule="atLeast"/>
        <w:ind w:right="75"/>
        <w:jc w:val="both"/>
        <w:rPr>
          <w:rFonts w:eastAsia="Times New Roman" w:cstheme="minorHAnsi"/>
          <w:sz w:val="24"/>
          <w:szCs w:val="24"/>
        </w:rPr>
      </w:pPr>
      <w:r w:rsidRPr="008E6A0E">
        <w:rPr>
          <w:rFonts w:eastAsia="Times New Roman" w:cstheme="minorHAnsi"/>
          <w:sz w:val="24"/>
          <w:szCs w:val="24"/>
        </w:rPr>
        <w:t xml:space="preserve">Dále mohou být evidovány </w:t>
      </w:r>
      <w:r>
        <w:rPr>
          <w:rFonts w:eastAsia="Times New Roman" w:cstheme="minorHAnsi"/>
          <w:sz w:val="24"/>
          <w:szCs w:val="24"/>
        </w:rPr>
        <w:t>následující údaje:</w:t>
      </w:r>
    </w:p>
    <w:p w14:paraId="48EAA140" w14:textId="531B520D" w:rsidR="00C61F3A" w:rsidRPr="008E6A0E" w:rsidRDefault="001C2028">
      <w:pPr>
        <w:pStyle w:val="Odstavecseseznamem"/>
        <w:numPr>
          <w:ilvl w:val="0"/>
          <w:numId w:val="6"/>
        </w:numPr>
        <w:shd w:val="clear" w:color="auto" w:fill="FFFFFF"/>
        <w:spacing w:before="120" w:after="120" w:line="320" w:lineRule="atLeast"/>
        <w:ind w:left="567" w:right="75" w:hanging="567"/>
        <w:jc w:val="both"/>
        <w:rPr>
          <w:rFonts w:eastAsia="Times New Roman" w:cstheme="minorHAnsi"/>
          <w:sz w:val="24"/>
          <w:szCs w:val="24"/>
        </w:rPr>
      </w:pPr>
      <w:r w:rsidRPr="001C2028">
        <w:rPr>
          <w:rFonts w:eastAsia="Times New Roman" w:cstheme="minorHAnsi"/>
          <w:sz w:val="24"/>
          <w:szCs w:val="24"/>
        </w:rPr>
        <w:t>genomické plemenné hodnoty;</w:t>
      </w:r>
    </w:p>
    <w:p w14:paraId="6C38EEE9" w14:textId="6062D044" w:rsidR="00C61F3A" w:rsidRPr="008E6A0E" w:rsidRDefault="001C2028">
      <w:pPr>
        <w:pStyle w:val="Odstavecseseznamem"/>
        <w:numPr>
          <w:ilvl w:val="0"/>
          <w:numId w:val="6"/>
        </w:numPr>
        <w:shd w:val="clear" w:color="auto" w:fill="FFFFFF"/>
        <w:spacing w:before="120" w:after="120" w:line="320" w:lineRule="atLeast"/>
        <w:ind w:left="567" w:right="75" w:hanging="567"/>
        <w:jc w:val="both"/>
        <w:rPr>
          <w:rFonts w:eastAsia="Times New Roman" w:cstheme="minorHAnsi"/>
          <w:sz w:val="24"/>
          <w:szCs w:val="24"/>
        </w:rPr>
      </w:pPr>
      <w:r w:rsidRPr="001C2028">
        <w:rPr>
          <w:color w:val="000000" w:themeColor="text1"/>
          <w:sz w:val="24"/>
          <w:szCs w:val="24"/>
        </w:rPr>
        <w:t>další údaje stanovené šlechtitelským programem.</w:t>
      </w:r>
    </w:p>
    <w:p w14:paraId="7BC30146" w14:textId="5F32589A" w:rsidR="00F15912" w:rsidRDefault="00F15912">
      <w:pPr>
        <w:suppressAutoHyphens/>
        <w:spacing w:after="0" w:line="240" w:lineRule="auto"/>
        <w:rPr>
          <w:rFonts w:asciiTheme="majorHAnsi" w:eastAsiaTheme="majorEastAsia" w:hAnsiTheme="majorHAnsi" w:cstheme="majorBidi"/>
          <w:b/>
          <w:bCs/>
          <w:smallCaps/>
          <w:color w:val="000000" w:themeColor="text1"/>
          <w:sz w:val="28"/>
          <w:szCs w:val="28"/>
        </w:rPr>
      </w:pPr>
    </w:p>
    <w:p w14:paraId="3115C1AB" w14:textId="77777777" w:rsidR="001C2028" w:rsidRDefault="001C2028">
      <w:pPr>
        <w:suppressAutoHyphens/>
        <w:spacing w:after="0" w:line="240" w:lineRule="auto"/>
        <w:rPr>
          <w:rStyle w:val="Nadpis2Char"/>
        </w:rPr>
      </w:pPr>
      <w:r>
        <w:rPr>
          <w:rStyle w:val="Nadpis2Char"/>
          <w:b w:val="0"/>
          <w:bCs w:val="0"/>
          <w:smallCaps w:val="0"/>
        </w:rPr>
        <w:br w:type="page"/>
      </w:r>
    </w:p>
    <w:p w14:paraId="2ECECA18" w14:textId="764F0D95" w:rsidR="001F1178" w:rsidRPr="005B06E1" w:rsidRDefault="001F1178" w:rsidP="00440D24">
      <w:pPr>
        <w:pStyle w:val="Nadpis2"/>
        <w:spacing w:after="240"/>
      </w:pPr>
      <w:bookmarkStart w:id="26" w:name="_Toc230440281"/>
      <w:r w:rsidRPr="005B06E1">
        <w:rPr>
          <w:rStyle w:val="Nadpis2Char"/>
          <w:b/>
          <w:bCs/>
          <w:smallCaps/>
        </w:rPr>
        <w:lastRenderedPageBreak/>
        <w:t xml:space="preserve">Zápis </w:t>
      </w:r>
      <w:r w:rsidR="003E1EA2" w:rsidRPr="005B06E1">
        <w:rPr>
          <w:rStyle w:val="Nadpis2Char"/>
          <w:b/>
          <w:bCs/>
          <w:smallCaps/>
        </w:rPr>
        <w:t xml:space="preserve">potomstva </w:t>
      </w:r>
      <w:r w:rsidR="007534B8">
        <w:rPr>
          <w:rStyle w:val="Nadpis2Char"/>
          <w:b/>
          <w:bCs/>
          <w:smallCaps/>
        </w:rPr>
        <w:t>do PK</w:t>
      </w:r>
      <w:bookmarkEnd w:id="26"/>
    </w:p>
    <w:p w14:paraId="3D6D61D6" w14:textId="77777777" w:rsidR="00D92C0B" w:rsidRPr="00975DAD" w:rsidRDefault="00D92C0B">
      <w:pPr>
        <w:pStyle w:val="Odstavecseseznamem"/>
        <w:numPr>
          <w:ilvl w:val="0"/>
          <w:numId w:val="22"/>
        </w:numPr>
        <w:jc w:val="both"/>
        <w:rPr>
          <w:sz w:val="24"/>
          <w:szCs w:val="24"/>
        </w:rPr>
      </w:pPr>
      <w:r w:rsidRPr="00975DAD">
        <w:rPr>
          <w:sz w:val="24"/>
          <w:szCs w:val="24"/>
        </w:rPr>
        <w:t>Potomstvo narozené v chovech evidovaných v rejstříku chovů (RCH) se zapisuje do plemenné knihy podle údajů vedených v ústřední evidenci skotu, údajů o původu a dalších podkladů vedených Svazem.</w:t>
      </w:r>
    </w:p>
    <w:p w14:paraId="373E7A4A" w14:textId="184CC0C2" w:rsidR="00D92C0B" w:rsidRDefault="00D92C0B">
      <w:pPr>
        <w:pStyle w:val="Odstavecseseznamem"/>
        <w:numPr>
          <w:ilvl w:val="0"/>
          <w:numId w:val="22"/>
        </w:numPr>
        <w:jc w:val="both"/>
        <w:rPr>
          <w:sz w:val="24"/>
          <w:szCs w:val="24"/>
        </w:rPr>
      </w:pPr>
      <w:r w:rsidRPr="00D92C0B">
        <w:rPr>
          <w:sz w:val="24"/>
          <w:szCs w:val="24"/>
        </w:rPr>
        <w:t>Do plemenné knihy se zapisuje:</w:t>
      </w:r>
    </w:p>
    <w:p w14:paraId="2C5F1F24" w14:textId="692E14DF" w:rsidR="00D92C0B" w:rsidRPr="00975DAD" w:rsidRDefault="00D92C0B">
      <w:pPr>
        <w:pStyle w:val="Odstavecseseznamem"/>
        <w:numPr>
          <w:ilvl w:val="1"/>
          <w:numId w:val="22"/>
        </w:numPr>
        <w:jc w:val="both"/>
        <w:rPr>
          <w:sz w:val="24"/>
          <w:szCs w:val="24"/>
        </w:rPr>
      </w:pPr>
      <w:r w:rsidRPr="00975DAD">
        <w:rPr>
          <w:sz w:val="24"/>
          <w:szCs w:val="24"/>
        </w:rPr>
        <w:t>potomstvo plemenic vedených v PK, narozené v chovech evidovaných v RCH;</w:t>
      </w:r>
    </w:p>
    <w:p w14:paraId="6FB29330" w14:textId="29B7B7CC" w:rsidR="00BD6999" w:rsidRDefault="00BD6999">
      <w:pPr>
        <w:pStyle w:val="Odstavecseseznamem"/>
        <w:numPr>
          <w:ilvl w:val="1"/>
          <w:numId w:val="22"/>
        </w:numPr>
        <w:jc w:val="both"/>
        <w:rPr>
          <w:sz w:val="24"/>
          <w:szCs w:val="24"/>
        </w:rPr>
      </w:pPr>
      <w:r w:rsidRPr="00BD6999">
        <w:rPr>
          <w:sz w:val="24"/>
          <w:szCs w:val="24"/>
        </w:rPr>
        <w:t>potomstvo po plemenících nebo samcích vedených v PK, pokud jsou splněny podmínky tohoto řádu;</w:t>
      </w:r>
    </w:p>
    <w:p w14:paraId="532E5E0A" w14:textId="77777777" w:rsidR="00975DAD" w:rsidRDefault="00BD6999">
      <w:pPr>
        <w:pStyle w:val="Odstavecseseznamem"/>
        <w:numPr>
          <w:ilvl w:val="1"/>
          <w:numId w:val="22"/>
        </w:numPr>
        <w:jc w:val="both"/>
        <w:rPr>
          <w:sz w:val="24"/>
          <w:szCs w:val="24"/>
        </w:rPr>
      </w:pPr>
      <w:r w:rsidRPr="00BD6999">
        <w:rPr>
          <w:sz w:val="24"/>
          <w:szCs w:val="24"/>
        </w:rPr>
        <w:t>telata narozená z dovezených nebo evidovaných embryí, pokud jsou splněny podmínky tohoto řádu.</w:t>
      </w:r>
    </w:p>
    <w:p w14:paraId="74F75DAE" w14:textId="77777777" w:rsidR="00975DAD" w:rsidRDefault="00BD6999">
      <w:pPr>
        <w:pStyle w:val="Odstavecseseznamem"/>
        <w:numPr>
          <w:ilvl w:val="0"/>
          <w:numId w:val="22"/>
        </w:numPr>
        <w:jc w:val="both"/>
        <w:rPr>
          <w:sz w:val="24"/>
          <w:szCs w:val="24"/>
        </w:rPr>
      </w:pPr>
      <w:r w:rsidRPr="00975DAD">
        <w:rPr>
          <w:sz w:val="24"/>
          <w:szCs w:val="24"/>
        </w:rPr>
        <w:t>Potomstvo se zařazuje do hlavního nebo doplňkového oddílu plemenné knihy podle pohlaví zvířete, prokazatelného podílu plemene jersey, původu, identifikace a dalších podmínek stanovených tímto řádem.</w:t>
      </w:r>
    </w:p>
    <w:p w14:paraId="350F76D6" w14:textId="77777777" w:rsidR="00975DAD" w:rsidRDefault="00BD6999">
      <w:pPr>
        <w:pStyle w:val="Odstavecseseznamem"/>
        <w:numPr>
          <w:ilvl w:val="0"/>
          <w:numId w:val="22"/>
        </w:numPr>
        <w:jc w:val="both"/>
        <w:rPr>
          <w:sz w:val="24"/>
          <w:szCs w:val="24"/>
        </w:rPr>
      </w:pPr>
      <w:r w:rsidRPr="00975DAD">
        <w:rPr>
          <w:sz w:val="24"/>
          <w:szCs w:val="24"/>
        </w:rPr>
        <w:t>U samičího potomstva se zařazení do hlavního nebo doplňkového oddílu řídí podmínkami stanovenými v kapitole 3.3 tohoto řádu.</w:t>
      </w:r>
    </w:p>
    <w:p w14:paraId="6B470963" w14:textId="77777777" w:rsidR="00975DAD" w:rsidRDefault="00BD6999">
      <w:pPr>
        <w:pStyle w:val="Odstavecseseznamem"/>
        <w:numPr>
          <w:ilvl w:val="0"/>
          <w:numId w:val="22"/>
        </w:numPr>
        <w:jc w:val="both"/>
        <w:rPr>
          <w:sz w:val="24"/>
          <w:szCs w:val="24"/>
        </w:rPr>
      </w:pPr>
      <w:r w:rsidRPr="00975DAD">
        <w:rPr>
          <w:sz w:val="24"/>
          <w:szCs w:val="24"/>
        </w:rPr>
        <w:t>U samčího potomstva se zařazení do hlavního nebo doplňkového oddílu řídí podmínkami stanovenými v kapitole 3.2 tohoto řádu.</w:t>
      </w:r>
    </w:p>
    <w:p w14:paraId="6854224C" w14:textId="0080E111" w:rsidR="00975DAD" w:rsidRDefault="00975DAD">
      <w:pPr>
        <w:pStyle w:val="Odstavecseseznamem"/>
        <w:numPr>
          <w:ilvl w:val="0"/>
          <w:numId w:val="22"/>
        </w:numPr>
        <w:jc w:val="both"/>
        <w:rPr>
          <w:sz w:val="24"/>
          <w:szCs w:val="24"/>
        </w:rPr>
      </w:pPr>
      <w:r w:rsidRPr="00975DAD">
        <w:rPr>
          <w:sz w:val="24"/>
          <w:szCs w:val="24"/>
        </w:rPr>
        <w:t>Pro zápis potomstva do PK je třeba splnit zejména následující podmínky:</w:t>
      </w:r>
    </w:p>
    <w:p w14:paraId="6E1BC27B" w14:textId="6C5B7746" w:rsidR="001B1050" w:rsidRDefault="001B1050">
      <w:pPr>
        <w:pStyle w:val="Odstavecseseznamem"/>
        <w:numPr>
          <w:ilvl w:val="1"/>
          <w:numId w:val="22"/>
        </w:numPr>
        <w:jc w:val="both"/>
        <w:rPr>
          <w:sz w:val="24"/>
          <w:szCs w:val="24"/>
        </w:rPr>
      </w:pPr>
      <w:r w:rsidRPr="001B1050">
        <w:rPr>
          <w:sz w:val="24"/>
          <w:szCs w:val="24"/>
        </w:rPr>
        <w:t>zvíře se narodilo v chovu evidovaném v RCH, nebo bylo importováno a splňuje podmínky stanovené tímto řádem;</w:t>
      </w:r>
    </w:p>
    <w:p w14:paraId="4ED65F6A" w14:textId="5A93BB89" w:rsidR="001B1050" w:rsidRDefault="001B1050">
      <w:pPr>
        <w:pStyle w:val="Odstavecseseznamem"/>
        <w:numPr>
          <w:ilvl w:val="1"/>
          <w:numId w:val="22"/>
        </w:numPr>
        <w:jc w:val="both"/>
        <w:rPr>
          <w:sz w:val="24"/>
          <w:szCs w:val="24"/>
        </w:rPr>
      </w:pPr>
      <w:r w:rsidRPr="001B1050">
        <w:rPr>
          <w:sz w:val="24"/>
          <w:szCs w:val="24"/>
        </w:rPr>
        <w:t>zvíře je řádně označeno a evidováno v souladu s platnými právními předpisy;</w:t>
      </w:r>
    </w:p>
    <w:p w14:paraId="1EAEA2BC" w14:textId="694F8C94" w:rsidR="001B1050" w:rsidRDefault="001B1050">
      <w:pPr>
        <w:pStyle w:val="Odstavecseseznamem"/>
        <w:numPr>
          <w:ilvl w:val="1"/>
          <w:numId w:val="22"/>
        </w:numPr>
        <w:jc w:val="both"/>
        <w:rPr>
          <w:sz w:val="24"/>
          <w:szCs w:val="24"/>
        </w:rPr>
      </w:pPr>
      <w:r w:rsidRPr="001B1050">
        <w:rPr>
          <w:sz w:val="24"/>
          <w:szCs w:val="24"/>
        </w:rPr>
        <w:t>původ zvířete je doložen údaji vedenými v PK, ústřední evidenci, dokladem o původu, zootechnickým osvědčením, potvrzením o původu nebo jinými podklady podle tohoto řádu;</w:t>
      </w:r>
    </w:p>
    <w:p w14:paraId="6ED8ADA0" w14:textId="4050F0B8" w:rsidR="00D75B23" w:rsidRDefault="00D75B23">
      <w:pPr>
        <w:pStyle w:val="Odstavecseseznamem"/>
        <w:numPr>
          <w:ilvl w:val="1"/>
          <w:numId w:val="22"/>
        </w:numPr>
        <w:jc w:val="both"/>
        <w:rPr>
          <w:sz w:val="24"/>
          <w:szCs w:val="24"/>
        </w:rPr>
      </w:pPr>
      <w:r w:rsidRPr="00D75B23">
        <w:rPr>
          <w:sz w:val="24"/>
          <w:szCs w:val="24"/>
        </w:rPr>
        <w:t>ověření původu se provádí v případech stanovených tímto řádem, při pochybnostech o původu, při zápisu potomstva z embryotransferu nebo pokud o něm rozhodne RPK.</w:t>
      </w:r>
    </w:p>
    <w:p w14:paraId="16BA4113" w14:textId="50630FDA" w:rsidR="00710B18" w:rsidRDefault="00710B18">
      <w:pPr>
        <w:pStyle w:val="Odstavecseseznamem"/>
        <w:numPr>
          <w:ilvl w:val="0"/>
          <w:numId w:val="22"/>
        </w:numPr>
        <w:jc w:val="both"/>
        <w:rPr>
          <w:sz w:val="24"/>
          <w:szCs w:val="24"/>
        </w:rPr>
      </w:pPr>
      <w:r w:rsidRPr="00710B18">
        <w:rPr>
          <w:sz w:val="24"/>
          <w:szCs w:val="24"/>
        </w:rPr>
        <w:t>Zařazení potomstva do hlavního nebo doplňkového oddílu plemenné knihy se provádí podle pohlaví zvířete a podle podmínek stanovených tímto řádem pro zápis samců a plemenic.</w:t>
      </w:r>
    </w:p>
    <w:p w14:paraId="5196D99C" w14:textId="77777777" w:rsidR="00710B18" w:rsidRDefault="00710B18">
      <w:pPr>
        <w:suppressAutoHyphens/>
        <w:spacing w:after="0" w:line="240" w:lineRule="auto"/>
        <w:rPr>
          <w:rStyle w:val="Nadpis2Char"/>
        </w:rPr>
      </w:pPr>
      <w:r>
        <w:rPr>
          <w:rStyle w:val="Nadpis2Char"/>
          <w:b w:val="0"/>
          <w:bCs w:val="0"/>
          <w:smallCaps w:val="0"/>
        </w:rPr>
        <w:br w:type="page"/>
      </w:r>
    </w:p>
    <w:p w14:paraId="46B238BE" w14:textId="5A678CF1" w:rsidR="00D75B23" w:rsidRPr="005D067A" w:rsidRDefault="00C44A1C" w:rsidP="005D067A">
      <w:pPr>
        <w:pStyle w:val="Nadpis2"/>
        <w:spacing w:after="240"/>
        <w:rPr>
          <w:rStyle w:val="Nadpis2Char"/>
          <w:b/>
          <w:bCs/>
          <w:smallCaps/>
        </w:rPr>
      </w:pPr>
      <w:bookmarkStart w:id="27" w:name="_Toc230440282"/>
      <w:r w:rsidRPr="00E54E4F">
        <w:rPr>
          <w:rStyle w:val="Nadpis2Char"/>
          <w:b/>
          <w:bCs/>
          <w:smallCaps/>
        </w:rPr>
        <w:lastRenderedPageBreak/>
        <w:t>Převod údajů v PK při změně majitele nebo převodu zvířete z jiného chovu evidovaného v</w:t>
      </w:r>
      <w:r w:rsidR="00E54E4F" w:rsidRPr="005D067A">
        <w:rPr>
          <w:rStyle w:val="Nadpis2Char"/>
          <w:b/>
          <w:bCs/>
          <w:smallCaps/>
        </w:rPr>
        <w:t> </w:t>
      </w:r>
      <w:r w:rsidRPr="00E54E4F">
        <w:rPr>
          <w:rStyle w:val="Nadpis2Char"/>
          <w:b/>
          <w:bCs/>
          <w:smallCaps/>
        </w:rPr>
        <w:t>PK</w:t>
      </w:r>
      <w:bookmarkEnd w:id="27"/>
    </w:p>
    <w:p w14:paraId="718BB325" w14:textId="6D92D435" w:rsidR="00E54E4F" w:rsidRDefault="00364035">
      <w:pPr>
        <w:pStyle w:val="Odstavecseseznamem"/>
        <w:numPr>
          <w:ilvl w:val="0"/>
          <w:numId w:val="23"/>
        </w:numPr>
        <w:jc w:val="both"/>
        <w:rPr>
          <w:sz w:val="24"/>
          <w:szCs w:val="24"/>
        </w:rPr>
      </w:pPr>
      <w:r w:rsidRPr="00364035">
        <w:rPr>
          <w:sz w:val="24"/>
          <w:szCs w:val="24"/>
        </w:rPr>
        <w:t>Při změně majitele zvířete evidovaného v PK se údaje v plemenné knize aktualizují na základě údajů vedených v ústřední evidenci skotu, údajů vedených Svazem, oznámení chovatele nebo jiného prokazatelného podkladu.</w:t>
      </w:r>
    </w:p>
    <w:p w14:paraId="10933ED9" w14:textId="402B9D36" w:rsidR="00364035" w:rsidRDefault="00364035">
      <w:pPr>
        <w:pStyle w:val="Odstavecseseznamem"/>
        <w:numPr>
          <w:ilvl w:val="0"/>
          <w:numId w:val="23"/>
        </w:numPr>
        <w:jc w:val="both"/>
        <w:rPr>
          <w:sz w:val="24"/>
          <w:szCs w:val="24"/>
        </w:rPr>
      </w:pPr>
      <w:r w:rsidRPr="00364035">
        <w:rPr>
          <w:sz w:val="24"/>
          <w:szCs w:val="24"/>
        </w:rPr>
        <w:t>Změna majitele zvířete evidovaného v PK sama o sobě nevyžaduje vydání nového potvrzení o původu (POP) nebo zootechnického osvědčení (ZO), pokud tento doklad není vyžadován právním předpisem, tímto řádem, převodem zvířete mimo systém vedený Svazem nebo žádostí chovatele.</w:t>
      </w:r>
    </w:p>
    <w:p w14:paraId="66CD4F08" w14:textId="25B98D1E" w:rsidR="003F028B" w:rsidRPr="00710B18" w:rsidRDefault="00364035">
      <w:pPr>
        <w:pStyle w:val="Odstavecseseznamem"/>
        <w:numPr>
          <w:ilvl w:val="0"/>
          <w:numId w:val="23"/>
        </w:numPr>
        <w:jc w:val="both"/>
        <w:rPr>
          <w:sz w:val="24"/>
          <w:szCs w:val="24"/>
        </w:rPr>
      </w:pPr>
      <w:r w:rsidRPr="00364035">
        <w:rPr>
          <w:sz w:val="24"/>
          <w:szCs w:val="24"/>
        </w:rPr>
        <w:t>POP nebo ZO se při změně majitele vydává na žádost chovatele, případně v případech stanovených právními předpisy nebo tímto řádem, po splnění podmínek stanovených Svazem a po uhrazení příslušné sazby dle platného sazebníku.</w:t>
      </w:r>
    </w:p>
    <w:p w14:paraId="2BC1AF51" w14:textId="77777777" w:rsidR="00710B18" w:rsidRDefault="00710B18">
      <w:pPr>
        <w:suppressAutoHyphens/>
        <w:spacing w:after="0" w:line="240" w:lineRule="auto"/>
        <w:rPr>
          <w:rFonts w:asciiTheme="majorHAnsi" w:eastAsiaTheme="majorEastAsia" w:hAnsiTheme="majorHAnsi" w:cstheme="majorBidi"/>
          <w:b/>
          <w:bCs/>
          <w:color w:val="000000" w:themeColor="text1"/>
        </w:rPr>
      </w:pPr>
      <w:r>
        <w:br w:type="page"/>
      </w:r>
    </w:p>
    <w:p w14:paraId="128E8907" w14:textId="2193C8BF" w:rsidR="00BD51E6" w:rsidRDefault="00BD51E6" w:rsidP="00C80C72">
      <w:pPr>
        <w:pStyle w:val="Nadpis2"/>
        <w:jc w:val="both"/>
        <w:rPr>
          <w:rStyle w:val="Nadpis2Char"/>
          <w:b/>
          <w:bCs/>
          <w:smallCaps/>
        </w:rPr>
      </w:pPr>
      <w:bookmarkStart w:id="28" w:name="_Toc230440283"/>
      <w:r w:rsidRPr="00B70294">
        <w:rPr>
          <w:rStyle w:val="Nadpis2Char"/>
          <w:b/>
          <w:bCs/>
          <w:smallCaps/>
        </w:rPr>
        <w:lastRenderedPageBreak/>
        <w:t xml:space="preserve">Zápis telat narozených </w:t>
      </w:r>
      <w:r w:rsidR="00AA583B">
        <w:rPr>
          <w:rStyle w:val="Nadpis2Char"/>
          <w:b/>
          <w:bCs/>
          <w:smallCaps/>
        </w:rPr>
        <w:t>po embryotransferu</w:t>
      </w:r>
      <w:bookmarkEnd w:id="28"/>
    </w:p>
    <w:p w14:paraId="05D7F157" w14:textId="078F9D59" w:rsidR="00747FCE" w:rsidRPr="00747FCE" w:rsidRDefault="00747FCE" w:rsidP="00C80C72">
      <w:pPr>
        <w:pStyle w:val="Nadpis3"/>
        <w:jc w:val="both"/>
      </w:pPr>
      <w:bookmarkStart w:id="29" w:name="_Toc230440284"/>
      <w:r>
        <w:t>Evidence embrya v před</w:t>
      </w:r>
      <w:r w:rsidR="00732293">
        <w:t>k</w:t>
      </w:r>
      <w:r>
        <w:t>nize P</w:t>
      </w:r>
      <w:bookmarkEnd w:id="29"/>
    </w:p>
    <w:p w14:paraId="16728A81" w14:textId="0623D3D0" w:rsidR="00747FCE" w:rsidRDefault="00747FCE">
      <w:pPr>
        <w:pStyle w:val="Odstavecseseznamem"/>
        <w:numPr>
          <w:ilvl w:val="0"/>
          <w:numId w:val="24"/>
        </w:numPr>
        <w:jc w:val="both"/>
      </w:pPr>
      <w:r w:rsidRPr="00747FCE">
        <w:t>Embryo, z něhož má být narozené zvíře zapsáno do plemenné knihy, se před narozením telete eviduje v předknize P.</w:t>
      </w:r>
    </w:p>
    <w:p w14:paraId="2F7E799E" w14:textId="64E20753" w:rsidR="00747FCE" w:rsidRDefault="00427DFF">
      <w:pPr>
        <w:pStyle w:val="Odstavecseseznamem"/>
        <w:numPr>
          <w:ilvl w:val="0"/>
          <w:numId w:val="24"/>
        </w:numPr>
        <w:jc w:val="both"/>
      </w:pPr>
      <w:r w:rsidRPr="00427DFF">
        <w:t>Žádost o evidenci embrya v předknize P podává vlastník embrya, chovatel, příjemce embrya nebo jiná oprávněná osoba na formuláři stanoveném Svazem. K žádosti se přikládají dostupné doklady a údaje potřebné pro identifikaci embrya, doložení biologických rodičů, původu, plemenné příslušnosti a podílu plemene jersey.</w:t>
      </w:r>
    </w:p>
    <w:p w14:paraId="124F52F0" w14:textId="1BEB4EA8" w:rsidR="00427DFF" w:rsidRDefault="00427DFF">
      <w:pPr>
        <w:pStyle w:val="Odstavecseseznamem"/>
        <w:numPr>
          <w:ilvl w:val="0"/>
          <w:numId w:val="24"/>
        </w:numPr>
        <w:jc w:val="both"/>
      </w:pPr>
      <w:r w:rsidRPr="00427DFF">
        <w:t>Svaz po posouzení předložených podkladů zaeviduje embryo v předknize P a provede předběžné posouzení biologických rodičů embrya pro účely budoucího zařazení narozeného telete do příslušného oddílu PK.</w:t>
      </w:r>
    </w:p>
    <w:p w14:paraId="6E75DF84" w14:textId="00BB28FE" w:rsidR="00427DFF" w:rsidRDefault="00427DFF">
      <w:pPr>
        <w:pStyle w:val="Odstavecseseznamem"/>
        <w:numPr>
          <w:ilvl w:val="0"/>
          <w:numId w:val="24"/>
        </w:numPr>
        <w:jc w:val="both"/>
      </w:pPr>
      <w:r w:rsidRPr="00427DFF">
        <w:t>V předknize P se u embrya eviduje zejména:</w:t>
      </w:r>
    </w:p>
    <w:p w14:paraId="1EAD636A" w14:textId="219B8290" w:rsidR="00427DFF" w:rsidRDefault="00427DFF">
      <w:pPr>
        <w:pStyle w:val="Odstavecseseznamem"/>
        <w:numPr>
          <w:ilvl w:val="1"/>
          <w:numId w:val="24"/>
        </w:numPr>
        <w:jc w:val="both"/>
      </w:pPr>
      <w:r w:rsidRPr="00427DFF">
        <w:t>identifikace embrya nebo jiné označení umožňující návaznost evidence;</w:t>
      </w:r>
    </w:p>
    <w:p w14:paraId="3CF6F729" w14:textId="00389B48" w:rsidR="00427DFF" w:rsidRDefault="00427DFF">
      <w:pPr>
        <w:pStyle w:val="Odstavecseseznamem"/>
        <w:numPr>
          <w:ilvl w:val="1"/>
          <w:numId w:val="24"/>
        </w:numPr>
        <w:jc w:val="both"/>
      </w:pPr>
      <w:r w:rsidRPr="00427DFF">
        <w:t>údaje o biologické matce embrya;</w:t>
      </w:r>
    </w:p>
    <w:p w14:paraId="0D161DC4" w14:textId="7DC3C31D" w:rsidR="00427DFF" w:rsidRDefault="00427DFF">
      <w:pPr>
        <w:pStyle w:val="Odstavecseseznamem"/>
        <w:numPr>
          <w:ilvl w:val="1"/>
          <w:numId w:val="24"/>
        </w:numPr>
        <w:jc w:val="both"/>
      </w:pPr>
      <w:r w:rsidRPr="00427DFF">
        <w:t>údaje o biologickém otci embrya;</w:t>
      </w:r>
    </w:p>
    <w:p w14:paraId="450924A7" w14:textId="0C125E0A" w:rsidR="00427DFF" w:rsidRDefault="00427DFF">
      <w:pPr>
        <w:pStyle w:val="Odstavecseseznamem"/>
        <w:numPr>
          <w:ilvl w:val="1"/>
          <w:numId w:val="24"/>
        </w:numPr>
        <w:jc w:val="both"/>
      </w:pPr>
      <w:r w:rsidRPr="00427DFF">
        <w:t>doklady a údaje o původu biologických rodičů embrya;</w:t>
      </w:r>
    </w:p>
    <w:p w14:paraId="38B400CA" w14:textId="373D6095" w:rsidR="00427DFF" w:rsidRDefault="00985ECA">
      <w:pPr>
        <w:pStyle w:val="Odstavecseseznamem"/>
        <w:numPr>
          <w:ilvl w:val="1"/>
          <w:numId w:val="24"/>
        </w:numPr>
        <w:jc w:val="both"/>
      </w:pPr>
      <w:r w:rsidRPr="00985ECA">
        <w:t>údaje o plemenné příslušnosti, podílu plemene jersey, genetickém profilu, genomickém hodnocení, genetických vadách, haplotypech nebo jiném genetickém statutu biologických rodičů embrya, pokud jsou dostupné;</w:t>
      </w:r>
    </w:p>
    <w:p w14:paraId="7CAC8C4D" w14:textId="2925EF83" w:rsidR="00985ECA" w:rsidRDefault="00985ECA">
      <w:pPr>
        <w:pStyle w:val="Odstavecseseznamem"/>
        <w:numPr>
          <w:ilvl w:val="1"/>
          <w:numId w:val="24"/>
        </w:numPr>
        <w:jc w:val="both"/>
      </w:pPr>
      <w:r w:rsidRPr="00985ECA">
        <w:t>předběžné posouzení biologických rodičů embrya z hlediska podmínek pro zařazení do hlavního nebo doplňkového oddílu PK, pokud by byli zapisováni do plemenné knihy;</w:t>
      </w:r>
    </w:p>
    <w:p w14:paraId="64C758EA" w14:textId="3914A16D" w:rsidR="00985ECA" w:rsidRDefault="00985ECA">
      <w:pPr>
        <w:pStyle w:val="Odstavecseseznamem"/>
        <w:numPr>
          <w:ilvl w:val="1"/>
          <w:numId w:val="24"/>
        </w:numPr>
        <w:jc w:val="both"/>
      </w:pPr>
      <w:r w:rsidRPr="00985ECA">
        <w:t>údaje o nabytí, importu, přenosu embrya, příjemkyni embrya nebo jiné údaje potřebné pro návaznost evidence.</w:t>
      </w:r>
    </w:p>
    <w:p w14:paraId="053D410B" w14:textId="460A60D3" w:rsidR="00592778" w:rsidRDefault="00985ECA">
      <w:pPr>
        <w:pStyle w:val="Odstavecseseznamem"/>
        <w:numPr>
          <w:ilvl w:val="0"/>
          <w:numId w:val="24"/>
        </w:numPr>
        <w:jc w:val="both"/>
      </w:pPr>
      <w:r w:rsidRPr="00985ECA">
        <w:t>Předběžné posouzení biologických rodičů embrya podle odst. IV písm. F není zápisem těchto rodičů do plemenné knihy. Slouží pouze jako podklad pro posouzení původu, plemenné příslušnosti a budoucího zařazení telete narozeného z embrya.</w:t>
      </w:r>
    </w:p>
    <w:p w14:paraId="5B956603" w14:textId="77777777" w:rsidR="00985ECA" w:rsidRDefault="00985ECA" w:rsidP="00C80C72">
      <w:pPr>
        <w:pStyle w:val="Odstavecseseznamem"/>
        <w:jc w:val="both"/>
      </w:pPr>
    </w:p>
    <w:p w14:paraId="5FBCE5C8" w14:textId="02A3BDB9" w:rsidR="00061D2C" w:rsidRDefault="00BD4BDF" w:rsidP="00C80C72">
      <w:pPr>
        <w:pStyle w:val="Nadpis3"/>
        <w:jc w:val="both"/>
      </w:pPr>
      <w:bookmarkStart w:id="30" w:name="_Toc230440285"/>
      <w:r w:rsidRPr="00BD4BDF">
        <w:t>Zápis telete narozeného po embryotransferu</w:t>
      </w:r>
      <w:bookmarkEnd w:id="30"/>
    </w:p>
    <w:p w14:paraId="6D3EDBB2" w14:textId="3E085DE0" w:rsidR="006C018D" w:rsidRDefault="00BD4BDF">
      <w:pPr>
        <w:pStyle w:val="Odstavecseseznamem"/>
        <w:numPr>
          <w:ilvl w:val="0"/>
          <w:numId w:val="24"/>
        </w:numPr>
        <w:jc w:val="both"/>
      </w:pPr>
      <w:r w:rsidRPr="00BD4BDF">
        <w:t>Potomstvo narozené po embryotransferu se zapisuje do plemenné knihy po narození, pokud splňuje obecné podmínky pro zápis potomstva stanovené tímto řádem.</w:t>
      </w:r>
    </w:p>
    <w:p w14:paraId="40FA3A01" w14:textId="7E096047" w:rsidR="00437A97" w:rsidRDefault="00BD4BDF" w:rsidP="00C80C72">
      <w:pPr>
        <w:pStyle w:val="Odstavecseseznamem"/>
        <w:jc w:val="both"/>
      </w:pPr>
      <w:r w:rsidRPr="00BD4BDF">
        <w:t>Po narození telete z embrya evidovaného v předknize P se zápis telete do plemenné knihy provede na základě údajů vedených v ústřední evidenci skotu, údajů vedených v předknize P a dalších podkladů stanovených tímto řádem.</w:t>
      </w:r>
    </w:p>
    <w:p w14:paraId="3FAC8058" w14:textId="77777777" w:rsidR="00C80C72" w:rsidRDefault="00BD4BDF">
      <w:pPr>
        <w:pStyle w:val="Odstavecseseznamem"/>
        <w:numPr>
          <w:ilvl w:val="0"/>
          <w:numId w:val="24"/>
        </w:numPr>
        <w:jc w:val="both"/>
      </w:pPr>
      <w:r w:rsidRPr="00BD4BDF">
        <w:t>Zápis narozeného telete do PK se provede, pokud je prokazatelná návaznost mezi evidovaným embryem a narozeným teletem a pokud tele splňuje podmínky pro zápis do příslušného oddílu PK podle tohoto řádu.</w:t>
      </w:r>
    </w:p>
    <w:p w14:paraId="53E98CC0" w14:textId="77A63E2F" w:rsidR="00A1250E" w:rsidRDefault="00C80C72">
      <w:pPr>
        <w:pStyle w:val="Odstavecseseznamem"/>
        <w:numPr>
          <w:ilvl w:val="0"/>
          <w:numId w:val="24"/>
        </w:numPr>
        <w:jc w:val="both"/>
      </w:pPr>
      <w:r w:rsidRPr="00C80C72">
        <w:t>Zařazení telete narozeného z embrya do hlavního nebo doplňkového oddílu PK provádí Svaz podle podmínek stanovených tímto řádem pro zápis samců nebo plemenic.</w:t>
      </w:r>
    </w:p>
    <w:p w14:paraId="12455052" w14:textId="3584C5D6" w:rsidR="00C43C72" w:rsidRDefault="00C80C72">
      <w:pPr>
        <w:pStyle w:val="Odstavecseseznamem"/>
        <w:numPr>
          <w:ilvl w:val="0"/>
          <w:numId w:val="24"/>
        </w:numPr>
        <w:jc w:val="both"/>
      </w:pPr>
      <w:r w:rsidRPr="00C80C72">
        <w:t>Pokud údaje vedené v předknize P a další podklady podle tohoto řádu prokazují splnění podmínek pro zápis do hlavního oddílu, zařadí se tele do hlavního oddílu PK. Pokud tele nesplňuje podmínky pro hlavní oddíl, ale splňuje podmínky pro zápis do doplňkového oddílu, zařadí se do doplňkového oddílu PK.</w:t>
      </w:r>
    </w:p>
    <w:p w14:paraId="3C640B2C" w14:textId="30A92CF6" w:rsidR="00BD51E6" w:rsidRDefault="00C80C72">
      <w:pPr>
        <w:pStyle w:val="Odstavecseseznamem"/>
        <w:numPr>
          <w:ilvl w:val="0"/>
          <w:numId w:val="24"/>
        </w:numPr>
        <w:jc w:val="both"/>
      </w:pPr>
      <w:r w:rsidRPr="00C80C72">
        <w:t>RPK rozhoduje pouze v případech rozporu mezi podklady, pochybností o původu, plemenné příslušnosti, podílu plemene nebo v jiných sporných případech.</w:t>
      </w:r>
    </w:p>
    <w:p w14:paraId="24462175" w14:textId="77777777" w:rsidR="00477115" w:rsidRDefault="00477115">
      <w:pPr>
        <w:suppressAutoHyphens/>
        <w:spacing w:after="0" w:line="240" w:lineRule="auto"/>
        <w:rPr>
          <w:rFonts w:asciiTheme="majorHAnsi" w:eastAsiaTheme="majorEastAsia" w:hAnsiTheme="majorHAnsi" w:cstheme="majorBidi"/>
          <w:b/>
          <w:bCs/>
          <w:smallCaps/>
          <w:color w:val="000000" w:themeColor="text1"/>
          <w:sz w:val="28"/>
          <w:szCs w:val="28"/>
        </w:rPr>
      </w:pPr>
      <w:r>
        <w:br w:type="page"/>
      </w:r>
    </w:p>
    <w:p w14:paraId="1E8F902A" w14:textId="6D45A7E0" w:rsidR="001F1178" w:rsidRPr="005B06E1" w:rsidRDefault="001758DE" w:rsidP="005B06E1">
      <w:pPr>
        <w:pStyle w:val="Nadpis2"/>
      </w:pPr>
      <w:bookmarkStart w:id="31" w:name="_Toc230440286"/>
      <w:r w:rsidRPr="005B06E1">
        <w:lastRenderedPageBreak/>
        <w:t>Kontinuita údajů a zpětná použitelnost dat</w:t>
      </w:r>
      <w:bookmarkEnd w:id="31"/>
    </w:p>
    <w:p w14:paraId="27E2D90E" w14:textId="10075F7B" w:rsidR="00787CE2" w:rsidRPr="00787CE2" w:rsidRDefault="00CF4163">
      <w:pPr>
        <w:pStyle w:val="Normlnweb"/>
        <w:numPr>
          <w:ilvl w:val="0"/>
          <w:numId w:val="9"/>
        </w:numPr>
        <w:ind w:left="567" w:hanging="567"/>
        <w:jc w:val="both"/>
        <w:rPr>
          <w:rFonts w:asciiTheme="minorHAnsi" w:hAnsiTheme="minorHAnsi" w:cstheme="minorHAnsi"/>
        </w:rPr>
      </w:pPr>
      <w:r w:rsidRPr="00CF4163">
        <w:rPr>
          <w:rFonts w:asciiTheme="minorHAnsi" w:hAnsiTheme="minorHAnsi" w:cstheme="minorHAnsi"/>
        </w:rPr>
        <w:t>Údaje uložené v centrální databázi skotu a dalších evidencích souvisejících se šlechtitelským programem, zejména údaje z kontroly užitkovosti, reprodukce, lineárního popisu exteriéru, ověřování původu, genetického profilu, genomického hodnocení a kontroly dědičnosti, mohou sloužit jako podklad pro zápis a vedení plemenné knihy, pokud jsou splněny podmínky pro zápis zvířat stanovené tímto řádem.</w:t>
      </w:r>
    </w:p>
    <w:p w14:paraId="44ADAF80" w14:textId="6B3A0008" w:rsidR="00787CE2" w:rsidRDefault="00AD5B85">
      <w:pPr>
        <w:pStyle w:val="Normlnweb"/>
        <w:numPr>
          <w:ilvl w:val="0"/>
          <w:numId w:val="9"/>
        </w:numPr>
        <w:ind w:left="567" w:hanging="567"/>
        <w:jc w:val="both"/>
        <w:rPr>
          <w:rFonts w:asciiTheme="minorHAnsi" w:hAnsiTheme="minorHAnsi" w:cstheme="minorHAnsi"/>
        </w:rPr>
      </w:pPr>
      <w:r w:rsidRPr="00AD5B85">
        <w:rPr>
          <w:rFonts w:asciiTheme="minorHAnsi" w:hAnsiTheme="minorHAnsi" w:cstheme="minorHAnsi"/>
        </w:rPr>
        <w:t>U zvířat nově zapisovaných do PK lze pro účely zápisu a zařazení do příslušného oddílu využít i údaje vzniklé před datem registrace chovu v RCH nebo před datem zápisu zvířete do PK, pokud jsou prokazatelné, dohledatelné a umožňují ověření původu, identity, plemenné příslušnosti, podílu plemene nebo genetického statutu zvířete.</w:t>
      </w:r>
    </w:p>
    <w:p w14:paraId="4F034F60" w14:textId="6AEFB8F4" w:rsidR="00AD5B85" w:rsidRDefault="00AD5B85">
      <w:pPr>
        <w:pStyle w:val="Normlnweb"/>
        <w:numPr>
          <w:ilvl w:val="0"/>
          <w:numId w:val="9"/>
        </w:numPr>
        <w:ind w:left="567" w:hanging="567"/>
        <w:jc w:val="both"/>
        <w:rPr>
          <w:rFonts w:asciiTheme="minorHAnsi" w:hAnsiTheme="minorHAnsi" w:cstheme="minorHAnsi"/>
        </w:rPr>
      </w:pPr>
      <w:r w:rsidRPr="00AD5B85">
        <w:rPr>
          <w:rFonts w:asciiTheme="minorHAnsi" w:hAnsiTheme="minorHAnsi" w:cstheme="minorHAnsi"/>
        </w:rPr>
        <w:t>Potomstvo narozené před datem registrace chovu v RCH nebo před datem zápisu matky do PK se do plemenné knihy nezapisuje automaticky. Může být zapsáno na základě žádosti chovatele, pokud splní podmínky stanovené tímto řádem pro zápis do příslušného oddílu PK.</w:t>
      </w:r>
    </w:p>
    <w:p w14:paraId="273A057E" w14:textId="3F28C5BA" w:rsidR="00AD5B85" w:rsidRDefault="00AD5B85">
      <w:pPr>
        <w:pStyle w:val="Normlnweb"/>
        <w:numPr>
          <w:ilvl w:val="0"/>
          <w:numId w:val="9"/>
        </w:numPr>
        <w:ind w:left="567" w:hanging="567"/>
        <w:jc w:val="both"/>
        <w:rPr>
          <w:rFonts w:asciiTheme="minorHAnsi" w:hAnsiTheme="minorHAnsi" w:cstheme="minorHAnsi"/>
        </w:rPr>
      </w:pPr>
      <w:r w:rsidRPr="00AD5B85">
        <w:rPr>
          <w:rFonts w:asciiTheme="minorHAnsi" w:hAnsiTheme="minorHAnsi" w:cstheme="minorHAnsi"/>
        </w:rPr>
        <w:t>V případě neúplnosti, rozporu nebo pochybností o údajích rozhoduje o jejich použitelnosti pro zápis a zařazení zvířete do PK RPK.</w:t>
      </w:r>
    </w:p>
    <w:p w14:paraId="08D1C6BD" w14:textId="77777777" w:rsidR="00440D24" w:rsidRPr="00787CE2" w:rsidRDefault="00440D24" w:rsidP="00440D24">
      <w:pPr>
        <w:pStyle w:val="Normlnweb"/>
        <w:ind w:left="567"/>
        <w:jc w:val="both"/>
        <w:rPr>
          <w:rFonts w:asciiTheme="minorHAnsi" w:hAnsiTheme="minorHAnsi" w:cstheme="minorHAnsi"/>
        </w:rPr>
      </w:pPr>
    </w:p>
    <w:p w14:paraId="2ECEBB75" w14:textId="77777777" w:rsidR="00AD5B85" w:rsidRDefault="00AD5B85">
      <w:pPr>
        <w:suppressAutoHyphens/>
        <w:spacing w:after="0" w:line="240" w:lineRule="auto"/>
        <w:rPr>
          <w:rFonts w:asciiTheme="majorHAnsi" w:eastAsiaTheme="majorEastAsia" w:hAnsiTheme="majorHAnsi" w:cstheme="majorBidi"/>
          <w:b/>
          <w:bCs/>
          <w:smallCaps/>
          <w:color w:val="000000" w:themeColor="text1"/>
          <w:sz w:val="28"/>
          <w:szCs w:val="28"/>
        </w:rPr>
      </w:pPr>
      <w:r>
        <w:br w:type="page"/>
      </w:r>
    </w:p>
    <w:p w14:paraId="6FFF8797" w14:textId="4FF93E1E" w:rsidR="00285D34" w:rsidRPr="005B06E1" w:rsidRDefault="004A5C3F" w:rsidP="005B06E1">
      <w:pPr>
        <w:pStyle w:val="Nadpis2"/>
      </w:pPr>
      <w:bookmarkStart w:id="32" w:name="_Toc230440287"/>
      <w:r w:rsidRPr="004A5C3F">
        <w:lastRenderedPageBreak/>
        <w:t>Změna stavu, výmaz a zrušení zápisu</w:t>
      </w:r>
      <w:bookmarkEnd w:id="32"/>
    </w:p>
    <w:p w14:paraId="662E633B" w14:textId="77777777" w:rsidR="00E72E1F" w:rsidRDefault="00E72E1F">
      <w:pPr>
        <w:pStyle w:val="Normlnweb"/>
        <w:numPr>
          <w:ilvl w:val="0"/>
          <w:numId w:val="10"/>
        </w:numPr>
        <w:ind w:left="567" w:hanging="567"/>
        <w:jc w:val="both"/>
        <w:rPr>
          <w:rFonts w:asciiTheme="minorHAnsi" w:hAnsiTheme="minorHAnsi" w:cstheme="minorHAnsi"/>
        </w:rPr>
      </w:pPr>
      <w:r w:rsidRPr="00E72E1F">
        <w:rPr>
          <w:rFonts w:asciiTheme="minorHAnsi" w:hAnsiTheme="minorHAnsi" w:cstheme="minorHAnsi"/>
        </w:rPr>
        <w:t>Údaje o zvířeti zapsaném v plemenné knize se v PK dále vedou i po změně jeho stavu, zejména při úhynu, porážce, přesunu, změně majitele nebo ukončení chovu. Takové zvíře může být v evidenci označeno jako neaktivní, uhynulé, poražené, vyřazené z chovu nebo jinak odpovídajícím způsobem podle povahy změny.</w:t>
      </w:r>
    </w:p>
    <w:p w14:paraId="061C796B" w14:textId="4EBB694A" w:rsidR="00E72E1F" w:rsidRDefault="00E72E1F">
      <w:pPr>
        <w:pStyle w:val="Normlnweb"/>
        <w:numPr>
          <w:ilvl w:val="0"/>
          <w:numId w:val="10"/>
        </w:numPr>
        <w:ind w:left="567" w:hanging="567"/>
        <w:jc w:val="both"/>
        <w:rPr>
          <w:rFonts w:asciiTheme="minorHAnsi" w:hAnsiTheme="minorHAnsi" w:cstheme="minorHAnsi"/>
        </w:rPr>
      </w:pPr>
      <w:r w:rsidRPr="00E72E1F">
        <w:rPr>
          <w:rFonts w:asciiTheme="minorHAnsi" w:hAnsiTheme="minorHAnsi" w:cstheme="minorHAnsi"/>
        </w:rPr>
        <w:t>Zápis zvířete v plemenné knize může být zrušen nebo označen jako neplatný zejména v následujících případech:</w:t>
      </w:r>
    </w:p>
    <w:p w14:paraId="05D1A420" w14:textId="616A6122" w:rsidR="00E72E1F" w:rsidRDefault="00603923">
      <w:pPr>
        <w:pStyle w:val="Normlnweb"/>
        <w:numPr>
          <w:ilvl w:val="1"/>
          <w:numId w:val="10"/>
        </w:numPr>
        <w:jc w:val="both"/>
        <w:rPr>
          <w:rFonts w:asciiTheme="minorHAnsi" w:hAnsiTheme="minorHAnsi" w:cstheme="minorHAnsi"/>
        </w:rPr>
      </w:pPr>
      <w:r w:rsidRPr="00603923">
        <w:rPr>
          <w:rFonts w:asciiTheme="minorHAnsi" w:hAnsiTheme="minorHAnsi" w:cstheme="minorHAnsi"/>
        </w:rPr>
        <w:t>na základě žádosti chovatele, pokud tím nejsou dotčeny povinnosti vedení údajů potřebných pro kontrolu původu a návaznost plemenné knihy;</w:t>
      </w:r>
    </w:p>
    <w:p w14:paraId="04AA42CC" w14:textId="5E655CDA" w:rsidR="00603923" w:rsidRDefault="00603923">
      <w:pPr>
        <w:pStyle w:val="Normlnweb"/>
        <w:numPr>
          <w:ilvl w:val="1"/>
          <w:numId w:val="10"/>
        </w:numPr>
        <w:jc w:val="both"/>
        <w:rPr>
          <w:rFonts w:asciiTheme="minorHAnsi" w:hAnsiTheme="minorHAnsi" w:cstheme="minorHAnsi"/>
        </w:rPr>
      </w:pPr>
      <w:r w:rsidRPr="00603923">
        <w:rPr>
          <w:rFonts w:asciiTheme="minorHAnsi" w:hAnsiTheme="minorHAnsi" w:cstheme="minorHAnsi"/>
        </w:rPr>
        <w:t>při zjištění chybného, nepravdivého nebo podvrženého původu zvířete;</w:t>
      </w:r>
    </w:p>
    <w:p w14:paraId="52FC1642" w14:textId="06A11D69" w:rsidR="00603923" w:rsidRDefault="00603923">
      <w:pPr>
        <w:pStyle w:val="Normlnweb"/>
        <w:numPr>
          <w:ilvl w:val="1"/>
          <w:numId w:val="10"/>
        </w:numPr>
        <w:jc w:val="both"/>
        <w:rPr>
          <w:rFonts w:asciiTheme="minorHAnsi" w:hAnsiTheme="minorHAnsi" w:cstheme="minorHAnsi"/>
        </w:rPr>
      </w:pPr>
      <w:r w:rsidRPr="00603923">
        <w:rPr>
          <w:rFonts w:asciiTheme="minorHAnsi" w:hAnsiTheme="minorHAnsi" w:cstheme="minorHAnsi"/>
        </w:rPr>
        <w:t>při zjištění nepravdivých nebo podvržených údajů nebo dokladů předložených pro zápis;</w:t>
      </w:r>
    </w:p>
    <w:p w14:paraId="3429CDD4" w14:textId="4ABA82E7" w:rsidR="00A02465" w:rsidRDefault="00A02465">
      <w:pPr>
        <w:pStyle w:val="Normlnweb"/>
        <w:numPr>
          <w:ilvl w:val="1"/>
          <w:numId w:val="10"/>
        </w:numPr>
        <w:jc w:val="both"/>
        <w:rPr>
          <w:rFonts w:asciiTheme="minorHAnsi" w:hAnsiTheme="minorHAnsi" w:cstheme="minorHAnsi"/>
        </w:rPr>
      </w:pPr>
      <w:r w:rsidRPr="00A02465">
        <w:rPr>
          <w:rFonts w:asciiTheme="minorHAnsi" w:hAnsiTheme="minorHAnsi" w:cstheme="minorHAnsi"/>
        </w:rPr>
        <w:t>při ztrátě nebo nemožnosti ověření identifikace zvířete;</w:t>
      </w:r>
    </w:p>
    <w:p w14:paraId="6390503E" w14:textId="6637AE3F" w:rsidR="00A02465" w:rsidRDefault="00A02465">
      <w:pPr>
        <w:pStyle w:val="Normlnweb"/>
        <w:numPr>
          <w:ilvl w:val="1"/>
          <w:numId w:val="10"/>
        </w:numPr>
        <w:jc w:val="both"/>
        <w:rPr>
          <w:rFonts w:asciiTheme="minorHAnsi" w:hAnsiTheme="minorHAnsi" w:cstheme="minorHAnsi"/>
        </w:rPr>
      </w:pPr>
      <w:r w:rsidRPr="00A02465">
        <w:rPr>
          <w:rFonts w:asciiTheme="minorHAnsi" w:hAnsiTheme="minorHAnsi" w:cstheme="minorHAnsi"/>
        </w:rPr>
        <w:t>v případě závažného porušení podmínek zápisu stanovených tímto řádem;</w:t>
      </w:r>
    </w:p>
    <w:p w14:paraId="72BB5699" w14:textId="66F91F0B" w:rsidR="00A02465" w:rsidRDefault="00A02465">
      <w:pPr>
        <w:pStyle w:val="Normlnweb"/>
        <w:numPr>
          <w:ilvl w:val="1"/>
          <w:numId w:val="10"/>
        </w:numPr>
        <w:jc w:val="both"/>
        <w:rPr>
          <w:rFonts w:asciiTheme="minorHAnsi" w:hAnsiTheme="minorHAnsi" w:cstheme="minorHAnsi"/>
        </w:rPr>
      </w:pPr>
      <w:r w:rsidRPr="00A02465">
        <w:rPr>
          <w:rFonts w:asciiTheme="minorHAnsi" w:hAnsiTheme="minorHAnsi" w:cstheme="minorHAnsi"/>
        </w:rPr>
        <w:t>na základě rozhodnutí RPK v jiných odůvodněných případech.</w:t>
      </w:r>
    </w:p>
    <w:p w14:paraId="7DA1D395" w14:textId="4CC06C7E" w:rsidR="00A02465" w:rsidRDefault="0091192F">
      <w:pPr>
        <w:pStyle w:val="Normlnweb"/>
        <w:numPr>
          <w:ilvl w:val="0"/>
          <w:numId w:val="10"/>
        </w:numPr>
        <w:jc w:val="both"/>
        <w:rPr>
          <w:rFonts w:asciiTheme="minorHAnsi" w:hAnsiTheme="minorHAnsi" w:cstheme="minorHAnsi"/>
        </w:rPr>
      </w:pPr>
      <w:r w:rsidRPr="0091192F">
        <w:rPr>
          <w:rFonts w:asciiTheme="minorHAnsi" w:hAnsiTheme="minorHAnsi" w:cstheme="minorHAnsi"/>
        </w:rPr>
        <w:t>Úhyn, porážka nebo jiný fyzický zánik zvířete není sám o sobě důvodem ke zrušení historického zápisu zvířete v PK; zvíře se v evidenci označí odpovídajícím stavem.</w:t>
      </w:r>
    </w:p>
    <w:p w14:paraId="11387F7B" w14:textId="4469150B" w:rsidR="0091192F" w:rsidRDefault="0091192F">
      <w:pPr>
        <w:pStyle w:val="Normlnweb"/>
        <w:numPr>
          <w:ilvl w:val="0"/>
          <w:numId w:val="10"/>
        </w:numPr>
        <w:jc w:val="both"/>
        <w:rPr>
          <w:rFonts w:asciiTheme="minorHAnsi" w:hAnsiTheme="minorHAnsi" w:cstheme="minorHAnsi"/>
        </w:rPr>
      </w:pPr>
      <w:r w:rsidRPr="0091192F">
        <w:rPr>
          <w:rFonts w:asciiTheme="minorHAnsi" w:hAnsiTheme="minorHAnsi" w:cstheme="minorHAnsi"/>
        </w:rPr>
        <w:t>Výmaz, zrušení zápisu nebo změna stavu zvířete se provádí v databázi vedení PK včetně uvedení důvodu a data změny.</w:t>
      </w:r>
    </w:p>
    <w:p w14:paraId="44CE6242" w14:textId="6606C6E8" w:rsidR="00F91522" w:rsidRPr="0091192F" w:rsidRDefault="0091192F">
      <w:pPr>
        <w:pStyle w:val="Normlnweb"/>
        <w:numPr>
          <w:ilvl w:val="0"/>
          <w:numId w:val="10"/>
        </w:numPr>
        <w:jc w:val="both"/>
        <w:rPr>
          <w:rFonts w:asciiTheme="minorHAnsi" w:hAnsiTheme="minorHAnsi" w:cstheme="minorHAnsi"/>
        </w:rPr>
      </w:pPr>
      <w:r w:rsidRPr="0091192F">
        <w:rPr>
          <w:rFonts w:asciiTheme="minorHAnsi" w:hAnsiTheme="minorHAnsi" w:cstheme="minorHAnsi"/>
        </w:rPr>
        <w:t>Údaje o zvířeti, jehož zápis byl zrušen, označen jako neplatný nebo jehož stav byl změněn, zůstávají archivovány pro účely kontroly, návaznosti původu, zpětné reference a ochrany věrohodnosti plemenné knihy.</w:t>
      </w:r>
    </w:p>
    <w:p w14:paraId="74C570A6" w14:textId="1CEDCABF" w:rsidR="00793ACE" w:rsidRDefault="00D30623" w:rsidP="00310995">
      <w:pPr>
        <w:suppressAutoHyphens/>
        <w:spacing w:after="0" w:line="240" w:lineRule="auto"/>
        <w:rPr>
          <w:rFonts w:asciiTheme="majorHAnsi" w:eastAsiaTheme="majorEastAsia" w:hAnsiTheme="majorHAnsi" w:cstheme="majorBidi"/>
          <w:b/>
          <w:bCs/>
          <w:smallCaps/>
          <w:color w:val="000000" w:themeColor="text1"/>
          <w:sz w:val="36"/>
          <w:szCs w:val="36"/>
        </w:rPr>
      </w:pPr>
      <w:r>
        <w:br w:type="page"/>
      </w:r>
    </w:p>
    <w:p w14:paraId="557F8C9C" w14:textId="603E3AAD" w:rsidR="00793ACE" w:rsidRPr="005B06E1" w:rsidRDefault="00D30623" w:rsidP="005B06E1">
      <w:pPr>
        <w:pStyle w:val="Nadpis1"/>
      </w:pPr>
      <w:bookmarkStart w:id="33" w:name="_Toc230440288"/>
      <w:r w:rsidRPr="005B06E1">
        <w:lastRenderedPageBreak/>
        <w:t>Označování</w:t>
      </w:r>
      <w:r w:rsidR="00DA3475" w:rsidRPr="005B06E1">
        <w:t>, identifikace a původ</w:t>
      </w:r>
      <w:bookmarkEnd w:id="33"/>
    </w:p>
    <w:p w14:paraId="194223B3" w14:textId="77777777" w:rsidR="00793ACE" w:rsidRPr="005B06E1" w:rsidRDefault="00D30623" w:rsidP="005B06E1">
      <w:pPr>
        <w:pStyle w:val="Nadpis2"/>
      </w:pPr>
      <w:bookmarkStart w:id="34" w:name="_Toc230440289"/>
      <w:r w:rsidRPr="005B06E1">
        <w:t>Obecné zásady označování</w:t>
      </w:r>
      <w:bookmarkEnd w:id="34"/>
    </w:p>
    <w:p w14:paraId="7E1D5CB6" w14:textId="01DE7A9B" w:rsidR="008E55F9" w:rsidRPr="008E55F9" w:rsidRDefault="008E55F9">
      <w:pPr>
        <w:pStyle w:val="Normlnweb"/>
        <w:numPr>
          <w:ilvl w:val="0"/>
          <w:numId w:val="11"/>
        </w:numPr>
        <w:ind w:left="567" w:hanging="567"/>
        <w:jc w:val="both"/>
        <w:rPr>
          <w:rFonts w:asciiTheme="minorHAnsi" w:hAnsiTheme="minorHAnsi" w:cstheme="minorHAnsi"/>
        </w:rPr>
      </w:pPr>
      <w:r w:rsidRPr="008E55F9">
        <w:rPr>
          <w:rFonts w:asciiTheme="minorHAnsi" w:hAnsiTheme="minorHAnsi" w:cstheme="minorHAnsi"/>
        </w:rPr>
        <w:t>Veškerá zvířata vedená v plemenné knize musí být označena v souladu se zákonem č. 154/2000 Sb., o šlechtění, plemenitbě a evidenci hospodářských zvířat, ve znění pozdějších předpisů, a souvisejícími prováděcími předpisy.</w:t>
      </w:r>
    </w:p>
    <w:p w14:paraId="477A9B17" w14:textId="2532ECB5" w:rsidR="008E55F9" w:rsidRPr="008E55F9" w:rsidRDefault="008E55F9">
      <w:pPr>
        <w:pStyle w:val="Normlnweb"/>
        <w:numPr>
          <w:ilvl w:val="0"/>
          <w:numId w:val="11"/>
        </w:numPr>
        <w:ind w:left="567" w:hanging="567"/>
        <w:jc w:val="both"/>
        <w:rPr>
          <w:rFonts w:asciiTheme="minorHAnsi" w:hAnsiTheme="minorHAnsi" w:cstheme="minorHAnsi"/>
        </w:rPr>
      </w:pPr>
      <w:r w:rsidRPr="008E55F9">
        <w:rPr>
          <w:rFonts w:asciiTheme="minorHAnsi" w:hAnsiTheme="minorHAnsi" w:cstheme="minorHAnsi"/>
        </w:rPr>
        <w:t>Číslo ušní známky je jedinečné, identifikuje zvíře po celý jeho život a používá se ve všech evidencích a dokumentech.</w:t>
      </w:r>
    </w:p>
    <w:p w14:paraId="459CADA0" w14:textId="34C71097" w:rsidR="008E55F9" w:rsidRPr="008E55F9" w:rsidRDefault="008E55F9">
      <w:pPr>
        <w:pStyle w:val="Normlnweb"/>
        <w:numPr>
          <w:ilvl w:val="0"/>
          <w:numId w:val="11"/>
        </w:numPr>
        <w:ind w:left="567" w:hanging="567"/>
        <w:jc w:val="both"/>
        <w:rPr>
          <w:rFonts w:asciiTheme="minorHAnsi" w:hAnsiTheme="minorHAnsi" w:cstheme="minorHAnsi"/>
        </w:rPr>
      </w:pPr>
      <w:r w:rsidRPr="008E55F9">
        <w:rPr>
          <w:rFonts w:asciiTheme="minorHAnsi" w:hAnsiTheme="minorHAnsi" w:cstheme="minorHAnsi"/>
        </w:rPr>
        <w:t xml:space="preserve">U plemenic a jejich potomstva </w:t>
      </w:r>
      <w:r w:rsidR="002B3613" w:rsidRPr="002B3613">
        <w:rPr>
          <w:rFonts w:asciiTheme="minorHAnsi" w:hAnsiTheme="minorHAnsi" w:cstheme="minorHAnsi"/>
        </w:rPr>
        <w:t>potomstva narozeného v chovech evidovaných v</w:t>
      </w:r>
      <w:r w:rsidR="002B3613">
        <w:rPr>
          <w:rFonts w:asciiTheme="minorHAnsi" w:hAnsiTheme="minorHAnsi" w:cstheme="minorHAnsi"/>
        </w:rPr>
        <w:t> </w:t>
      </w:r>
      <w:r w:rsidR="002B3613" w:rsidRPr="002B3613">
        <w:rPr>
          <w:rFonts w:asciiTheme="minorHAnsi" w:hAnsiTheme="minorHAnsi" w:cstheme="minorHAnsi"/>
        </w:rPr>
        <w:t>RCH</w:t>
      </w:r>
      <w:r w:rsidR="002B3613">
        <w:rPr>
          <w:rFonts w:asciiTheme="minorHAnsi" w:hAnsiTheme="minorHAnsi" w:cstheme="minorHAnsi"/>
        </w:rPr>
        <w:t xml:space="preserve"> </w:t>
      </w:r>
      <w:r w:rsidRPr="008E55F9">
        <w:rPr>
          <w:rFonts w:asciiTheme="minorHAnsi" w:hAnsiTheme="minorHAnsi" w:cstheme="minorHAnsi"/>
        </w:rPr>
        <w:t xml:space="preserve">slouží číslo ušní známky zároveň jako číslo v plemenné knize. U </w:t>
      </w:r>
      <w:r w:rsidR="00A83DE0" w:rsidRPr="00A83DE0">
        <w:rPr>
          <w:rFonts w:asciiTheme="minorHAnsi" w:hAnsiTheme="minorHAnsi" w:cstheme="minorHAnsi"/>
        </w:rPr>
        <w:t>býků určených k využití v plemenitbě</w:t>
      </w:r>
      <w:r w:rsidRPr="008E55F9">
        <w:rPr>
          <w:rFonts w:asciiTheme="minorHAnsi" w:hAnsiTheme="minorHAnsi" w:cstheme="minorHAnsi"/>
        </w:rPr>
        <w:t xml:space="preserve"> přiděluje číslo plemenné knihy Svaz, zpravidla při zápisu do ústředního registru plemeníků (ÚRP).</w:t>
      </w:r>
    </w:p>
    <w:p w14:paraId="26BDBF06" w14:textId="1055F6CD" w:rsidR="008E55F9" w:rsidRPr="008E55F9" w:rsidRDefault="008E55F9">
      <w:pPr>
        <w:pStyle w:val="Normlnweb"/>
        <w:numPr>
          <w:ilvl w:val="0"/>
          <w:numId w:val="11"/>
        </w:numPr>
        <w:ind w:left="567" w:hanging="567"/>
        <w:jc w:val="both"/>
        <w:rPr>
          <w:rFonts w:asciiTheme="minorHAnsi" w:hAnsiTheme="minorHAnsi" w:cstheme="minorHAnsi"/>
        </w:rPr>
      </w:pPr>
      <w:r w:rsidRPr="008E55F9">
        <w:rPr>
          <w:rFonts w:asciiTheme="minorHAnsi" w:hAnsiTheme="minorHAnsi" w:cstheme="minorHAnsi"/>
        </w:rPr>
        <w:t>Importovaná zvířata (samice i samci) musí být označena podle platné legislativy ČR.</w:t>
      </w:r>
    </w:p>
    <w:p w14:paraId="5856123C" w14:textId="6818C003" w:rsidR="008E55F9" w:rsidRPr="008E55F9" w:rsidRDefault="008E55F9">
      <w:pPr>
        <w:pStyle w:val="Normlnweb"/>
        <w:numPr>
          <w:ilvl w:val="0"/>
          <w:numId w:val="11"/>
        </w:numPr>
        <w:ind w:left="567" w:hanging="567"/>
        <w:jc w:val="both"/>
        <w:rPr>
          <w:rFonts w:asciiTheme="minorHAnsi" w:hAnsiTheme="minorHAnsi" w:cstheme="minorHAnsi"/>
        </w:rPr>
      </w:pPr>
      <w:r w:rsidRPr="008E55F9">
        <w:rPr>
          <w:rFonts w:asciiTheme="minorHAnsi" w:hAnsiTheme="minorHAnsi" w:cstheme="minorHAnsi"/>
        </w:rPr>
        <w:t xml:space="preserve">U importovaných býků </w:t>
      </w:r>
      <w:r w:rsidR="00516BF7" w:rsidRPr="00516BF7">
        <w:rPr>
          <w:rFonts w:asciiTheme="minorHAnsi" w:hAnsiTheme="minorHAnsi" w:cstheme="minorHAnsi"/>
        </w:rPr>
        <w:t>a u býků, jejichž sperma je určeno k použití v</w:t>
      </w:r>
      <w:r w:rsidR="00516BF7">
        <w:rPr>
          <w:rFonts w:asciiTheme="minorHAnsi" w:hAnsiTheme="minorHAnsi" w:cstheme="minorHAnsi"/>
        </w:rPr>
        <w:t> </w:t>
      </w:r>
      <w:r w:rsidR="00516BF7" w:rsidRPr="00516BF7">
        <w:rPr>
          <w:rFonts w:asciiTheme="minorHAnsi" w:hAnsiTheme="minorHAnsi" w:cstheme="minorHAnsi"/>
        </w:rPr>
        <w:t>plemenitbě</w:t>
      </w:r>
      <w:r w:rsidR="00516BF7">
        <w:rPr>
          <w:rFonts w:asciiTheme="minorHAnsi" w:hAnsiTheme="minorHAnsi" w:cstheme="minorHAnsi"/>
        </w:rPr>
        <w:t>,</w:t>
      </w:r>
      <w:r w:rsidRPr="008E55F9">
        <w:rPr>
          <w:rFonts w:asciiTheme="minorHAnsi" w:hAnsiTheme="minorHAnsi" w:cstheme="minorHAnsi"/>
        </w:rPr>
        <w:t xml:space="preserve"> se pro účely PK přiřazuje genealogická linie, přiděluje se značka a číslo PK; jméno zvířete může být ponecháno původní, nebo upraveno dle pravidel Svazu.</w:t>
      </w:r>
    </w:p>
    <w:p w14:paraId="79066574" w14:textId="39C283B9" w:rsidR="008E55F9" w:rsidRPr="008E55F9" w:rsidRDefault="008E55F9">
      <w:pPr>
        <w:pStyle w:val="Normlnweb"/>
        <w:numPr>
          <w:ilvl w:val="0"/>
          <w:numId w:val="11"/>
        </w:numPr>
        <w:ind w:left="567" w:hanging="567"/>
        <w:jc w:val="both"/>
        <w:rPr>
          <w:rFonts w:asciiTheme="minorHAnsi" w:hAnsiTheme="minorHAnsi" w:cstheme="minorHAnsi"/>
        </w:rPr>
      </w:pPr>
      <w:r w:rsidRPr="008E55F9">
        <w:rPr>
          <w:rFonts w:asciiTheme="minorHAnsi" w:hAnsiTheme="minorHAnsi" w:cstheme="minorHAnsi"/>
        </w:rPr>
        <w:t>V evidenci původu zvířat</w:t>
      </w:r>
      <w:r w:rsidR="00EC311D">
        <w:rPr>
          <w:rFonts w:asciiTheme="minorHAnsi" w:hAnsiTheme="minorHAnsi" w:cstheme="minorHAnsi"/>
        </w:rPr>
        <w:t xml:space="preserve"> a</w:t>
      </w:r>
      <w:r w:rsidR="0010766F">
        <w:rPr>
          <w:rFonts w:asciiTheme="minorHAnsi" w:hAnsiTheme="minorHAnsi" w:cstheme="minorHAnsi"/>
        </w:rPr>
        <w:t xml:space="preserve"> </w:t>
      </w:r>
      <w:r w:rsidR="0010766F" w:rsidRPr="0010766F">
        <w:rPr>
          <w:rFonts w:asciiTheme="minorHAnsi" w:hAnsiTheme="minorHAnsi" w:cstheme="minorHAnsi"/>
        </w:rPr>
        <w:t>genetického materiálu a údajů vedených v předknize P</w:t>
      </w:r>
      <w:r w:rsidRPr="008E55F9">
        <w:rPr>
          <w:rFonts w:asciiTheme="minorHAnsi" w:hAnsiTheme="minorHAnsi" w:cstheme="minorHAnsi"/>
        </w:rPr>
        <w:t xml:space="preserve"> se uvádí původní identifikace rodičů (jméno, číslo v zemi původu) </w:t>
      </w:r>
      <w:r w:rsidR="00D94EE9" w:rsidRPr="00D94EE9">
        <w:rPr>
          <w:rFonts w:asciiTheme="minorHAnsi" w:hAnsiTheme="minorHAnsi" w:cstheme="minorHAnsi"/>
        </w:rPr>
        <w:t>a pokud bylo zvíře zapsáno do PK, také číslo přidělené v rámci evidence PK</w:t>
      </w:r>
      <w:r w:rsidR="00D94EE9">
        <w:rPr>
          <w:rFonts w:asciiTheme="minorHAnsi" w:hAnsiTheme="minorHAnsi" w:cstheme="minorHAnsi"/>
        </w:rPr>
        <w:t>.</w:t>
      </w:r>
    </w:p>
    <w:p w14:paraId="062E2345" w14:textId="77777777" w:rsidR="00F55687" w:rsidRDefault="008E55F9">
      <w:pPr>
        <w:pStyle w:val="Normlnweb"/>
        <w:numPr>
          <w:ilvl w:val="0"/>
          <w:numId w:val="11"/>
        </w:numPr>
        <w:ind w:left="567" w:hanging="567"/>
        <w:jc w:val="both"/>
        <w:rPr>
          <w:rFonts w:asciiTheme="minorHAnsi" w:hAnsiTheme="minorHAnsi" w:cstheme="minorHAnsi"/>
        </w:rPr>
      </w:pPr>
      <w:r w:rsidRPr="008E55F9">
        <w:rPr>
          <w:rFonts w:asciiTheme="minorHAnsi" w:hAnsiTheme="minorHAnsi" w:cstheme="minorHAnsi"/>
        </w:rPr>
        <w:t>Zápis zvířete do plemenné knihy a jeho zařazení do příslušného oddílu se označuje trojmístným alfabetickým znakem, kde:</w:t>
      </w:r>
    </w:p>
    <w:p w14:paraId="071D0995" w14:textId="77777777" w:rsidR="00F55687" w:rsidRDefault="008E55F9">
      <w:pPr>
        <w:pStyle w:val="Normlnweb"/>
        <w:numPr>
          <w:ilvl w:val="1"/>
          <w:numId w:val="11"/>
        </w:numPr>
        <w:ind w:left="1276" w:hanging="556"/>
        <w:jc w:val="both"/>
        <w:rPr>
          <w:rFonts w:asciiTheme="minorHAnsi" w:hAnsiTheme="minorHAnsi" w:cstheme="minorHAnsi"/>
        </w:rPr>
      </w:pPr>
      <w:r w:rsidRPr="00F55687">
        <w:rPr>
          <w:rFonts w:asciiTheme="minorHAnsi" w:hAnsiTheme="minorHAnsi" w:cstheme="minorHAnsi"/>
        </w:rPr>
        <w:t>první písmeno „P“ označuje zvíře zapsané v PK,</w:t>
      </w:r>
    </w:p>
    <w:p w14:paraId="23DF7933" w14:textId="77777777" w:rsidR="00F55687" w:rsidRDefault="008E55F9">
      <w:pPr>
        <w:pStyle w:val="Normlnweb"/>
        <w:numPr>
          <w:ilvl w:val="1"/>
          <w:numId w:val="11"/>
        </w:numPr>
        <w:ind w:left="1276" w:hanging="556"/>
        <w:jc w:val="both"/>
        <w:rPr>
          <w:rFonts w:asciiTheme="minorHAnsi" w:hAnsiTheme="minorHAnsi" w:cstheme="minorHAnsi"/>
        </w:rPr>
      </w:pPr>
      <w:r w:rsidRPr="00F55687">
        <w:rPr>
          <w:rFonts w:asciiTheme="minorHAnsi" w:hAnsiTheme="minorHAnsi" w:cstheme="minorHAnsi"/>
        </w:rPr>
        <w:t>druhé písmeno „J“ označuje příslušnost k plemenné knize jersey,</w:t>
      </w:r>
    </w:p>
    <w:p w14:paraId="6B0EF58C" w14:textId="6BB73BD1" w:rsidR="00293837" w:rsidRDefault="008E55F9">
      <w:pPr>
        <w:pStyle w:val="Normlnweb"/>
        <w:numPr>
          <w:ilvl w:val="1"/>
          <w:numId w:val="11"/>
        </w:numPr>
        <w:spacing w:after="0" w:afterAutospacing="0"/>
        <w:ind w:left="1276" w:hanging="556"/>
        <w:jc w:val="both"/>
        <w:rPr>
          <w:rFonts w:asciiTheme="minorHAnsi" w:hAnsiTheme="minorHAnsi" w:cstheme="minorHAnsi"/>
        </w:rPr>
      </w:pPr>
      <w:r w:rsidRPr="00F55687">
        <w:rPr>
          <w:rFonts w:asciiTheme="minorHAnsi" w:hAnsiTheme="minorHAnsi" w:cstheme="minorHAnsi"/>
        </w:rPr>
        <w:t>třetí písmeno (</w:t>
      </w:r>
      <w:r w:rsidR="00C11E32">
        <w:rPr>
          <w:rFonts w:asciiTheme="minorHAnsi" w:hAnsiTheme="minorHAnsi" w:cstheme="minorHAnsi"/>
        </w:rPr>
        <w:t>A</w:t>
      </w:r>
      <w:r w:rsidRPr="00F55687">
        <w:rPr>
          <w:rFonts w:asciiTheme="minorHAnsi" w:hAnsiTheme="minorHAnsi" w:cstheme="minorHAnsi"/>
        </w:rPr>
        <w:t xml:space="preserve">, </w:t>
      </w:r>
      <w:r w:rsidR="00C11E32">
        <w:rPr>
          <w:rFonts w:asciiTheme="minorHAnsi" w:hAnsiTheme="minorHAnsi" w:cstheme="minorHAnsi"/>
        </w:rPr>
        <w:t>nebo</w:t>
      </w:r>
      <w:r w:rsidRPr="00F55687">
        <w:rPr>
          <w:rFonts w:asciiTheme="minorHAnsi" w:hAnsiTheme="minorHAnsi" w:cstheme="minorHAnsi"/>
        </w:rPr>
        <w:t xml:space="preserve"> </w:t>
      </w:r>
      <w:r w:rsidR="00C11E32">
        <w:rPr>
          <w:rFonts w:asciiTheme="minorHAnsi" w:hAnsiTheme="minorHAnsi" w:cstheme="minorHAnsi"/>
        </w:rPr>
        <w:t>B</w:t>
      </w:r>
      <w:r w:rsidRPr="00F55687">
        <w:rPr>
          <w:rFonts w:asciiTheme="minorHAnsi" w:hAnsiTheme="minorHAnsi" w:cstheme="minorHAnsi"/>
        </w:rPr>
        <w:t>) označuje příslušný oddíl podle tohoto řádu</w:t>
      </w:r>
      <w:r w:rsidR="006955E5">
        <w:rPr>
          <w:rFonts w:asciiTheme="minorHAnsi" w:hAnsiTheme="minorHAnsi" w:cstheme="minorHAnsi"/>
        </w:rPr>
        <w:t xml:space="preserve"> nebo</w:t>
      </w:r>
      <w:r w:rsidR="009B4B8F">
        <w:rPr>
          <w:rFonts w:asciiTheme="minorHAnsi" w:hAnsiTheme="minorHAnsi" w:cstheme="minorHAnsi"/>
        </w:rPr>
        <w:t xml:space="preserve"> evidenční</w:t>
      </w:r>
      <w:r w:rsidR="006955E5">
        <w:rPr>
          <w:rFonts w:asciiTheme="minorHAnsi" w:hAnsiTheme="minorHAnsi" w:cstheme="minorHAnsi"/>
        </w:rPr>
        <w:t xml:space="preserve"> Přednihu P</w:t>
      </w:r>
    </w:p>
    <w:p w14:paraId="00F43FC5" w14:textId="5CBDBAB3" w:rsidR="00293837" w:rsidRDefault="00C11E32">
      <w:pPr>
        <w:pStyle w:val="Normlnweb"/>
        <w:numPr>
          <w:ilvl w:val="2"/>
          <w:numId w:val="11"/>
        </w:numPr>
        <w:spacing w:after="0" w:afterAutospacing="0"/>
        <w:ind w:hanging="524"/>
        <w:jc w:val="both"/>
        <w:rPr>
          <w:rFonts w:asciiTheme="minorHAnsi" w:hAnsiTheme="minorHAnsi" w:cstheme="minorHAnsi"/>
        </w:rPr>
      </w:pPr>
      <w:r>
        <w:rPr>
          <w:rFonts w:asciiTheme="minorHAnsi" w:hAnsiTheme="minorHAnsi" w:cstheme="minorHAnsi"/>
        </w:rPr>
        <w:t>A</w:t>
      </w:r>
      <w:r w:rsidR="00F50CDF" w:rsidRPr="00293837">
        <w:rPr>
          <w:rFonts w:asciiTheme="minorHAnsi" w:hAnsiTheme="minorHAnsi" w:cstheme="minorHAnsi"/>
        </w:rPr>
        <w:t xml:space="preserve"> –</w:t>
      </w:r>
      <w:r>
        <w:rPr>
          <w:rFonts w:asciiTheme="minorHAnsi" w:hAnsiTheme="minorHAnsi" w:cstheme="minorHAnsi"/>
        </w:rPr>
        <w:t xml:space="preserve"> </w:t>
      </w:r>
      <w:r w:rsidR="00F50CDF" w:rsidRPr="00293837">
        <w:rPr>
          <w:rFonts w:asciiTheme="minorHAnsi" w:hAnsiTheme="minorHAnsi" w:cstheme="minorHAnsi"/>
        </w:rPr>
        <w:t>hlavního oddíl PK</w:t>
      </w:r>
    </w:p>
    <w:p w14:paraId="45A35CC2" w14:textId="09764DA3" w:rsidR="00F50CDF" w:rsidRDefault="00C11E32">
      <w:pPr>
        <w:pStyle w:val="Normlnweb"/>
        <w:numPr>
          <w:ilvl w:val="2"/>
          <w:numId w:val="11"/>
        </w:numPr>
        <w:spacing w:after="0" w:afterAutospacing="0"/>
        <w:ind w:hanging="524"/>
        <w:jc w:val="both"/>
        <w:rPr>
          <w:rFonts w:asciiTheme="minorHAnsi" w:hAnsiTheme="minorHAnsi" w:cstheme="minorHAnsi"/>
        </w:rPr>
      </w:pPr>
      <w:r>
        <w:rPr>
          <w:rFonts w:asciiTheme="minorHAnsi" w:hAnsiTheme="minorHAnsi" w:cstheme="minorHAnsi"/>
        </w:rPr>
        <w:t>B</w:t>
      </w:r>
      <w:r w:rsidR="00F50CDF" w:rsidRPr="00293837">
        <w:rPr>
          <w:rFonts w:asciiTheme="minorHAnsi" w:hAnsiTheme="minorHAnsi" w:cstheme="minorHAnsi"/>
        </w:rPr>
        <w:t xml:space="preserve"> – doplňkový oddíl PK</w:t>
      </w:r>
    </w:p>
    <w:p w14:paraId="52AB87B0" w14:textId="01B3B97E" w:rsidR="006955E5" w:rsidRDefault="006955E5">
      <w:pPr>
        <w:pStyle w:val="Normlnweb"/>
        <w:numPr>
          <w:ilvl w:val="2"/>
          <w:numId w:val="11"/>
        </w:numPr>
        <w:spacing w:after="0" w:afterAutospacing="0"/>
        <w:ind w:hanging="524"/>
        <w:jc w:val="both"/>
        <w:rPr>
          <w:rFonts w:asciiTheme="minorHAnsi" w:hAnsiTheme="minorHAnsi" w:cstheme="minorHAnsi"/>
        </w:rPr>
      </w:pPr>
      <w:r>
        <w:rPr>
          <w:rFonts w:asciiTheme="minorHAnsi" w:hAnsiTheme="minorHAnsi" w:cstheme="minorHAnsi"/>
        </w:rPr>
        <w:t>P – předkniha P</w:t>
      </w:r>
    </w:p>
    <w:p w14:paraId="0E9D6659" w14:textId="4DCC6E12" w:rsidR="00D71ED8" w:rsidRPr="00293837" w:rsidRDefault="00D71ED8">
      <w:pPr>
        <w:pStyle w:val="Normlnweb"/>
        <w:numPr>
          <w:ilvl w:val="0"/>
          <w:numId w:val="11"/>
        </w:numPr>
        <w:spacing w:after="0" w:afterAutospacing="0"/>
        <w:jc w:val="both"/>
        <w:rPr>
          <w:rFonts w:asciiTheme="minorHAnsi" w:hAnsiTheme="minorHAnsi" w:cstheme="minorHAnsi"/>
        </w:rPr>
      </w:pPr>
      <w:r w:rsidRPr="00D71ED8">
        <w:rPr>
          <w:rFonts w:asciiTheme="minorHAnsi" w:hAnsiTheme="minorHAnsi" w:cstheme="minorHAnsi"/>
        </w:rPr>
        <w:t>Evidence v předknize P se označuje samostatně a není označením zápisu zvířete do plemenné knihy.</w:t>
      </w:r>
    </w:p>
    <w:p w14:paraId="752455FE" w14:textId="0175A9AE" w:rsidR="008E55F9" w:rsidRPr="008E55F9" w:rsidRDefault="008E55F9">
      <w:pPr>
        <w:pStyle w:val="Normlnweb"/>
        <w:numPr>
          <w:ilvl w:val="0"/>
          <w:numId w:val="11"/>
        </w:numPr>
        <w:ind w:left="567" w:hanging="567"/>
        <w:jc w:val="both"/>
        <w:rPr>
          <w:rFonts w:asciiTheme="minorHAnsi" w:hAnsiTheme="minorHAnsi" w:cstheme="minorHAnsi"/>
        </w:rPr>
      </w:pPr>
      <w:r w:rsidRPr="008E55F9">
        <w:rPr>
          <w:rFonts w:asciiTheme="minorHAnsi" w:hAnsiTheme="minorHAnsi" w:cstheme="minorHAnsi"/>
        </w:rPr>
        <w:t>Chovy evidované v rejstříku chovů (RCH) jsou vedeny pod číslem přiděleným v ústřední evidenci, doplněným o interní číslo zápisu v RCH uvedené ve jmenovce chovu.</w:t>
      </w:r>
    </w:p>
    <w:p w14:paraId="2885108D" w14:textId="77777777" w:rsidR="00F045AB" w:rsidRDefault="00F045AB">
      <w:pPr>
        <w:suppressAutoHyphens/>
        <w:spacing w:after="0" w:line="240" w:lineRule="auto"/>
        <w:rPr>
          <w:rFonts w:asciiTheme="majorHAnsi" w:eastAsiaTheme="majorEastAsia" w:hAnsiTheme="majorHAnsi" w:cstheme="majorBidi"/>
          <w:b/>
          <w:bCs/>
          <w:smallCaps/>
          <w:color w:val="000000" w:themeColor="text1"/>
          <w:sz w:val="28"/>
          <w:szCs w:val="28"/>
        </w:rPr>
      </w:pPr>
      <w:r>
        <w:br w:type="page"/>
      </w:r>
    </w:p>
    <w:p w14:paraId="5E86478F" w14:textId="65527CA7" w:rsidR="00B90FDD" w:rsidRPr="005B06E1" w:rsidRDefault="00D30623" w:rsidP="005B06E1">
      <w:pPr>
        <w:pStyle w:val="Nadpis2"/>
      </w:pPr>
      <w:bookmarkStart w:id="35" w:name="_Toc230440290"/>
      <w:r w:rsidRPr="005B06E1">
        <w:lastRenderedPageBreak/>
        <w:t>Zásady tvorby jmen</w:t>
      </w:r>
      <w:bookmarkEnd w:id="35"/>
    </w:p>
    <w:p w14:paraId="60CEE05B" w14:textId="213E9AC2" w:rsidR="001B0AB4" w:rsidRPr="009B4B8F" w:rsidRDefault="00C6623C">
      <w:pPr>
        <w:pStyle w:val="Normlnweb"/>
        <w:numPr>
          <w:ilvl w:val="0"/>
          <w:numId w:val="12"/>
        </w:numPr>
        <w:ind w:left="567" w:hanging="567"/>
        <w:jc w:val="both"/>
        <w:rPr>
          <w:rFonts w:asciiTheme="minorHAnsi" w:hAnsiTheme="minorHAnsi" w:cstheme="minorHAnsi"/>
        </w:rPr>
      </w:pPr>
      <w:r w:rsidRPr="009B4B8F">
        <w:rPr>
          <w:rFonts w:asciiTheme="minorHAnsi" w:hAnsiTheme="minorHAnsi" w:cstheme="minorHAnsi"/>
        </w:rPr>
        <w:t xml:space="preserve">Každé plemenné zvíře zapsané do plemenné knihy </w:t>
      </w:r>
      <w:r w:rsidR="00674F72" w:rsidRPr="009B4B8F">
        <w:rPr>
          <w:rFonts w:asciiTheme="minorHAnsi" w:hAnsiTheme="minorHAnsi" w:cstheme="minorHAnsi"/>
        </w:rPr>
        <w:t>může mít</w:t>
      </w:r>
      <w:r w:rsidRPr="009B4B8F">
        <w:rPr>
          <w:rFonts w:asciiTheme="minorHAnsi" w:hAnsiTheme="minorHAnsi" w:cstheme="minorHAnsi"/>
        </w:rPr>
        <w:t xml:space="preserve"> jednoznačné jméno, které jej identifikuje a nevede k záměně s jiným zvířetem.</w:t>
      </w:r>
    </w:p>
    <w:p w14:paraId="2C1B860F" w14:textId="7C4F0567" w:rsidR="001B0AB4" w:rsidRPr="001C0C63" w:rsidRDefault="00C6623C">
      <w:pPr>
        <w:pStyle w:val="Normlnweb"/>
        <w:numPr>
          <w:ilvl w:val="0"/>
          <w:numId w:val="12"/>
        </w:numPr>
        <w:ind w:left="567" w:hanging="567"/>
        <w:jc w:val="both"/>
        <w:rPr>
          <w:rFonts w:asciiTheme="minorHAnsi" w:hAnsiTheme="minorHAnsi" w:cstheme="minorHAnsi"/>
        </w:rPr>
      </w:pPr>
      <w:r w:rsidRPr="001C0C63">
        <w:rPr>
          <w:rFonts w:asciiTheme="minorHAnsi" w:hAnsiTheme="minorHAnsi" w:cstheme="minorHAnsi"/>
        </w:rPr>
        <w:t xml:space="preserve">Jméno býka je </w:t>
      </w:r>
      <w:r w:rsidRPr="001C0C63">
        <w:rPr>
          <w:rStyle w:val="Siln"/>
          <w:rFonts w:asciiTheme="minorHAnsi" w:eastAsiaTheme="majorEastAsia" w:hAnsiTheme="minorHAnsi" w:cstheme="minorHAnsi"/>
          <w:b w:val="0"/>
          <w:bCs w:val="0"/>
        </w:rPr>
        <w:t>povinné</w:t>
      </w:r>
      <w:r w:rsidRPr="001C0C63">
        <w:rPr>
          <w:rFonts w:asciiTheme="minorHAnsi" w:hAnsiTheme="minorHAnsi" w:cstheme="minorHAnsi"/>
        </w:rPr>
        <w:t xml:space="preserve">, jméno plemenice je </w:t>
      </w:r>
      <w:r w:rsidRPr="001C0C63">
        <w:rPr>
          <w:rStyle w:val="Siln"/>
          <w:rFonts w:asciiTheme="minorHAnsi" w:eastAsiaTheme="majorEastAsia" w:hAnsiTheme="minorHAnsi" w:cstheme="minorHAnsi"/>
          <w:b w:val="0"/>
          <w:bCs w:val="0"/>
        </w:rPr>
        <w:t>dobrovolné</w:t>
      </w:r>
      <w:r w:rsidR="00BB557A">
        <w:rPr>
          <w:rStyle w:val="Siln"/>
          <w:rFonts w:asciiTheme="minorHAnsi" w:eastAsiaTheme="majorEastAsia" w:hAnsiTheme="minorHAnsi" w:cstheme="minorHAnsi"/>
          <w:b w:val="0"/>
          <w:bCs w:val="0"/>
        </w:rPr>
        <w:t xml:space="preserve"> </w:t>
      </w:r>
      <w:r w:rsidRPr="001C0C63">
        <w:rPr>
          <w:rFonts w:asciiTheme="minorHAnsi" w:hAnsiTheme="minorHAnsi" w:cstheme="minorHAnsi"/>
        </w:rPr>
        <w:t>a závisí na rozhodnutí majitele</w:t>
      </w:r>
    </w:p>
    <w:p w14:paraId="2CBDD381" w14:textId="77777777" w:rsidR="001B0AB4" w:rsidRPr="001C0C63" w:rsidRDefault="00C6623C">
      <w:pPr>
        <w:pStyle w:val="Normlnweb"/>
        <w:numPr>
          <w:ilvl w:val="0"/>
          <w:numId w:val="12"/>
        </w:numPr>
        <w:ind w:left="567" w:hanging="567"/>
        <w:jc w:val="both"/>
        <w:rPr>
          <w:rFonts w:asciiTheme="minorHAnsi" w:hAnsiTheme="minorHAnsi" w:cstheme="minorHAnsi"/>
        </w:rPr>
      </w:pPr>
      <w:r w:rsidRPr="001C0C63">
        <w:rPr>
          <w:rFonts w:asciiTheme="minorHAnsi" w:hAnsiTheme="minorHAnsi" w:cstheme="minorHAnsi"/>
        </w:rPr>
        <w:t>Jméno nesmí obsahovat hanlivé, nevhodné nebo matoucí výrazy.</w:t>
      </w:r>
    </w:p>
    <w:p w14:paraId="4129E288" w14:textId="77777777" w:rsidR="001B0AB4" w:rsidRPr="001C0C63" w:rsidRDefault="00C6623C">
      <w:pPr>
        <w:pStyle w:val="Normlnweb"/>
        <w:numPr>
          <w:ilvl w:val="0"/>
          <w:numId w:val="12"/>
        </w:numPr>
        <w:ind w:left="567" w:hanging="567"/>
        <w:jc w:val="both"/>
        <w:rPr>
          <w:rFonts w:asciiTheme="minorHAnsi" w:hAnsiTheme="minorHAnsi" w:cstheme="minorHAnsi"/>
        </w:rPr>
      </w:pPr>
      <w:r w:rsidRPr="001C0C63">
        <w:rPr>
          <w:rFonts w:asciiTheme="minorHAnsi" w:hAnsiTheme="minorHAnsi" w:cstheme="minorHAnsi"/>
        </w:rPr>
        <w:t>Zvíře může být pojmenováno:</w:t>
      </w:r>
    </w:p>
    <w:p w14:paraId="1E56C6AC" w14:textId="77777777" w:rsidR="001B0AB4" w:rsidRPr="00C44DE7" w:rsidRDefault="00C6623C">
      <w:pPr>
        <w:pStyle w:val="Normlnweb"/>
        <w:numPr>
          <w:ilvl w:val="1"/>
          <w:numId w:val="12"/>
        </w:numPr>
        <w:jc w:val="both"/>
        <w:rPr>
          <w:rFonts w:asciiTheme="minorHAnsi" w:hAnsiTheme="minorHAnsi" w:cstheme="minorHAnsi"/>
        </w:rPr>
      </w:pPr>
      <w:r w:rsidRPr="00C44DE7">
        <w:rPr>
          <w:rFonts w:asciiTheme="minorHAnsi" w:hAnsiTheme="minorHAnsi" w:cstheme="minorHAnsi"/>
        </w:rPr>
        <w:t>podle jména chovu (prefixu)</w:t>
      </w:r>
    </w:p>
    <w:p w14:paraId="465E2BC9" w14:textId="77777777" w:rsidR="001B0AB4" w:rsidRPr="00C44DE7" w:rsidRDefault="00C6623C">
      <w:pPr>
        <w:pStyle w:val="Normlnweb"/>
        <w:numPr>
          <w:ilvl w:val="1"/>
          <w:numId w:val="12"/>
        </w:numPr>
        <w:jc w:val="both"/>
        <w:rPr>
          <w:rFonts w:asciiTheme="minorHAnsi" w:hAnsiTheme="minorHAnsi" w:cstheme="minorHAnsi"/>
        </w:rPr>
      </w:pPr>
      <w:r w:rsidRPr="00C44DE7">
        <w:rPr>
          <w:rFonts w:asciiTheme="minorHAnsi" w:hAnsiTheme="minorHAnsi" w:cstheme="minorHAnsi"/>
        </w:rPr>
        <w:t>podle původu (linie, význačného předka)</w:t>
      </w:r>
    </w:p>
    <w:p w14:paraId="1342D36C" w14:textId="50D704EE" w:rsidR="00C6623C" w:rsidRPr="00C44DE7" w:rsidRDefault="00C6623C">
      <w:pPr>
        <w:pStyle w:val="Normlnweb"/>
        <w:numPr>
          <w:ilvl w:val="1"/>
          <w:numId w:val="12"/>
        </w:numPr>
        <w:spacing w:after="0" w:afterAutospacing="0"/>
        <w:jc w:val="both"/>
        <w:rPr>
          <w:rFonts w:asciiTheme="minorHAnsi" w:hAnsiTheme="minorHAnsi" w:cstheme="minorHAnsi"/>
        </w:rPr>
      </w:pPr>
      <w:r w:rsidRPr="00C44DE7">
        <w:rPr>
          <w:rFonts w:asciiTheme="minorHAnsi" w:hAnsiTheme="minorHAnsi" w:cstheme="minorHAnsi"/>
        </w:rPr>
        <w:t>dle vlastního systému chovatele, pokud nedojde k duplicitě v rámci PK.</w:t>
      </w:r>
    </w:p>
    <w:p w14:paraId="50EAED0E" w14:textId="77777777" w:rsidR="00F474AE" w:rsidRPr="00C44DE7" w:rsidRDefault="00F474AE">
      <w:pPr>
        <w:pStyle w:val="Normlnweb"/>
        <w:numPr>
          <w:ilvl w:val="0"/>
          <w:numId w:val="12"/>
        </w:numPr>
        <w:ind w:left="567" w:hanging="567"/>
        <w:jc w:val="both"/>
        <w:rPr>
          <w:rFonts w:asciiTheme="minorHAnsi" w:hAnsiTheme="minorHAnsi" w:cstheme="minorHAnsi"/>
        </w:rPr>
      </w:pPr>
      <w:r w:rsidRPr="00C44DE7">
        <w:rPr>
          <w:rFonts w:asciiTheme="minorHAnsi" w:hAnsiTheme="minorHAnsi" w:cstheme="minorHAnsi"/>
        </w:rPr>
        <w:t>Prefix</w:t>
      </w:r>
    </w:p>
    <w:p w14:paraId="704E0193" w14:textId="38D6810D" w:rsidR="00B32336" w:rsidRPr="00C44DE7" w:rsidRDefault="003B7A22">
      <w:pPr>
        <w:pStyle w:val="Normlnweb"/>
        <w:numPr>
          <w:ilvl w:val="1"/>
          <w:numId w:val="12"/>
        </w:numPr>
        <w:jc w:val="both"/>
        <w:rPr>
          <w:rFonts w:asciiTheme="minorHAnsi" w:hAnsiTheme="minorHAnsi" w:cstheme="minorHAnsi"/>
        </w:rPr>
      </w:pPr>
      <w:r w:rsidRPr="00C44DE7">
        <w:rPr>
          <w:rFonts w:asciiTheme="minorHAnsi" w:hAnsiTheme="minorHAnsi" w:cstheme="minorHAnsi"/>
        </w:rPr>
        <w:t>Chovatel může požádat Svaz o registraci chovatelského prefixu používaného ve jménech zvířat. Chovatelský prefix je slovní označení, které se uvádí zpravidla jako první část jména zvířete a slouží k označení původu zvířete z konkrétního chovu nebo chovatelské linie.</w:t>
      </w:r>
    </w:p>
    <w:p w14:paraId="2866176B" w14:textId="21AD0156" w:rsidR="003B7A22" w:rsidRPr="00C44DE7" w:rsidRDefault="003B7A22">
      <w:pPr>
        <w:pStyle w:val="Normlnweb"/>
        <w:numPr>
          <w:ilvl w:val="1"/>
          <w:numId w:val="12"/>
        </w:numPr>
        <w:jc w:val="both"/>
        <w:rPr>
          <w:rFonts w:asciiTheme="minorHAnsi" w:hAnsiTheme="minorHAnsi" w:cstheme="minorHAnsi"/>
        </w:rPr>
      </w:pPr>
      <w:r w:rsidRPr="00C44DE7">
        <w:rPr>
          <w:rFonts w:asciiTheme="minorHAnsi" w:hAnsiTheme="minorHAnsi" w:cstheme="minorHAnsi"/>
        </w:rPr>
        <w:t>Registrovaný chovatelský prefix může používat pouze chovatel, kterému byl Svazem přidělen, případně osoba, která k jeho použití doloží souhlas držitele prefixu.</w:t>
      </w:r>
    </w:p>
    <w:p w14:paraId="29282D12" w14:textId="0A0EBD3C" w:rsidR="003B7A22" w:rsidRPr="00C44DE7" w:rsidRDefault="003B7A22">
      <w:pPr>
        <w:pStyle w:val="Normlnweb"/>
        <w:numPr>
          <w:ilvl w:val="1"/>
          <w:numId w:val="12"/>
        </w:numPr>
        <w:jc w:val="both"/>
        <w:rPr>
          <w:rFonts w:asciiTheme="minorHAnsi" w:hAnsiTheme="minorHAnsi" w:cstheme="minorHAnsi"/>
        </w:rPr>
      </w:pPr>
      <w:r w:rsidRPr="00C44DE7">
        <w:rPr>
          <w:rFonts w:asciiTheme="minorHAnsi" w:hAnsiTheme="minorHAnsi" w:cstheme="minorHAnsi"/>
        </w:rPr>
        <w:t>Svaz vede evidenci registrovaných chovatelských prefixů a může odmítnout registraci prefixu, který je shodný nebo zaměnitelný s již registrovaným prefixem, je klamavý, nevhodný nebo v rozporu s pravidly tohoto řádu.</w:t>
      </w:r>
    </w:p>
    <w:p w14:paraId="75FACE59" w14:textId="6B7F2A32" w:rsidR="003B7A22" w:rsidRPr="00C44DE7" w:rsidRDefault="003B7A22">
      <w:pPr>
        <w:pStyle w:val="Normlnweb"/>
        <w:numPr>
          <w:ilvl w:val="1"/>
          <w:numId w:val="12"/>
        </w:numPr>
        <w:jc w:val="both"/>
        <w:rPr>
          <w:rFonts w:asciiTheme="minorHAnsi" w:hAnsiTheme="minorHAnsi" w:cstheme="minorHAnsi"/>
        </w:rPr>
      </w:pPr>
      <w:r w:rsidRPr="00C44DE7">
        <w:rPr>
          <w:rFonts w:asciiTheme="minorHAnsi" w:hAnsiTheme="minorHAnsi" w:cstheme="minorHAnsi"/>
        </w:rPr>
        <w:t>Použití registrovaného chovatelského prefixu není povinné. Pokud je však prefix registrován, musí být při zápisu jména zvířete používán v podobě schválené Svazem.</w:t>
      </w:r>
    </w:p>
    <w:p w14:paraId="53841EE3" w14:textId="51804A35" w:rsidR="00276929" w:rsidRPr="00C44DE7" w:rsidRDefault="00276929">
      <w:pPr>
        <w:pStyle w:val="Normlnweb"/>
        <w:numPr>
          <w:ilvl w:val="1"/>
          <w:numId w:val="12"/>
        </w:numPr>
        <w:jc w:val="both"/>
        <w:rPr>
          <w:rFonts w:asciiTheme="minorHAnsi" w:hAnsiTheme="minorHAnsi" w:cstheme="minorHAnsi"/>
        </w:rPr>
      </w:pPr>
      <w:r w:rsidRPr="00C44DE7">
        <w:rPr>
          <w:rFonts w:asciiTheme="minorHAnsi" w:hAnsiTheme="minorHAnsi" w:cstheme="minorHAnsi"/>
        </w:rPr>
        <w:t xml:space="preserve">Převod, zánik nebo změnu užívání registrovaného chovatelského prefixu schvaluje </w:t>
      </w:r>
      <w:commentRangeStart w:id="36"/>
      <w:r w:rsidRPr="00C44DE7">
        <w:rPr>
          <w:rFonts w:asciiTheme="minorHAnsi" w:hAnsiTheme="minorHAnsi" w:cstheme="minorHAnsi"/>
        </w:rPr>
        <w:t>Svaz na základě ž</w:t>
      </w:r>
      <w:commentRangeEnd w:id="36"/>
      <w:r w:rsidRPr="00C44DE7">
        <w:rPr>
          <w:rStyle w:val="Odkaznakoment"/>
          <w:rFonts w:asciiTheme="minorHAnsi" w:hAnsiTheme="minorHAnsi" w:cstheme="minorHAnsi"/>
          <w:sz w:val="24"/>
          <w:szCs w:val="24"/>
        </w:rPr>
        <w:commentReference w:id="36"/>
      </w:r>
      <w:r w:rsidRPr="00C44DE7">
        <w:rPr>
          <w:rFonts w:asciiTheme="minorHAnsi" w:hAnsiTheme="minorHAnsi" w:cstheme="minorHAnsi"/>
        </w:rPr>
        <w:t>ádosti držitele prefixu nebo jeho právního nástupce.</w:t>
      </w:r>
    </w:p>
    <w:p w14:paraId="63B9CC41" w14:textId="77777777" w:rsidR="00B32336" w:rsidRPr="00C44DE7" w:rsidRDefault="00C6623C">
      <w:pPr>
        <w:pStyle w:val="Normlnweb"/>
        <w:numPr>
          <w:ilvl w:val="0"/>
          <w:numId w:val="12"/>
        </w:numPr>
        <w:ind w:left="567" w:hanging="567"/>
        <w:jc w:val="both"/>
        <w:rPr>
          <w:rFonts w:asciiTheme="minorHAnsi" w:hAnsiTheme="minorHAnsi" w:cstheme="minorHAnsi"/>
        </w:rPr>
      </w:pPr>
      <w:r w:rsidRPr="00C44DE7">
        <w:rPr>
          <w:rFonts w:asciiTheme="minorHAnsi" w:hAnsiTheme="minorHAnsi" w:cstheme="minorHAnsi"/>
        </w:rPr>
        <w:t>U importovaných zvířat se zachovává jméno ze země původu, případně se doplní značka importu (např. USA, NZL apod.), pokud to vyžaduje Svaz nebo mezinárodní pravidla.</w:t>
      </w:r>
    </w:p>
    <w:p w14:paraId="2A1268F1" w14:textId="77777777" w:rsidR="001C0C63" w:rsidRPr="00C44DE7" w:rsidRDefault="00C6623C">
      <w:pPr>
        <w:pStyle w:val="Normlnweb"/>
        <w:numPr>
          <w:ilvl w:val="0"/>
          <w:numId w:val="12"/>
        </w:numPr>
        <w:ind w:left="567" w:hanging="567"/>
        <w:jc w:val="both"/>
        <w:rPr>
          <w:rFonts w:asciiTheme="minorHAnsi" w:hAnsiTheme="minorHAnsi" w:cstheme="minorHAnsi"/>
        </w:rPr>
      </w:pPr>
      <w:r w:rsidRPr="00C44DE7">
        <w:rPr>
          <w:rFonts w:asciiTheme="minorHAnsi" w:hAnsiTheme="minorHAnsi" w:cstheme="minorHAnsi"/>
        </w:rPr>
        <w:t>Pokud existuje nebezpečí záměny jména (např. dvě zvířata stejného jména narozená v krátkém čase), může Svaz nebo RPK jméno upravit nebo doplnit jednoznačným identifikátorem.</w:t>
      </w:r>
    </w:p>
    <w:p w14:paraId="53874CB2" w14:textId="77777777" w:rsidR="001C0C63" w:rsidRPr="00C44DE7" w:rsidRDefault="00C6623C">
      <w:pPr>
        <w:pStyle w:val="Normlnweb"/>
        <w:numPr>
          <w:ilvl w:val="0"/>
          <w:numId w:val="12"/>
        </w:numPr>
        <w:ind w:left="567" w:hanging="567"/>
        <w:jc w:val="both"/>
        <w:rPr>
          <w:rFonts w:asciiTheme="minorHAnsi" w:hAnsiTheme="minorHAnsi" w:cstheme="minorHAnsi"/>
        </w:rPr>
      </w:pPr>
      <w:r w:rsidRPr="00C44DE7">
        <w:rPr>
          <w:rFonts w:asciiTheme="minorHAnsi" w:hAnsiTheme="minorHAnsi" w:cstheme="minorHAnsi"/>
        </w:rPr>
        <w:t>Doporučuje se, aby jméno zvířete:</w:t>
      </w:r>
    </w:p>
    <w:p w14:paraId="065CB682" w14:textId="7A5ACD05" w:rsidR="001C0C63" w:rsidRPr="00C44DE7" w:rsidRDefault="00C6623C">
      <w:pPr>
        <w:pStyle w:val="Normlnweb"/>
        <w:numPr>
          <w:ilvl w:val="1"/>
          <w:numId w:val="12"/>
        </w:numPr>
        <w:jc w:val="both"/>
        <w:rPr>
          <w:rFonts w:asciiTheme="minorHAnsi" w:hAnsiTheme="minorHAnsi" w:cstheme="minorHAnsi"/>
        </w:rPr>
      </w:pPr>
      <w:r w:rsidRPr="00C44DE7">
        <w:rPr>
          <w:rFonts w:asciiTheme="minorHAnsi" w:hAnsiTheme="minorHAnsi" w:cstheme="minorHAnsi"/>
        </w:rPr>
        <w:t>mělo max. 25 znaků</w:t>
      </w:r>
      <w:r w:rsidR="0013626C" w:rsidRPr="00C44DE7">
        <w:rPr>
          <w:rFonts w:asciiTheme="minorHAnsi" w:hAnsiTheme="minorHAnsi" w:cstheme="minorHAnsi"/>
        </w:rPr>
        <w:t>, pokud technické podmínky evidence neumožňují delší zápis;</w:t>
      </w:r>
    </w:p>
    <w:p w14:paraId="1F423C0C" w14:textId="043C4881" w:rsidR="001C0C63" w:rsidRPr="00C44DE7" w:rsidRDefault="00C6623C">
      <w:pPr>
        <w:pStyle w:val="Normlnweb"/>
        <w:numPr>
          <w:ilvl w:val="1"/>
          <w:numId w:val="12"/>
        </w:numPr>
        <w:jc w:val="both"/>
        <w:rPr>
          <w:rFonts w:asciiTheme="minorHAnsi" w:hAnsiTheme="minorHAnsi" w:cstheme="minorHAnsi"/>
        </w:rPr>
      </w:pPr>
      <w:r w:rsidRPr="00C44DE7">
        <w:rPr>
          <w:rFonts w:asciiTheme="minorHAnsi" w:hAnsiTheme="minorHAnsi" w:cstheme="minorHAnsi"/>
        </w:rPr>
        <w:t>neobsahovalo zvláštní znaky (/, @, # apod.)</w:t>
      </w:r>
      <w:r w:rsidR="0013626C" w:rsidRPr="00C44DE7">
        <w:rPr>
          <w:rFonts w:asciiTheme="minorHAnsi" w:hAnsiTheme="minorHAnsi" w:cstheme="minorHAnsi"/>
        </w:rPr>
        <w:t>;</w:t>
      </w:r>
    </w:p>
    <w:p w14:paraId="3C2B32C5" w14:textId="52E5E856" w:rsidR="001C0C63" w:rsidRPr="00C44DE7" w:rsidRDefault="00C6623C">
      <w:pPr>
        <w:pStyle w:val="Normlnweb"/>
        <w:numPr>
          <w:ilvl w:val="1"/>
          <w:numId w:val="12"/>
        </w:numPr>
        <w:jc w:val="both"/>
        <w:rPr>
          <w:rFonts w:asciiTheme="minorHAnsi" w:hAnsiTheme="minorHAnsi" w:cstheme="minorHAnsi"/>
        </w:rPr>
      </w:pPr>
      <w:r w:rsidRPr="00C44DE7">
        <w:rPr>
          <w:rFonts w:asciiTheme="minorHAnsi" w:hAnsiTheme="minorHAnsi" w:cstheme="minorHAnsi"/>
        </w:rPr>
        <w:t>nezačínalo číselnou hodnotou</w:t>
      </w:r>
      <w:r w:rsidR="009B4C63" w:rsidRPr="00C44DE7">
        <w:rPr>
          <w:rFonts w:asciiTheme="minorHAnsi" w:hAnsiTheme="minorHAnsi" w:cstheme="minorHAnsi"/>
        </w:rPr>
        <w:t>;</w:t>
      </w:r>
    </w:p>
    <w:p w14:paraId="2ED5B8BA" w14:textId="62A938DF" w:rsidR="009B4C63" w:rsidRPr="00C44DE7" w:rsidRDefault="009B4C63">
      <w:pPr>
        <w:pStyle w:val="Normlnweb"/>
        <w:numPr>
          <w:ilvl w:val="1"/>
          <w:numId w:val="12"/>
        </w:numPr>
        <w:jc w:val="both"/>
        <w:rPr>
          <w:rFonts w:asciiTheme="minorHAnsi" w:hAnsiTheme="minorHAnsi" w:cstheme="minorHAnsi"/>
        </w:rPr>
      </w:pPr>
      <w:r w:rsidRPr="00C44DE7">
        <w:rPr>
          <w:rFonts w:asciiTheme="minorHAnsi" w:hAnsiTheme="minorHAnsi" w:cstheme="minorHAnsi"/>
        </w:rPr>
        <w:t>neobsahovalo interpunkční znaménka, háčky, čárky apod.</w:t>
      </w:r>
    </w:p>
    <w:p w14:paraId="11E8CD0E" w14:textId="059BD397" w:rsidR="003950AF" w:rsidRPr="00C44DE7" w:rsidRDefault="00C6623C">
      <w:pPr>
        <w:pStyle w:val="Normlnweb"/>
        <w:numPr>
          <w:ilvl w:val="0"/>
          <w:numId w:val="12"/>
        </w:numPr>
        <w:ind w:left="567" w:hanging="567"/>
        <w:jc w:val="both"/>
        <w:rPr>
          <w:rFonts w:asciiTheme="minorHAnsi" w:hAnsiTheme="minorHAnsi" w:cstheme="minorHAnsi"/>
        </w:rPr>
      </w:pPr>
      <w:r w:rsidRPr="00C44DE7">
        <w:rPr>
          <w:rFonts w:asciiTheme="minorHAnsi" w:hAnsiTheme="minorHAnsi" w:cstheme="minorHAnsi"/>
        </w:rPr>
        <w:t xml:space="preserve">Jména zvířat se evidují </w:t>
      </w:r>
      <w:r w:rsidR="00C44DE7" w:rsidRPr="00C44DE7">
        <w:rPr>
          <w:rFonts w:asciiTheme="minorHAnsi" w:hAnsiTheme="minorHAnsi" w:cstheme="minorHAnsi"/>
        </w:rPr>
        <w:t>v PK, případně v dalších evidencích, pokud to umožňují jejich technické podmínky</w:t>
      </w:r>
      <w:r w:rsidR="002E60D8" w:rsidRPr="00C44DE7">
        <w:rPr>
          <w:rFonts w:asciiTheme="minorHAnsi" w:hAnsiTheme="minorHAnsi" w:cstheme="minorHAnsi"/>
        </w:rPr>
        <w:t xml:space="preserve">. </w:t>
      </w:r>
      <w:r w:rsidRPr="00C44DE7">
        <w:rPr>
          <w:rFonts w:asciiTheme="minorHAnsi" w:hAnsiTheme="minorHAnsi" w:cstheme="minorHAnsi"/>
        </w:rPr>
        <w:t xml:space="preserve">Úprava jména po zápisu do PK je možná pouze na žádost chovatele a </w:t>
      </w:r>
      <w:r w:rsidR="00C44DE7" w:rsidRPr="00C44DE7">
        <w:rPr>
          <w:rFonts w:asciiTheme="minorHAnsi" w:hAnsiTheme="minorHAnsi" w:cstheme="minorHAnsi"/>
        </w:rPr>
        <w:t>musí být v souladu s obecnými zásadami pro jména.</w:t>
      </w:r>
    </w:p>
    <w:p w14:paraId="2E30B0BA" w14:textId="77777777" w:rsidR="003950AF" w:rsidRPr="003950AF" w:rsidRDefault="003950AF" w:rsidP="003950AF">
      <w:pPr>
        <w:pStyle w:val="Normlnweb"/>
        <w:ind w:left="567"/>
        <w:jc w:val="both"/>
        <w:rPr>
          <w:rFonts w:asciiTheme="minorHAnsi" w:hAnsiTheme="minorHAnsi" w:cstheme="minorHAnsi"/>
        </w:rPr>
      </w:pPr>
    </w:p>
    <w:p w14:paraId="7AB4CB52" w14:textId="77777777" w:rsidR="0062475A" w:rsidRPr="0062475A" w:rsidRDefault="0062475A" w:rsidP="0062475A">
      <w:pPr>
        <w:pStyle w:val="Odstavecseseznamem"/>
        <w:keepNext/>
        <w:keepLines/>
        <w:numPr>
          <w:ilvl w:val="0"/>
          <w:numId w:val="3"/>
        </w:numPr>
        <w:spacing w:before="360" w:after="240"/>
        <w:contextualSpacing w:val="0"/>
        <w:outlineLvl w:val="1"/>
        <w:rPr>
          <w:rFonts w:asciiTheme="majorHAnsi" w:eastAsiaTheme="majorEastAsia" w:hAnsiTheme="majorHAnsi" w:cstheme="majorBidi"/>
          <w:b/>
          <w:bCs/>
          <w:vanish/>
          <w:color w:val="000000" w:themeColor="text1"/>
          <w:sz w:val="28"/>
          <w:szCs w:val="28"/>
        </w:rPr>
      </w:pPr>
      <w:bookmarkStart w:id="37" w:name="_Toc204153797"/>
      <w:bookmarkStart w:id="38" w:name="_Toc204154028"/>
      <w:bookmarkStart w:id="39" w:name="_Toc230269105"/>
      <w:bookmarkStart w:id="40" w:name="_Toc230440291"/>
      <w:bookmarkEnd w:id="37"/>
      <w:bookmarkEnd w:id="38"/>
      <w:bookmarkEnd w:id="39"/>
      <w:bookmarkEnd w:id="40"/>
    </w:p>
    <w:p w14:paraId="7ABD2D6F" w14:textId="77777777" w:rsidR="0062475A" w:rsidRPr="0062475A" w:rsidRDefault="0062475A" w:rsidP="0062475A">
      <w:pPr>
        <w:pStyle w:val="Odstavecseseznamem"/>
        <w:keepNext/>
        <w:keepLines/>
        <w:numPr>
          <w:ilvl w:val="0"/>
          <w:numId w:val="3"/>
        </w:numPr>
        <w:spacing w:before="360" w:after="240"/>
        <w:contextualSpacing w:val="0"/>
        <w:outlineLvl w:val="1"/>
        <w:rPr>
          <w:rFonts w:asciiTheme="majorHAnsi" w:eastAsiaTheme="majorEastAsia" w:hAnsiTheme="majorHAnsi" w:cstheme="majorBidi"/>
          <w:b/>
          <w:bCs/>
          <w:vanish/>
          <w:color w:val="000000" w:themeColor="text1"/>
          <w:sz w:val="28"/>
          <w:szCs w:val="28"/>
        </w:rPr>
      </w:pPr>
      <w:bookmarkStart w:id="41" w:name="_Toc204153798"/>
      <w:bookmarkStart w:id="42" w:name="_Toc204154029"/>
      <w:bookmarkStart w:id="43" w:name="_Toc230269106"/>
      <w:bookmarkStart w:id="44" w:name="_Toc230440292"/>
      <w:bookmarkEnd w:id="41"/>
      <w:bookmarkEnd w:id="42"/>
      <w:bookmarkEnd w:id="43"/>
      <w:bookmarkEnd w:id="44"/>
    </w:p>
    <w:p w14:paraId="760E633C" w14:textId="77777777" w:rsidR="0062475A" w:rsidRPr="0062475A" w:rsidRDefault="0062475A" w:rsidP="0062475A">
      <w:pPr>
        <w:pStyle w:val="Odstavecseseznamem"/>
        <w:keepNext/>
        <w:keepLines/>
        <w:numPr>
          <w:ilvl w:val="0"/>
          <w:numId w:val="3"/>
        </w:numPr>
        <w:spacing w:before="360" w:after="240"/>
        <w:contextualSpacing w:val="0"/>
        <w:outlineLvl w:val="1"/>
        <w:rPr>
          <w:rFonts w:asciiTheme="majorHAnsi" w:eastAsiaTheme="majorEastAsia" w:hAnsiTheme="majorHAnsi" w:cstheme="majorBidi"/>
          <w:b/>
          <w:bCs/>
          <w:vanish/>
          <w:color w:val="000000" w:themeColor="text1"/>
          <w:sz w:val="28"/>
          <w:szCs w:val="28"/>
        </w:rPr>
      </w:pPr>
      <w:bookmarkStart w:id="45" w:name="_Toc204153799"/>
      <w:bookmarkStart w:id="46" w:name="_Toc204154030"/>
      <w:bookmarkStart w:id="47" w:name="_Toc230269107"/>
      <w:bookmarkStart w:id="48" w:name="_Toc230440293"/>
      <w:bookmarkEnd w:id="45"/>
      <w:bookmarkEnd w:id="46"/>
      <w:bookmarkEnd w:id="47"/>
      <w:bookmarkEnd w:id="48"/>
    </w:p>
    <w:p w14:paraId="601B959C" w14:textId="77777777" w:rsidR="0062475A" w:rsidRPr="0062475A" w:rsidRDefault="0062475A" w:rsidP="0062475A">
      <w:pPr>
        <w:pStyle w:val="Odstavecseseznamem"/>
        <w:keepNext/>
        <w:keepLines/>
        <w:numPr>
          <w:ilvl w:val="1"/>
          <w:numId w:val="3"/>
        </w:numPr>
        <w:spacing w:before="360" w:after="240"/>
        <w:contextualSpacing w:val="0"/>
        <w:outlineLvl w:val="1"/>
        <w:rPr>
          <w:rFonts w:asciiTheme="majorHAnsi" w:eastAsiaTheme="majorEastAsia" w:hAnsiTheme="majorHAnsi" w:cstheme="majorBidi"/>
          <w:b/>
          <w:bCs/>
          <w:vanish/>
          <w:color w:val="000000" w:themeColor="text1"/>
          <w:sz w:val="28"/>
          <w:szCs w:val="28"/>
        </w:rPr>
      </w:pPr>
      <w:bookmarkStart w:id="49" w:name="_Toc204153800"/>
      <w:bookmarkStart w:id="50" w:name="_Toc204154031"/>
      <w:bookmarkStart w:id="51" w:name="_Toc230269108"/>
      <w:bookmarkStart w:id="52" w:name="_Toc230440294"/>
      <w:bookmarkEnd w:id="49"/>
      <w:bookmarkEnd w:id="50"/>
      <w:bookmarkEnd w:id="51"/>
      <w:bookmarkEnd w:id="52"/>
    </w:p>
    <w:p w14:paraId="56FB91D6" w14:textId="77777777" w:rsidR="0062475A" w:rsidRPr="0062475A" w:rsidRDefault="0062475A" w:rsidP="0062475A">
      <w:pPr>
        <w:pStyle w:val="Odstavecseseznamem"/>
        <w:keepNext/>
        <w:keepLines/>
        <w:numPr>
          <w:ilvl w:val="1"/>
          <w:numId w:val="3"/>
        </w:numPr>
        <w:spacing w:before="360" w:after="240"/>
        <w:contextualSpacing w:val="0"/>
        <w:outlineLvl w:val="1"/>
        <w:rPr>
          <w:rFonts w:asciiTheme="majorHAnsi" w:eastAsiaTheme="majorEastAsia" w:hAnsiTheme="majorHAnsi" w:cstheme="majorBidi"/>
          <w:b/>
          <w:bCs/>
          <w:vanish/>
          <w:color w:val="000000" w:themeColor="text1"/>
          <w:sz w:val="28"/>
          <w:szCs w:val="28"/>
        </w:rPr>
      </w:pPr>
      <w:bookmarkStart w:id="53" w:name="_Toc204153801"/>
      <w:bookmarkStart w:id="54" w:name="_Toc204154032"/>
      <w:bookmarkStart w:id="55" w:name="_Toc230269109"/>
      <w:bookmarkStart w:id="56" w:name="_Toc230440295"/>
      <w:bookmarkEnd w:id="53"/>
      <w:bookmarkEnd w:id="54"/>
      <w:bookmarkEnd w:id="55"/>
      <w:bookmarkEnd w:id="56"/>
    </w:p>
    <w:p w14:paraId="5BE526E9" w14:textId="77777777" w:rsidR="0062475A" w:rsidRPr="0062475A" w:rsidRDefault="0062475A" w:rsidP="0062475A">
      <w:pPr>
        <w:pStyle w:val="Odstavecseseznamem"/>
        <w:keepNext/>
        <w:keepLines/>
        <w:numPr>
          <w:ilvl w:val="1"/>
          <w:numId w:val="3"/>
        </w:numPr>
        <w:spacing w:before="360" w:after="240"/>
        <w:contextualSpacing w:val="0"/>
        <w:outlineLvl w:val="1"/>
        <w:rPr>
          <w:rFonts w:asciiTheme="majorHAnsi" w:eastAsiaTheme="majorEastAsia" w:hAnsiTheme="majorHAnsi" w:cstheme="majorBidi"/>
          <w:b/>
          <w:bCs/>
          <w:vanish/>
          <w:color w:val="000000" w:themeColor="text1"/>
          <w:sz w:val="28"/>
          <w:szCs w:val="28"/>
        </w:rPr>
      </w:pPr>
      <w:bookmarkStart w:id="57" w:name="_Toc204153802"/>
      <w:bookmarkStart w:id="58" w:name="_Toc204154033"/>
      <w:bookmarkStart w:id="59" w:name="_Toc230269110"/>
      <w:bookmarkStart w:id="60" w:name="_Toc230440296"/>
      <w:bookmarkEnd w:id="57"/>
      <w:bookmarkEnd w:id="58"/>
      <w:bookmarkEnd w:id="59"/>
      <w:bookmarkEnd w:id="60"/>
    </w:p>
    <w:p w14:paraId="40651266" w14:textId="77777777" w:rsidR="0062475A" w:rsidRPr="0062475A" w:rsidRDefault="0062475A" w:rsidP="0062475A">
      <w:pPr>
        <w:pStyle w:val="Odstavecseseznamem"/>
        <w:keepNext/>
        <w:keepLines/>
        <w:numPr>
          <w:ilvl w:val="1"/>
          <w:numId w:val="3"/>
        </w:numPr>
        <w:spacing w:before="360" w:after="240"/>
        <w:contextualSpacing w:val="0"/>
        <w:outlineLvl w:val="1"/>
        <w:rPr>
          <w:rFonts w:asciiTheme="majorHAnsi" w:eastAsiaTheme="majorEastAsia" w:hAnsiTheme="majorHAnsi" w:cstheme="majorBidi"/>
          <w:b/>
          <w:bCs/>
          <w:vanish/>
          <w:color w:val="000000" w:themeColor="text1"/>
          <w:sz w:val="28"/>
          <w:szCs w:val="28"/>
        </w:rPr>
      </w:pPr>
      <w:bookmarkStart w:id="61" w:name="_Toc204153803"/>
      <w:bookmarkStart w:id="62" w:name="_Toc204154034"/>
      <w:bookmarkStart w:id="63" w:name="_Toc230269111"/>
      <w:bookmarkStart w:id="64" w:name="_Toc230440297"/>
      <w:bookmarkEnd w:id="61"/>
      <w:bookmarkEnd w:id="62"/>
      <w:bookmarkEnd w:id="63"/>
      <w:bookmarkEnd w:id="64"/>
    </w:p>
    <w:p w14:paraId="537C1870" w14:textId="01129183" w:rsidR="00052792" w:rsidRPr="00B60319" w:rsidRDefault="00052792" w:rsidP="00440D24">
      <w:pPr>
        <w:pStyle w:val="Nadpis3"/>
        <w:spacing w:after="240"/>
      </w:pPr>
      <w:bookmarkStart w:id="65" w:name="_Toc230440298"/>
      <w:r w:rsidRPr="00B60319">
        <w:t>Býci</w:t>
      </w:r>
      <w:bookmarkEnd w:id="65"/>
    </w:p>
    <w:p w14:paraId="5AC2585A" w14:textId="791425E7" w:rsidR="00052792" w:rsidRPr="00523896" w:rsidRDefault="00052792" w:rsidP="00052792">
      <w:pPr>
        <w:jc w:val="both"/>
        <w:rPr>
          <w:sz w:val="24"/>
          <w:szCs w:val="24"/>
        </w:rPr>
      </w:pPr>
      <w:r w:rsidRPr="00523896">
        <w:rPr>
          <w:sz w:val="24"/>
          <w:szCs w:val="24"/>
        </w:rPr>
        <w:t xml:space="preserve">Kódové jméno býka </w:t>
      </w:r>
      <w:r w:rsidRPr="00B6596C">
        <w:rPr>
          <w:color w:val="00B050"/>
          <w:sz w:val="24"/>
          <w:szCs w:val="24"/>
        </w:rPr>
        <w:t xml:space="preserve">určuje </w:t>
      </w:r>
      <w:r w:rsidR="00B6596C" w:rsidRPr="00B6596C">
        <w:rPr>
          <w:color w:val="00B050"/>
          <w:sz w:val="24"/>
          <w:szCs w:val="24"/>
        </w:rPr>
        <w:t>majitel</w:t>
      </w:r>
      <w:r w:rsidR="00B83824" w:rsidRPr="00B6596C">
        <w:rPr>
          <w:color w:val="00B050"/>
          <w:sz w:val="24"/>
          <w:szCs w:val="24"/>
        </w:rPr>
        <w:t xml:space="preserve"> </w:t>
      </w:r>
      <w:r w:rsidR="00B6596C" w:rsidRPr="00B6596C">
        <w:rPr>
          <w:color w:val="00B050"/>
          <w:sz w:val="24"/>
          <w:szCs w:val="24"/>
        </w:rPr>
        <w:t xml:space="preserve">býka nebo spermatu </w:t>
      </w:r>
      <w:r w:rsidRPr="00523896">
        <w:rPr>
          <w:sz w:val="24"/>
          <w:szCs w:val="24"/>
        </w:rPr>
        <w:t>dle vlastního uvážení</w:t>
      </w:r>
      <w:r w:rsidR="00BA7CC4">
        <w:rPr>
          <w:sz w:val="24"/>
          <w:szCs w:val="24"/>
        </w:rPr>
        <w:t>, resp. žadatel.</w:t>
      </w:r>
      <w:r>
        <w:rPr>
          <w:sz w:val="24"/>
          <w:szCs w:val="24"/>
        </w:rPr>
        <w:t xml:space="preserve"> </w:t>
      </w:r>
      <w:r w:rsidRPr="00523896">
        <w:rPr>
          <w:sz w:val="24"/>
          <w:szCs w:val="24"/>
        </w:rPr>
        <w:t>Celé jméno býka se sestavuje jako kombinace následujících prvků v tomto pořadí:</w:t>
      </w:r>
    </w:p>
    <w:p w14:paraId="6CC46276" w14:textId="77777777" w:rsidR="00052792" w:rsidRPr="00523896" w:rsidRDefault="00052792">
      <w:pPr>
        <w:pStyle w:val="Odstavecseseznamem"/>
        <w:numPr>
          <w:ilvl w:val="2"/>
          <w:numId w:val="13"/>
        </w:numPr>
        <w:ind w:left="567"/>
        <w:jc w:val="both"/>
        <w:rPr>
          <w:sz w:val="24"/>
          <w:szCs w:val="24"/>
        </w:rPr>
      </w:pPr>
      <w:r w:rsidRPr="00523896">
        <w:rPr>
          <w:sz w:val="24"/>
          <w:szCs w:val="24"/>
        </w:rPr>
        <w:t>Prefix (volitelné označení chovu, zvolené chovatelem),</w:t>
      </w:r>
    </w:p>
    <w:p w14:paraId="45024D0A" w14:textId="77777777" w:rsidR="00052792" w:rsidRPr="00523896" w:rsidRDefault="00052792">
      <w:pPr>
        <w:pStyle w:val="Odstavecseseznamem"/>
        <w:numPr>
          <w:ilvl w:val="2"/>
          <w:numId w:val="13"/>
        </w:numPr>
        <w:ind w:left="567"/>
        <w:jc w:val="both"/>
        <w:rPr>
          <w:sz w:val="24"/>
          <w:szCs w:val="24"/>
        </w:rPr>
      </w:pPr>
      <w:r w:rsidRPr="00523896">
        <w:rPr>
          <w:sz w:val="24"/>
          <w:szCs w:val="24"/>
        </w:rPr>
        <w:t>Kódové jméno otce (volitelné),</w:t>
      </w:r>
    </w:p>
    <w:p w14:paraId="0452625C" w14:textId="77777777" w:rsidR="00052792" w:rsidRPr="00523896" w:rsidRDefault="00052792">
      <w:pPr>
        <w:pStyle w:val="Odstavecseseznamem"/>
        <w:numPr>
          <w:ilvl w:val="2"/>
          <w:numId w:val="13"/>
        </w:numPr>
        <w:ind w:left="567"/>
        <w:jc w:val="both"/>
        <w:rPr>
          <w:sz w:val="24"/>
          <w:szCs w:val="24"/>
        </w:rPr>
      </w:pPr>
      <w:r w:rsidRPr="00523896">
        <w:rPr>
          <w:sz w:val="24"/>
          <w:szCs w:val="24"/>
        </w:rPr>
        <w:t>Vlastní kódové jméno býka,</w:t>
      </w:r>
    </w:p>
    <w:p w14:paraId="67942236" w14:textId="77777777" w:rsidR="00052792" w:rsidRPr="00523896" w:rsidRDefault="00052792">
      <w:pPr>
        <w:pStyle w:val="Odstavecseseznamem"/>
        <w:numPr>
          <w:ilvl w:val="2"/>
          <w:numId w:val="13"/>
        </w:numPr>
        <w:ind w:left="567"/>
        <w:jc w:val="both"/>
        <w:rPr>
          <w:sz w:val="24"/>
          <w:szCs w:val="24"/>
        </w:rPr>
      </w:pPr>
      <w:r w:rsidRPr="00523896">
        <w:rPr>
          <w:sz w:val="24"/>
          <w:szCs w:val="24"/>
        </w:rPr>
        <w:t>Zkratky genetických znaků:</w:t>
      </w:r>
    </w:p>
    <w:p w14:paraId="38F153B3" w14:textId="77777777" w:rsidR="00052792" w:rsidRPr="00523896" w:rsidRDefault="00052792">
      <w:pPr>
        <w:pStyle w:val="Odstavecseseznamem"/>
        <w:numPr>
          <w:ilvl w:val="3"/>
          <w:numId w:val="13"/>
        </w:numPr>
        <w:ind w:left="1843" w:hanging="425"/>
        <w:jc w:val="both"/>
        <w:rPr>
          <w:sz w:val="24"/>
          <w:szCs w:val="24"/>
        </w:rPr>
      </w:pPr>
      <w:r w:rsidRPr="00523896">
        <w:rPr>
          <w:sz w:val="24"/>
          <w:szCs w:val="24"/>
        </w:rPr>
        <w:t>ET – jedinec pochází z embryotransferu,</w:t>
      </w:r>
    </w:p>
    <w:p w14:paraId="1D24CAF4" w14:textId="77777777" w:rsidR="00052792" w:rsidRDefault="00052792">
      <w:pPr>
        <w:pStyle w:val="Odstavecseseznamem"/>
        <w:numPr>
          <w:ilvl w:val="3"/>
          <w:numId w:val="13"/>
        </w:numPr>
        <w:ind w:left="1843" w:hanging="425"/>
        <w:jc w:val="both"/>
        <w:rPr>
          <w:sz w:val="24"/>
          <w:szCs w:val="24"/>
        </w:rPr>
      </w:pPr>
      <w:r w:rsidRPr="00523896">
        <w:rPr>
          <w:sz w:val="24"/>
          <w:szCs w:val="24"/>
        </w:rPr>
        <w:lastRenderedPageBreak/>
        <w:t>P nebo PP – nositel jedné nebo dvou alel bezrohosti,</w:t>
      </w:r>
    </w:p>
    <w:p w14:paraId="278AACB6" w14:textId="77777777" w:rsidR="00052792" w:rsidRDefault="00052792">
      <w:pPr>
        <w:pStyle w:val="Odstavecseseznamem"/>
        <w:numPr>
          <w:ilvl w:val="3"/>
          <w:numId w:val="13"/>
        </w:numPr>
        <w:ind w:left="1843" w:hanging="425"/>
        <w:jc w:val="both"/>
        <w:rPr>
          <w:sz w:val="24"/>
          <w:szCs w:val="24"/>
        </w:rPr>
      </w:pPr>
      <w:r>
        <w:rPr>
          <w:sz w:val="24"/>
          <w:szCs w:val="24"/>
        </w:rPr>
        <w:t xml:space="preserve">A1A1, A1A2 nebo A2A2 dle nositelství alel pro </w:t>
      </w:r>
      <w:r w:rsidRPr="00105C7C">
        <w:rPr>
          <w:sz w:val="24"/>
          <w:szCs w:val="24"/>
        </w:rPr>
        <w:t>β</w:t>
      </w:r>
      <w:r>
        <w:rPr>
          <w:sz w:val="24"/>
          <w:szCs w:val="24"/>
        </w:rPr>
        <w:t xml:space="preserve"> kasein,</w:t>
      </w:r>
    </w:p>
    <w:p w14:paraId="0E109331" w14:textId="77777777" w:rsidR="00052792" w:rsidRDefault="00052792">
      <w:pPr>
        <w:pStyle w:val="Odstavecseseznamem"/>
        <w:numPr>
          <w:ilvl w:val="3"/>
          <w:numId w:val="13"/>
        </w:numPr>
        <w:ind w:left="1843" w:hanging="425"/>
        <w:jc w:val="both"/>
        <w:rPr>
          <w:sz w:val="24"/>
          <w:szCs w:val="24"/>
        </w:rPr>
      </w:pPr>
      <w:r>
        <w:rPr>
          <w:sz w:val="24"/>
          <w:szCs w:val="24"/>
        </w:rPr>
        <w:t xml:space="preserve">AA, AB nebo BB dle nositelství alel pro </w:t>
      </w:r>
      <w:r w:rsidRPr="00390024">
        <w:rPr>
          <w:sz w:val="24"/>
          <w:szCs w:val="24"/>
        </w:rPr>
        <w:t>κ</w:t>
      </w:r>
      <w:r>
        <w:rPr>
          <w:sz w:val="24"/>
          <w:szCs w:val="24"/>
        </w:rPr>
        <w:t xml:space="preserve"> kasein</w:t>
      </w:r>
    </w:p>
    <w:p w14:paraId="2CEB86CF" w14:textId="5D12043D" w:rsidR="00052792" w:rsidRDefault="00052792">
      <w:pPr>
        <w:pStyle w:val="Odstavecseseznamem"/>
        <w:numPr>
          <w:ilvl w:val="3"/>
          <w:numId w:val="13"/>
        </w:numPr>
        <w:ind w:left="1843" w:hanging="425"/>
        <w:jc w:val="both"/>
        <w:rPr>
          <w:sz w:val="24"/>
          <w:szCs w:val="24"/>
        </w:rPr>
      </w:pPr>
      <w:r w:rsidRPr="00B736A4">
        <w:rPr>
          <w:sz w:val="24"/>
          <w:szCs w:val="24"/>
        </w:rPr>
        <w:t xml:space="preserve">kód genetické vady nebo znaku kód genetické vady nebo znaku dle </w:t>
      </w:r>
      <w:r w:rsidR="00BA7CC4">
        <w:rPr>
          <w:sz w:val="24"/>
          <w:szCs w:val="24"/>
        </w:rPr>
        <w:t>příslušného článku.</w:t>
      </w:r>
    </w:p>
    <w:p w14:paraId="6467A8CF" w14:textId="77777777" w:rsidR="003950AF" w:rsidRPr="00B736A4" w:rsidRDefault="003950AF" w:rsidP="003950AF">
      <w:pPr>
        <w:pStyle w:val="Odstavecseseznamem"/>
        <w:ind w:left="1843"/>
        <w:jc w:val="both"/>
        <w:rPr>
          <w:sz w:val="24"/>
          <w:szCs w:val="24"/>
        </w:rPr>
      </w:pPr>
    </w:p>
    <w:p w14:paraId="629F7C07" w14:textId="77777777" w:rsidR="00052792" w:rsidRPr="009F0F2B" w:rsidRDefault="00052792" w:rsidP="00440D24">
      <w:pPr>
        <w:pStyle w:val="Nadpis3"/>
        <w:spacing w:after="240"/>
      </w:pPr>
      <w:bookmarkStart w:id="66" w:name="_Toc230440299"/>
      <w:r w:rsidRPr="009F0F2B">
        <w:t>Jalovice a krávy</w:t>
      </w:r>
      <w:bookmarkEnd w:id="66"/>
    </w:p>
    <w:p w14:paraId="1B6607AA" w14:textId="77777777" w:rsidR="00052792" w:rsidRPr="00B06E5F" w:rsidRDefault="00052792" w:rsidP="00052792">
      <w:pPr>
        <w:shd w:val="clear" w:color="auto" w:fill="FFFFFF"/>
        <w:spacing w:after="0" w:line="320" w:lineRule="atLeast"/>
        <w:jc w:val="both"/>
        <w:rPr>
          <w:rFonts w:eastAsia="Times New Roman" w:cstheme="minorHAnsi"/>
          <w:sz w:val="24"/>
          <w:szCs w:val="24"/>
        </w:rPr>
      </w:pPr>
      <w:r w:rsidRPr="00B06E5F">
        <w:rPr>
          <w:rFonts w:eastAsia="Times New Roman" w:cstheme="minorHAnsi"/>
          <w:sz w:val="24"/>
          <w:szCs w:val="24"/>
        </w:rPr>
        <w:t>U plemenic není jméno povinné.</w:t>
      </w:r>
      <w:r>
        <w:rPr>
          <w:rFonts w:eastAsia="Times New Roman" w:cstheme="minorHAnsi"/>
          <w:sz w:val="24"/>
          <w:szCs w:val="24"/>
        </w:rPr>
        <w:t xml:space="preserve"> </w:t>
      </w:r>
      <w:r w:rsidRPr="00B06E5F">
        <w:rPr>
          <w:rFonts w:eastAsia="Times New Roman" w:cstheme="minorHAnsi"/>
          <w:sz w:val="24"/>
          <w:szCs w:val="24"/>
        </w:rPr>
        <w:t>Pokud je zvíře pojmenováno, připojují se ke jménu následující doplňující značky:</w:t>
      </w:r>
    </w:p>
    <w:p w14:paraId="3440C68C" w14:textId="77777777" w:rsidR="00052792" w:rsidRPr="00B06E5F" w:rsidRDefault="00052792">
      <w:pPr>
        <w:pStyle w:val="Odstavecseseznamem"/>
        <w:numPr>
          <w:ilvl w:val="3"/>
          <w:numId w:val="12"/>
        </w:numPr>
        <w:shd w:val="clear" w:color="auto" w:fill="FFFFFF"/>
        <w:spacing w:after="0" w:line="320" w:lineRule="atLeast"/>
        <w:ind w:left="1843" w:hanging="425"/>
        <w:jc w:val="both"/>
        <w:rPr>
          <w:rFonts w:eastAsia="Times New Roman" w:cstheme="minorHAnsi"/>
          <w:sz w:val="24"/>
          <w:szCs w:val="24"/>
        </w:rPr>
      </w:pPr>
      <w:r w:rsidRPr="00E33F78">
        <w:rPr>
          <w:rFonts w:eastAsia="Times New Roman" w:cstheme="minorHAnsi"/>
          <w:sz w:val="24"/>
          <w:szCs w:val="24"/>
        </w:rPr>
        <w:t>ET</w:t>
      </w:r>
      <w:r w:rsidRPr="00B06E5F">
        <w:rPr>
          <w:rFonts w:eastAsia="Times New Roman" w:cstheme="minorHAnsi"/>
          <w:sz w:val="24"/>
          <w:szCs w:val="24"/>
        </w:rPr>
        <w:t xml:space="preserve"> – jedinec pochází z embryotransferu,</w:t>
      </w:r>
    </w:p>
    <w:p w14:paraId="340DAEC5" w14:textId="77777777" w:rsidR="00052792" w:rsidRPr="00B06E5F" w:rsidRDefault="00052792">
      <w:pPr>
        <w:pStyle w:val="Odstavecseseznamem"/>
        <w:numPr>
          <w:ilvl w:val="3"/>
          <w:numId w:val="12"/>
        </w:numPr>
        <w:shd w:val="clear" w:color="auto" w:fill="FFFFFF"/>
        <w:spacing w:after="0" w:line="320" w:lineRule="atLeast"/>
        <w:ind w:left="1843" w:hanging="425"/>
        <w:jc w:val="both"/>
        <w:rPr>
          <w:rFonts w:eastAsia="Times New Roman" w:cstheme="minorHAnsi"/>
          <w:sz w:val="24"/>
          <w:szCs w:val="24"/>
        </w:rPr>
      </w:pPr>
      <w:r w:rsidRPr="00E33F78">
        <w:rPr>
          <w:rFonts w:eastAsia="Times New Roman" w:cstheme="minorHAnsi"/>
          <w:sz w:val="24"/>
          <w:szCs w:val="24"/>
        </w:rPr>
        <w:t>Výsledná třída a hodnocení exteriéru</w:t>
      </w:r>
      <w:r w:rsidRPr="00B06E5F">
        <w:rPr>
          <w:rFonts w:eastAsia="Times New Roman" w:cstheme="minorHAnsi"/>
          <w:sz w:val="24"/>
          <w:szCs w:val="24"/>
        </w:rPr>
        <w:t xml:space="preserve">, přidělená bonitérem Svazu podle platné </w:t>
      </w:r>
      <w:r>
        <w:rPr>
          <w:rFonts w:eastAsia="Times New Roman" w:cstheme="minorHAnsi"/>
          <w:sz w:val="24"/>
          <w:szCs w:val="24"/>
        </w:rPr>
        <w:t>M</w:t>
      </w:r>
      <w:r w:rsidRPr="00B06E5F">
        <w:rPr>
          <w:rFonts w:eastAsia="Times New Roman" w:cstheme="minorHAnsi"/>
          <w:sz w:val="24"/>
          <w:szCs w:val="24"/>
        </w:rPr>
        <w:t xml:space="preserve">etodiky </w:t>
      </w:r>
      <w:r>
        <w:rPr>
          <w:rFonts w:eastAsia="Times New Roman" w:cstheme="minorHAnsi"/>
          <w:sz w:val="24"/>
          <w:szCs w:val="24"/>
        </w:rPr>
        <w:t xml:space="preserve">lineárního popisu a </w:t>
      </w:r>
      <w:r w:rsidRPr="00B06E5F">
        <w:rPr>
          <w:rFonts w:eastAsia="Times New Roman" w:cstheme="minorHAnsi"/>
          <w:sz w:val="24"/>
          <w:szCs w:val="24"/>
        </w:rPr>
        <w:t>hodnocení plemenic plemene jersey.</w:t>
      </w:r>
    </w:p>
    <w:p w14:paraId="0BF6811A" w14:textId="77777777" w:rsidR="00052792" w:rsidRDefault="00052792">
      <w:pPr>
        <w:pStyle w:val="Odstavecseseznamem"/>
        <w:numPr>
          <w:ilvl w:val="3"/>
          <w:numId w:val="12"/>
        </w:numPr>
        <w:shd w:val="clear" w:color="auto" w:fill="FFFFFF"/>
        <w:spacing w:after="0" w:line="320" w:lineRule="atLeast"/>
        <w:ind w:left="1843" w:hanging="425"/>
        <w:jc w:val="both"/>
        <w:rPr>
          <w:rFonts w:eastAsia="Times New Roman" w:cstheme="minorHAnsi"/>
          <w:sz w:val="24"/>
          <w:szCs w:val="24"/>
        </w:rPr>
      </w:pPr>
      <w:r w:rsidRPr="00E33F78">
        <w:rPr>
          <w:rFonts w:eastAsia="Times New Roman" w:cstheme="minorHAnsi"/>
          <w:sz w:val="24"/>
          <w:szCs w:val="24"/>
        </w:rPr>
        <w:t>Zkratka genetické vady nebo znaku</w:t>
      </w:r>
      <w:r w:rsidRPr="00B06E5F">
        <w:rPr>
          <w:rFonts w:eastAsia="Times New Roman" w:cstheme="minorHAnsi"/>
          <w:sz w:val="24"/>
          <w:szCs w:val="24"/>
        </w:rPr>
        <w:t>, pokud je známo</w:t>
      </w:r>
    </w:p>
    <w:p w14:paraId="0AC38B81" w14:textId="77777777" w:rsidR="00052792" w:rsidRPr="00E90827" w:rsidRDefault="00052792">
      <w:pPr>
        <w:pStyle w:val="Odstavecseseznamem"/>
        <w:numPr>
          <w:ilvl w:val="4"/>
          <w:numId w:val="14"/>
        </w:numPr>
        <w:shd w:val="clear" w:color="auto" w:fill="FFFFFF"/>
        <w:spacing w:after="0" w:line="320" w:lineRule="atLeast"/>
        <w:ind w:left="2694" w:hanging="567"/>
        <w:jc w:val="both"/>
        <w:rPr>
          <w:rFonts w:eastAsia="Times New Roman" w:cstheme="minorHAnsi"/>
          <w:sz w:val="24"/>
          <w:szCs w:val="24"/>
        </w:rPr>
      </w:pPr>
      <w:r w:rsidRPr="00E90827">
        <w:rPr>
          <w:sz w:val="24"/>
          <w:szCs w:val="24"/>
        </w:rPr>
        <w:t>P nebo PP – nositel jedné nebo dvou alel bezrohosti</w:t>
      </w:r>
    </w:p>
    <w:p w14:paraId="0ACB8B2A" w14:textId="77777777" w:rsidR="00052792" w:rsidRPr="00A07FBD" w:rsidRDefault="00052792">
      <w:pPr>
        <w:pStyle w:val="Odstavecseseznamem"/>
        <w:numPr>
          <w:ilvl w:val="4"/>
          <w:numId w:val="14"/>
        </w:numPr>
        <w:shd w:val="clear" w:color="auto" w:fill="FFFFFF"/>
        <w:spacing w:after="0" w:line="320" w:lineRule="atLeast"/>
        <w:ind w:left="2694" w:hanging="567"/>
        <w:jc w:val="both"/>
        <w:rPr>
          <w:rFonts w:eastAsia="Times New Roman" w:cstheme="minorHAnsi"/>
          <w:sz w:val="24"/>
          <w:szCs w:val="24"/>
        </w:rPr>
      </w:pPr>
      <w:r>
        <w:rPr>
          <w:sz w:val="24"/>
          <w:szCs w:val="24"/>
        </w:rPr>
        <w:t xml:space="preserve">A1A1, A1A2 nebo A2A2 dle nositelství alel pro </w:t>
      </w:r>
      <w:r w:rsidRPr="00105C7C">
        <w:rPr>
          <w:sz w:val="24"/>
          <w:szCs w:val="24"/>
        </w:rPr>
        <w:t>β</w:t>
      </w:r>
      <w:r>
        <w:rPr>
          <w:sz w:val="24"/>
          <w:szCs w:val="24"/>
        </w:rPr>
        <w:t xml:space="preserve"> kasein</w:t>
      </w:r>
    </w:p>
    <w:p w14:paraId="3DA67FAF" w14:textId="77777777" w:rsidR="00052792" w:rsidRPr="00205CB8" w:rsidRDefault="00052792">
      <w:pPr>
        <w:pStyle w:val="Odstavecseseznamem"/>
        <w:numPr>
          <w:ilvl w:val="4"/>
          <w:numId w:val="14"/>
        </w:numPr>
        <w:shd w:val="clear" w:color="auto" w:fill="FFFFFF"/>
        <w:spacing w:after="0" w:line="320" w:lineRule="atLeast"/>
        <w:ind w:left="2694" w:hanging="567"/>
        <w:jc w:val="both"/>
        <w:rPr>
          <w:rFonts w:eastAsia="Times New Roman" w:cstheme="minorHAnsi"/>
          <w:sz w:val="24"/>
          <w:szCs w:val="24"/>
        </w:rPr>
      </w:pPr>
      <w:r>
        <w:rPr>
          <w:sz w:val="24"/>
          <w:szCs w:val="24"/>
        </w:rPr>
        <w:t xml:space="preserve">AA, AB nebo BB dle nositelství alel pro </w:t>
      </w:r>
      <w:r w:rsidRPr="00390024">
        <w:rPr>
          <w:sz w:val="24"/>
          <w:szCs w:val="24"/>
        </w:rPr>
        <w:t>κ</w:t>
      </w:r>
      <w:r>
        <w:rPr>
          <w:sz w:val="24"/>
          <w:szCs w:val="24"/>
        </w:rPr>
        <w:t xml:space="preserve"> kasein</w:t>
      </w:r>
    </w:p>
    <w:p w14:paraId="2815481C" w14:textId="281582E3" w:rsidR="00052792" w:rsidRPr="00BA7CC4" w:rsidRDefault="00052792">
      <w:pPr>
        <w:pStyle w:val="Odstavecseseznamem"/>
        <w:numPr>
          <w:ilvl w:val="4"/>
          <w:numId w:val="14"/>
        </w:numPr>
        <w:shd w:val="clear" w:color="auto" w:fill="FFFFFF"/>
        <w:spacing w:after="0" w:line="320" w:lineRule="atLeast"/>
        <w:ind w:left="2694" w:hanging="567"/>
        <w:jc w:val="both"/>
        <w:rPr>
          <w:rFonts w:eastAsia="Times New Roman" w:cstheme="minorHAnsi"/>
          <w:sz w:val="24"/>
          <w:szCs w:val="24"/>
        </w:rPr>
      </w:pPr>
      <w:r w:rsidRPr="00205CB8">
        <w:rPr>
          <w:sz w:val="24"/>
          <w:szCs w:val="24"/>
        </w:rPr>
        <w:t>kód genetické vady nebo znak</w:t>
      </w:r>
      <w:r>
        <w:rPr>
          <w:sz w:val="24"/>
          <w:szCs w:val="24"/>
        </w:rPr>
        <w:t xml:space="preserve">u </w:t>
      </w:r>
      <w:r w:rsidR="00BA7CC4" w:rsidRPr="00B736A4">
        <w:rPr>
          <w:sz w:val="24"/>
          <w:szCs w:val="24"/>
        </w:rPr>
        <w:t xml:space="preserve">dle </w:t>
      </w:r>
      <w:r w:rsidR="00BA7CC4">
        <w:rPr>
          <w:sz w:val="24"/>
          <w:szCs w:val="24"/>
        </w:rPr>
        <w:t>příslušného článku.</w:t>
      </w:r>
    </w:p>
    <w:p w14:paraId="5BE8E517" w14:textId="77777777" w:rsidR="00C6623C" w:rsidRPr="00C6623C" w:rsidRDefault="00C6623C" w:rsidP="00C6623C"/>
    <w:p w14:paraId="0D55B6DE" w14:textId="77777777" w:rsidR="00D71978" w:rsidRDefault="00D71978">
      <w:pPr>
        <w:suppressAutoHyphens/>
        <w:spacing w:after="0" w:line="240" w:lineRule="auto"/>
        <w:rPr>
          <w:rFonts w:asciiTheme="majorHAnsi" w:eastAsiaTheme="majorEastAsia" w:hAnsiTheme="majorHAnsi" w:cstheme="majorBidi"/>
          <w:b/>
          <w:bCs/>
          <w:smallCaps/>
          <w:color w:val="000000" w:themeColor="text1"/>
          <w:sz w:val="28"/>
          <w:szCs w:val="28"/>
        </w:rPr>
      </w:pPr>
      <w:r>
        <w:br w:type="page"/>
      </w:r>
    </w:p>
    <w:p w14:paraId="16DF2A54" w14:textId="303C1DF3" w:rsidR="00B90FDD" w:rsidRPr="005B06E1" w:rsidRDefault="00B90FDD" w:rsidP="005B06E1">
      <w:pPr>
        <w:pStyle w:val="Nadpis2"/>
      </w:pPr>
      <w:bookmarkStart w:id="67" w:name="_Toc230440300"/>
      <w:r w:rsidRPr="005B06E1">
        <w:lastRenderedPageBreak/>
        <w:t>Zootechnické osvědčení a potvrzení o původu plemenného skotu</w:t>
      </w:r>
      <w:bookmarkEnd w:id="67"/>
    </w:p>
    <w:p w14:paraId="308B70E8" w14:textId="77777777" w:rsidR="002A2681" w:rsidRPr="002A2681" w:rsidRDefault="002A2681">
      <w:pPr>
        <w:pStyle w:val="Odstavecseseznamem"/>
        <w:numPr>
          <w:ilvl w:val="0"/>
          <w:numId w:val="25"/>
        </w:numPr>
        <w:shd w:val="clear" w:color="auto" w:fill="FFFFFF"/>
        <w:spacing w:before="120" w:after="120" w:line="320" w:lineRule="atLeast"/>
        <w:ind w:left="567" w:hanging="567"/>
        <w:jc w:val="both"/>
        <w:rPr>
          <w:rFonts w:cstheme="minorHAnsi"/>
          <w:sz w:val="24"/>
          <w:szCs w:val="24"/>
        </w:rPr>
      </w:pPr>
      <w:r w:rsidRPr="002A2681">
        <w:rPr>
          <w:rFonts w:eastAsia="Times New Roman" w:cstheme="minorHAnsi"/>
          <w:sz w:val="24"/>
          <w:szCs w:val="24"/>
        </w:rPr>
        <w:t>Za čistokrevný plemenný skot se pro účely tohoto řádu považují plemeníci a plemenice zapsaní v hlavním oddílu plemenné knihy. Za čistokrevný genetický materiál se považují inseminační dávky pocházející od býků zapsaných v hlavním oddílu PK a embrya nebo jiné zárodečné produkty, u nichž biologičtí rodiče splňují podmínky pro zařazení do hlavního oddílu PK.</w:t>
      </w:r>
    </w:p>
    <w:p w14:paraId="71185E77" w14:textId="77777777" w:rsidR="0095238E" w:rsidRPr="0095238E" w:rsidRDefault="0095238E">
      <w:pPr>
        <w:pStyle w:val="Odstavecseseznamem"/>
        <w:numPr>
          <w:ilvl w:val="0"/>
          <w:numId w:val="25"/>
        </w:numPr>
        <w:shd w:val="clear" w:color="auto" w:fill="FFFFFF"/>
        <w:spacing w:before="120" w:after="120" w:line="320" w:lineRule="atLeast"/>
        <w:ind w:left="567" w:hanging="567"/>
        <w:jc w:val="both"/>
        <w:rPr>
          <w:rFonts w:cstheme="minorHAnsi"/>
          <w:sz w:val="24"/>
          <w:szCs w:val="24"/>
        </w:rPr>
      </w:pPr>
      <w:r w:rsidRPr="0095238E">
        <w:rPr>
          <w:rFonts w:eastAsia="Times New Roman" w:cstheme="minorHAnsi"/>
          <w:sz w:val="24"/>
          <w:szCs w:val="24"/>
        </w:rPr>
        <w:t>Zootechnické osvědčení (ZO) je oficiálním dokladem o identitě, původu a dostupných údajích o plemenné hodnotě čistokrevného plemenného zvířete nebo jeho genetického materiálu, pokud je jeho vydání požadováno právními předpisy, tímto řádem nebo žadatelem.</w:t>
      </w:r>
    </w:p>
    <w:p w14:paraId="710FAA2E" w14:textId="65D3E02B" w:rsidR="0095238E" w:rsidRDefault="00432977">
      <w:pPr>
        <w:pStyle w:val="Odstavecseseznamem"/>
        <w:numPr>
          <w:ilvl w:val="0"/>
          <w:numId w:val="25"/>
        </w:numPr>
        <w:shd w:val="clear" w:color="auto" w:fill="FFFFFF"/>
        <w:spacing w:before="120" w:after="120" w:line="320" w:lineRule="atLeast"/>
        <w:ind w:left="567" w:hanging="567"/>
        <w:jc w:val="both"/>
        <w:rPr>
          <w:rFonts w:cstheme="minorHAnsi"/>
          <w:sz w:val="24"/>
          <w:szCs w:val="24"/>
        </w:rPr>
      </w:pPr>
      <w:r w:rsidRPr="00432977">
        <w:rPr>
          <w:rFonts w:cstheme="minorHAnsi"/>
          <w:sz w:val="24"/>
          <w:szCs w:val="24"/>
        </w:rPr>
        <w:t>Potvrzení o původu (POP) je dokladem o identitě, původu a dostupných údajích o zvířeti vedeném v doplňkovém oddílu plemenné knihy nebo o zvířeti, u něhož není vydáváno ZO</w:t>
      </w:r>
      <w:r>
        <w:rPr>
          <w:rFonts w:cstheme="minorHAnsi"/>
          <w:sz w:val="24"/>
          <w:szCs w:val="24"/>
        </w:rPr>
        <w:t>.</w:t>
      </w:r>
    </w:p>
    <w:p w14:paraId="4FEC094B" w14:textId="3D49BD7F" w:rsidR="00432977" w:rsidRDefault="00432977">
      <w:pPr>
        <w:pStyle w:val="Odstavecseseznamem"/>
        <w:numPr>
          <w:ilvl w:val="0"/>
          <w:numId w:val="25"/>
        </w:numPr>
        <w:shd w:val="clear" w:color="auto" w:fill="FFFFFF"/>
        <w:spacing w:before="120" w:after="120" w:line="320" w:lineRule="atLeast"/>
        <w:ind w:left="567" w:hanging="567"/>
        <w:jc w:val="both"/>
        <w:rPr>
          <w:rFonts w:cstheme="minorHAnsi"/>
          <w:sz w:val="24"/>
          <w:szCs w:val="24"/>
        </w:rPr>
      </w:pPr>
      <w:r w:rsidRPr="00432977">
        <w:rPr>
          <w:rFonts w:cstheme="minorHAnsi"/>
          <w:sz w:val="24"/>
          <w:szCs w:val="24"/>
        </w:rPr>
        <w:t>Vzory ZO a POP a jejich obsah se řídí platnými právními předpisy, pravidly Svazu a technickými požadavky evidence vedené pro plemeno jersey.</w:t>
      </w:r>
    </w:p>
    <w:p w14:paraId="2234F18A" w14:textId="616BDAB9" w:rsidR="00897D83" w:rsidRDefault="00897D83">
      <w:pPr>
        <w:pStyle w:val="Odstavecseseznamem"/>
        <w:numPr>
          <w:ilvl w:val="0"/>
          <w:numId w:val="25"/>
        </w:numPr>
        <w:shd w:val="clear" w:color="auto" w:fill="FFFFFF"/>
        <w:spacing w:before="120" w:after="120" w:line="320" w:lineRule="atLeast"/>
        <w:ind w:left="567" w:hanging="567"/>
        <w:jc w:val="both"/>
        <w:rPr>
          <w:rFonts w:cstheme="minorHAnsi"/>
          <w:sz w:val="24"/>
          <w:szCs w:val="24"/>
        </w:rPr>
      </w:pPr>
      <w:r w:rsidRPr="00897D83">
        <w:rPr>
          <w:rFonts w:cstheme="minorHAnsi"/>
          <w:sz w:val="24"/>
          <w:szCs w:val="24"/>
        </w:rPr>
        <w:t>Údaje uváděné v ZO, POP nebo výpisu z plemenné knihy se získávají zejména z plemenné knihy, ústřední evidence skotu, evidence kontroly užitkovosti, evidence reprodukce, lineárního popisu exteriéru, evidence genotypizace, genomického hodnocení, předknihy P a dalších podkladů vedených nebo uznaných Svazem.</w:t>
      </w:r>
    </w:p>
    <w:p w14:paraId="0B3E80F1" w14:textId="1D8514B9" w:rsidR="00897D83" w:rsidRDefault="00897D83">
      <w:pPr>
        <w:pStyle w:val="Odstavecseseznamem"/>
        <w:numPr>
          <w:ilvl w:val="0"/>
          <w:numId w:val="25"/>
        </w:numPr>
        <w:shd w:val="clear" w:color="auto" w:fill="FFFFFF"/>
        <w:spacing w:before="120" w:after="120" w:line="320" w:lineRule="atLeast"/>
        <w:ind w:left="567" w:hanging="567"/>
        <w:jc w:val="both"/>
        <w:rPr>
          <w:rFonts w:cstheme="minorHAnsi"/>
          <w:sz w:val="24"/>
          <w:szCs w:val="24"/>
        </w:rPr>
      </w:pPr>
      <w:r w:rsidRPr="00897D83">
        <w:rPr>
          <w:rFonts w:cstheme="minorHAnsi"/>
          <w:sz w:val="24"/>
          <w:szCs w:val="24"/>
        </w:rPr>
        <w:t>Genomické plemenné hodnoty a další údaje z veřejně dostupných zahraničních nebo mezinárodních databází mohou být použity, pokud jejich zdroj, aktuálnost a spolehlivost odpovídají požadavkům stanoveným Svazem nebo RPK.</w:t>
      </w:r>
    </w:p>
    <w:p w14:paraId="53B728E2" w14:textId="670BF771" w:rsidR="00897D83" w:rsidRDefault="00193B52">
      <w:pPr>
        <w:pStyle w:val="Odstavecseseznamem"/>
        <w:numPr>
          <w:ilvl w:val="0"/>
          <w:numId w:val="25"/>
        </w:numPr>
        <w:shd w:val="clear" w:color="auto" w:fill="FFFFFF"/>
        <w:spacing w:before="120" w:after="120" w:line="320" w:lineRule="atLeast"/>
        <w:ind w:left="567" w:hanging="567"/>
        <w:jc w:val="both"/>
        <w:rPr>
          <w:rFonts w:cstheme="minorHAnsi"/>
          <w:sz w:val="24"/>
          <w:szCs w:val="24"/>
        </w:rPr>
      </w:pPr>
      <w:r w:rsidRPr="00193B52">
        <w:rPr>
          <w:rFonts w:cstheme="minorHAnsi"/>
          <w:sz w:val="24"/>
          <w:szCs w:val="24"/>
        </w:rPr>
        <w:t>Vydání ZO nebo POP není povinnou podmínkou každého převodu zvířete mezi chovy evidovanými v PK, pokud je převod údajů možné provést v rámci evidence vedené Svazem a pokud právní předpisy nebo tento řád nevyžadují vystavení dokladu.</w:t>
      </w:r>
    </w:p>
    <w:p w14:paraId="69CC3857" w14:textId="3C102103" w:rsidR="00193B52" w:rsidRDefault="00193B52">
      <w:pPr>
        <w:pStyle w:val="Odstavecseseznamem"/>
        <w:numPr>
          <w:ilvl w:val="0"/>
          <w:numId w:val="25"/>
        </w:numPr>
        <w:shd w:val="clear" w:color="auto" w:fill="FFFFFF"/>
        <w:spacing w:before="120" w:after="120" w:line="320" w:lineRule="atLeast"/>
        <w:ind w:left="567" w:hanging="567"/>
        <w:jc w:val="both"/>
        <w:rPr>
          <w:rFonts w:cstheme="minorHAnsi"/>
          <w:sz w:val="24"/>
          <w:szCs w:val="24"/>
        </w:rPr>
      </w:pPr>
      <w:r w:rsidRPr="00193B52">
        <w:rPr>
          <w:rFonts w:cstheme="minorHAnsi"/>
          <w:sz w:val="24"/>
          <w:szCs w:val="24"/>
        </w:rPr>
        <w:t>ZO nebo POP se vystavuje zejména:</w:t>
      </w:r>
    </w:p>
    <w:p w14:paraId="19485625" w14:textId="393214FA" w:rsidR="00193B52" w:rsidRDefault="00193B52">
      <w:pPr>
        <w:pStyle w:val="Odstavecseseznamem"/>
        <w:numPr>
          <w:ilvl w:val="1"/>
          <w:numId w:val="25"/>
        </w:numPr>
        <w:shd w:val="clear" w:color="auto" w:fill="FFFFFF"/>
        <w:spacing w:before="120" w:after="120" w:line="320" w:lineRule="atLeast"/>
        <w:jc w:val="both"/>
        <w:rPr>
          <w:rFonts w:cstheme="minorHAnsi"/>
          <w:sz w:val="24"/>
          <w:szCs w:val="24"/>
        </w:rPr>
      </w:pPr>
      <w:r w:rsidRPr="00193B52">
        <w:rPr>
          <w:rFonts w:cstheme="minorHAnsi"/>
          <w:sz w:val="24"/>
          <w:szCs w:val="24"/>
        </w:rPr>
        <w:t>na žádost majitele nebo oprávněné osoby;</w:t>
      </w:r>
    </w:p>
    <w:p w14:paraId="403236C6" w14:textId="5DF1A86E" w:rsidR="00193B52" w:rsidRDefault="00193B52">
      <w:pPr>
        <w:pStyle w:val="Odstavecseseznamem"/>
        <w:numPr>
          <w:ilvl w:val="1"/>
          <w:numId w:val="25"/>
        </w:numPr>
        <w:shd w:val="clear" w:color="auto" w:fill="FFFFFF"/>
        <w:spacing w:before="120" w:after="120" w:line="320" w:lineRule="atLeast"/>
        <w:jc w:val="both"/>
        <w:rPr>
          <w:rFonts w:cstheme="minorHAnsi"/>
          <w:sz w:val="24"/>
          <w:szCs w:val="24"/>
        </w:rPr>
      </w:pPr>
      <w:r w:rsidRPr="00193B52">
        <w:rPr>
          <w:rFonts w:cstheme="minorHAnsi"/>
          <w:sz w:val="24"/>
          <w:szCs w:val="24"/>
        </w:rPr>
        <w:t>při prodeji nebo převodu zvířete mimo systém evidence vedený Svazem;</w:t>
      </w:r>
    </w:p>
    <w:p w14:paraId="583E1935" w14:textId="23961DAC" w:rsidR="00193B52" w:rsidRDefault="00193B52">
      <w:pPr>
        <w:pStyle w:val="Odstavecseseznamem"/>
        <w:numPr>
          <w:ilvl w:val="1"/>
          <w:numId w:val="25"/>
        </w:numPr>
        <w:shd w:val="clear" w:color="auto" w:fill="FFFFFF"/>
        <w:spacing w:before="120" w:after="120" w:line="320" w:lineRule="atLeast"/>
        <w:jc w:val="both"/>
        <w:rPr>
          <w:rFonts w:cstheme="minorHAnsi"/>
          <w:sz w:val="24"/>
          <w:szCs w:val="24"/>
        </w:rPr>
      </w:pPr>
      <w:r w:rsidRPr="00193B52">
        <w:rPr>
          <w:rFonts w:cstheme="minorHAnsi"/>
          <w:sz w:val="24"/>
          <w:szCs w:val="24"/>
        </w:rPr>
        <w:t>při vývozu zvířete nebo genetického materiálu;</w:t>
      </w:r>
    </w:p>
    <w:p w14:paraId="186F8620" w14:textId="40057EB0" w:rsidR="00193B52" w:rsidRDefault="003B1A54">
      <w:pPr>
        <w:pStyle w:val="Odstavecseseznamem"/>
        <w:numPr>
          <w:ilvl w:val="1"/>
          <w:numId w:val="25"/>
        </w:numPr>
        <w:shd w:val="clear" w:color="auto" w:fill="FFFFFF"/>
        <w:spacing w:before="120" w:after="120" w:line="320" w:lineRule="atLeast"/>
        <w:jc w:val="both"/>
        <w:rPr>
          <w:rFonts w:cstheme="minorHAnsi"/>
          <w:sz w:val="24"/>
          <w:szCs w:val="24"/>
        </w:rPr>
      </w:pPr>
      <w:r w:rsidRPr="003B1A54">
        <w:rPr>
          <w:rFonts w:cstheme="minorHAnsi"/>
          <w:sz w:val="24"/>
          <w:szCs w:val="24"/>
        </w:rPr>
        <w:t>pokud je doklad potřebný pro zápis zvířete nebo genetického materiálu do jiné plemenné knihy;</w:t>
      </w:r>
    </w:p>
    <w:p w14:paraId="1EA0CDB1" w14:textId="4ED2B2E0" w:rsidR="003B1A54" w:rsidRDefault="003B1A54">
      <w:pPr>
        <w:pStyle w:val="Odstavecseseznamem"/>
        <w:numPr>
          <w:ilvl w:val="1"/>
          <w:numId w:val="25"/>
        </w:numPr>
        <w:shd w:val="clear" w:color="auto" w:fill="FFFFFF"/>
        <w:spacing w:before="120" w:after="120" w:line="320" w:lineRule="atLeast"/>
        <w:jc w:val="both"/>
        <w:rPr>
          <w:rFonts w:cstheme="minorHAnsi"/>
          <w:sz w:val="24"/>
          <w:szCs w:val="24"/>
        </w:rPr>
      </w:pPr>
      <w:r w:rsidRPr="003B1A54">
        <w:rPr>
          <w:rFonts w:cstheme="minorHAnsi"/>
          <w:sz w:val="24"/>
          <w:szCs w:val="24"/>
        </w:rPr>
        <w:t>v dalších případech stanovených právními předpisy nebo tímto řádem.</w:t>
      </w:r>
    </w:p>
    <w:p w14:paraId="1F803B93" w14:textId="109C494A" w:rsidR="003B1A54" w:rsidRDefault="003B1A54">
      <w:pPr>
        <w:pStyle w:val="Odstavecseseznamem"/>
        <w:numPr>
          <w:ilvl w:val="0"/>
          <w:numId w:val="25"/>
        </w:numPr>
        <w:shd w:val="clear" w:color="auto" w:fill="FFFFFF"/>
        <w:spacing w:before="120" w:after="120" w:line="320" w:lineRule="atLeast"/>
        <w:ind w:left="567" w:hanging="567"/>
        <w:jc w:val="both"/>
        <w:rPr>
          <w:rFonts w:cstheme="minorHAnsi"/>
          <w:sz w:val="24"/>
          <w:szCs w:val="24"/>
        </w:rPr>
      </w:pPr>
      <w:r w:rsidRPr="003B1A54">
        <w:rPr>
          <w:rFonts w:cstheme="minorHAnsi"/>
          <w:sz w:val="24"/>
          <w:szCs w:val="24"/>
        </w:rPr>
        <w:t>Svaz vede evidenci vystavených ZO a POP. Duplikáty, opravy a změny dokladů se vystavují na základě žádosti oprávněné osoby nebo z podnětu Svazu, pokud je nutné odstranit chybu nebo aktualizovat údaje.</w:t>
      </w:r>
    </w:p>
    <w:p w14:paraId="7D59A30B" w14:textId="189EB6DF" w:rsidR="003B1A54" w:rsidRDefault="00C714E4">
      <w:pPr>
        <w:pStyle w:val="Odstavecseseznamem"/>
        <w:numPr>
          <w:ilvl w:val="0"/>
          <w:numId w:val="25"/>
        </w:numPr>
        <w:shd w:val="clear" w:color="auto" w:fill="FFFFFF"/>
        <w:spacing w:before="120" w:after="120" w:line="320" w:lineRule="atLeast"/>
        <w:ind w:left="567" w:hanging="567"/>
        <w:jc w:val="both"/>
        <w:rPr>
          <w:rFonts w:cstheme="minorHAnsi"/>
          <w:sz w:val="24"/>
          <w:szCs w:val="24"/>
        </w:rPr>
      </w:pPr>
      <w:r w:rsidRPr="00C714E4">
        <w:rPr>
          <w:rFonts w:cstheme="minorHAnsi"/>
          <w:sz w:val="24"/>
          <w:szCs w:val="24"/>
        </w:rPr>
        <w:t>Pro účely výběru zvířat, obchodních nabídek, pojistných událostí, hodnocení chovů nebo informativního doložení údajů může Svaz vystavit výpis z plemenné knihy. Výpis z plemenné knihy nenahrazuje ZO ani POP.</w:t>
      </w:r>
    </w:p>
    <w:p w14:paraId="40AA4C60" w14:textId="77777777" w:rsidR="00432977" w:rsidRDefault="00432977" w:rsidP="00432977">
      <w:pPr>
        <w:shd w:val="clear" w:color="auto" w:fill="FFFFFF"/>
        <w:spacing w:before="120" w:after="120" w:line="320" w:lineRule="atLeast"/>
        <w:jc w:val="both"/>
        <w:rPr>
          <w:rFonts w:cstheme="minorHAnsi"/>
          <w:sz w:val="24"/>
          <w:szCs w:val="24"/>
        </w:rPr>
      </w:pPr>
    </w:p>
    <w:p w14:paraId="7061B53E" w14:textId="77777777" w:rsidR="00432977" w:rsidRDefault="00432977" w:rsidP="00432977">
      <w:pPr>
        <w:shd w:val="clear" w:color="auto" w:fill="FFFFFF"/>
        <w:spacing w:before="120" w:after="120" w:line="320" w:lineRule="atLeast"/>
        <w:jc w:val="both"/>
        <w:rPr>
          <w:rFonts w:cstheme="minorHAnsi"/>
          <w:sz w:val="24"/>
          <w:szCs w:val="24"/>
        </w:rPr>
      </w:pPr>
    </w:p>
    <w:p w14:paraId="081E82AF" w14:textId="77777777" w:rsidR="0033457C" w:rsidRDefault="0033457C" w:rsidP="0033457C">
      <w:pPr>
        <w:pStyle w:val="Odstavecseseznamem"/>
        <w:shd w:val="clear" w:color="auto" w:fill="FFFFFF"/>
        <w:spacing w:before="120" w:after="120" w:line="320" w:lineRule="atLeast"/>
        <w:ind w:left="567"/>
        <w:jc w:val="both"/>
        <w:rPr>
          <w:rFonts w:eastAsia="Times New Roman" w:cstheme="minorHAnsi"/>
          <w:sz w:val="24"/>
          <w:szCs w:val="24"/>
        </w:rPr>
      </w:pPr>
    </w:p>
    <w:p w14:paraId="7067A3E3" w14:textId="77777777" w:rsidR="00C440A4" w:rsidRPr="00F7078D" w:rsidRDefault="00C440A4" w:rsidP="00C440A4">
      <w:pPr>
        <w:pStyle w:val="Odstavecseseznamem"/>
        <w:shd w:val="clear" w:color="auto" w:fill="FFFFFF"/>
        <w:spacing w:before="120" w:after="120" w:line="320" w:lineRule="atLeast"/>
        <w:ind w:left="567"/>
        <w:jc w:val="both"/>
        <w:rPr>
          <w:rFonts w:eastAsia="Times New Roman" w:cstheme="minorHAnsi"/>
          <w:sz w:val="24"/>
          <w:szCs w:val="24"/>
        </w:rPr>
      </w:pPr>
    </w:p>
    <w:p w14:paraId="3FA75753" w14:textId="2156737F" w:rsidR="0083089C" w:rsidRPr="005B06E1" w:rsidRDefault="006011DC" w:rsidP="005B06E1">
      <w:pPr>
        <w:pStyle w:val="Nadpis2"/>
      </w:pPr>
      <w:bookmarkStart w:id="68" w:name="_Toc230440301"/>
      <w:r w:rsidRPr="005B06E1">
        <w:lastRenderedPageBreak/>
        <w:t>Ověřování původu a genetického typu zvířat</w:t>
      </w:r>
      <w:bookmarkEnd w:id="68"/>
    </w:p>
    <w:p w14:paraId="7975D3E7" w14:textId="153ACC75" w:rsidR="00B742A0" w:rsidRPr="009555BA" w:rsidRDefault="00B742A0">
      <w:pPr>
        <w:pStyle w:val="Odstavecseseznamem"/>
        <w:numPr>
          <w:ilvl w:val="0"/>
          <w:numId w:val="26"/>
        </w:numPr>
        <w:shd w:val="clear" w:color="auto" w:fill="FFFFFF"/>
        <w:spacing w:before="120" w:after="120" w:line="320" w:lineRule="atLeast"/>
        <w:ind w:left="567" w:hanging="567"/>
        <w:jc w:val="both"/>
        <w:rPr>
          <w:sz w:val="24"/>
          <w:szCs w:val="24"/>
        </w:rPr>
      </w:pPr>
      <w:r w:rsidRPr="009555BA">
        <w:rPr>
          <w:sz w:val="24"/>
          <w:szCs w:val="24"/>
        </w:rPr>
        <w:t>Podkladem pro stanovení původu telat jsou údaje vedené v ústřední evidenci skotu, údaje z evidence reprodukce, údaje vedené v plemenné knize a další podklady uznané Svazem.</w:t>
      </w:r>
    </w:p>
    <w:p w14:paraId="1D0F7340" w14:textId="3EC70546" w:rsidR="005F019A" w:rsidRPr="009555BA" w:rsidRDefault="00B742A0">
      <w:pPr>
        <w:pStyle w:val="Odstavecseseznamem"/>
        <w:numPr>
          <w:ilvl w:val="0"/>
          <w:numId w:val="26"/>
        </w:numPr>
        <w:shd w:val="clear" w:color="auto" w:fill="FFFFFF"/>
        <w:spacing w:before="120" w:after="120" w:line="320" w:lineRule="atLeast"/>
        <w:ind w:left="567" w:hanging="567"/>
        <w:jc w:val="both"/>
        <w:rPr>
          <w:rFonts w:eastAsia="Times New Roman" w:cstheme="minorHAnsi"/>
          <w:sz w:val="24"/>
          <w:szCs w:val="24"/>
        </w:rPr>
      </w:pPr>
      <w:r w:rsidRPr="00B742A0">
        <w:rPr>
          <w:sz w:val="24"/>
          <w:szCs w:val="24"/>
        </w:rPr>
        <w:t xml:space="preserve">Hodnověrnost údajů o zabřeznutí plemenice, narození telete a původu telete je ověřována automatizovaně v souladu se </w:t>
      </w:r>
      <w:r>
        <w:rPr>
          <w:sz w:val="24"/>
          <w:szCs w:val="24"/>
        </w:rPr>
        <w:t>Z</w:t>
      </w:r>
      <w:r w:rsidRPr="00B742A0">
        <w:rPr>
          <w:sz w:val="24"/>
          <w:szCs w:val="24"/>
        </w:rPr>
        <w:t>ásadami vedení ústřední evidence a pravidly automatizovaného zpracování dat skotu.</w:t>
      </w:r>
    </w:p>
    <w:p w14:paraId="112AF794" w14:textId="7531DD4C" w:rsidR="009555BA" w:rsidRDefault="009555BA">
      <w:pPr>
        <w:pStyle w:val="Odstavecseseznamem"/>
        <w:numPr>
          <w:ilvl w:val="0"/>
          <w:numId w:val="26"/>
        </w:numPr>
        <w:shd w:val="clear" w:color="auto" w:fill="FFFFFF"/>
        <w:spacing w:before="120" w:after="120" w:line="320" w:lineRule="atLeast"/>
        <w:ind w:left="567" w:hanging="567"/>
        <w:jc w:val="both"/>
        <w:rPr>
          <w:rFonts w:eastAsia="Times New Roman" w:cstheme="minorHAnsi"/>
          <w:sz w:val="24"/>
          <w:szCs w:val="24"/>
        </w:rPr>
      </w:pPr>
      <w:r w:rsidRPr="009555BA">
        <w:rPr>
          <w:rFonts w:eastAsia="Times New Roman" w:cstheme="minorHAnsi"/>
          <w:sz w:val="24"/>
          <w:szCs w:val="24"/>
        </w:rPr>
        <w:t>Genetické ověření původu se vyžaduje zejména:</w:t>
      </w:r>
    </w:p>
    <w:p w14:paraId="4871203D" w14:textId="296A978A" w:rsidR="009555BA" w:rsidRDefault="0058784B">
      <w:pPr>
        <w:pStyle w:val="Odstavecseseznamem"/>
        <w:numPr>
          <w:ilvl w:val="1"/>
          <w:numId w:val="26"/>
        </w:numPr>
        <w:shd w:val="clear" w:color="auto" w:fill="FFFFFF"/>
        <w:spacing w:before="120" w:after="120" w:line="320" w:lineRule="atLeast"/>
        <w:jc w:val="both"/>
        <w:rPr>
          <w:rFonts w:eastAsia="Times New Roman" w:cstheme="minorHAnsi"/>
          <w:sz w:val="24"/>
          <w:szCs w:val="24"/>
        </w:rPr>
      </w:pPr>
      <w:r w:rsidRPr="0058784B">
        <w:rPr>
          <w:rFonts w:eastAsia="Times New Roman" w:cstheme="minorHAnsi"/>
          <w:sz w:val="24"/>
          <w:szCs w:val="24"/>
        </w:rPr>
        <w:t>u býků určených k využití v plemenitbě, pokud je vyžadováno tímto řádem nebo šlechtitelským programem;</w:t>
      </w:r>
    </w:p>
    <w:p w14:paraId="4DB89199" w14:textId="5B2E86F2" w:rsidR="0058784B" w:rsidRDefault="0058784B">
      <w:pPr>
        <w:pStyle w:val="Odstavecseseznamem"/>
        <w:numPr>
          <w:ilvl w:val="1"/>
          <w:numId w:val="26"/>
        </w:numPr>
        <w:shd w:val="clear" w:color="auto" w:fill="FFFFFF"/>
        <w:spacing w:before="120" w:after="120" w:line="320" w:lineRule="atLeast"/>
        <w:jc w:val="both"/>
        <w:rPr>
          <w:rFonts w:eastAsia="Times New Roman" w:cstheme="minorHAnsi"/>
          <w:sz w:val="24"/>
          <w:szCs w:val="24"/>
        </w:rPr>
      </w:pPr>
      <w:r w:rsidRPr="0058784B">
        <w:rPr>
          <w:rFonts w:eastAsia="Times New Roman" w:cstheme="minorHAnsi"/>
          <w:sz w:val="24"/>
          <w:szCs w:val="24"/>
        </w:rPr>
        <w:t>u dárců a dárkyň genetického materiálu, pokud je genetický materiál evidován v předknize P nebo má sloužit jako podklad pro zápis potomstva do PK;</w:t>
      </w:r>
    </w:p>
    <w:p w14:paraId="31A79292" w14:textId="4CAFAF0E" w:rsidR="0058784B" w:rsidRDefault="0058784B">
      <w:pPr>
        <w:pStyle w:val="Odstavecseseznamem"/>
        <w:numPr>
          <w:ilvl w:val="1"/>
          <w:numId w:val="26"/>
        </w:numPr>
        <w:shd w:val="clear" w:color="auto" w:fill="FFFFFF"/>
        <w:spacing w:before="120" w:after="120" w:line="320" w:lineRule="atLeast"/>
        <w:jc w:val="both"/>
        <w:rPr>
          <w:rFonts w:eastAsia="Times New Roman" w:cstheme="minorHAnsi"/>
          <w:sz w:val="24"/>
          <w:szCs w:val="24"/>
        </w:rPr>
      </w:pPr>
      <w:r w:rsidRPr="0058784B">
        <w:rPr>
          <w:rFonts w:eastAsia="Times New Roman" w:cstheme="minorHAnsi"/>
          <w:sz w:val="24"/>
          <w:szCs w:val="24"/>
        </w:rPr>
        <w:t>u telat narozených po embryotransferu, pokud je to nezbytné pro prokázání návaznosti mezi evidovaným embryem a narozeným teletem;</w:t>
      </w:r>
    </w:p>
    <w:p w14:paraId="2120F89E" w14:textId="7EDA1510" w:rsidR="0058784B" w:rsidRDefault="0058784B">
      <w:pPr>
        <w:pStyle w:val="Odstavecseseznamem"/>
        <w:numPr>
          <w:ilvl w:val="1"/>
          <w:numId w:val="26"/>
        </w:numPr>
        <w:shd w:val="clear" w:color="auto" w:fill="FFFFFF"/>
        <w:spacing w:before="120" w:after="120" w:line="320" w:lineRule="atLeast"/>
        <w:jc w:val="both"/>
        <w:rPr>
          <w:rFonts w:eastAsia="Times New Roman" w:cstheme="minorHAnsi"/>
          <w:sz w:val="24"/>
          <w:szCs w:val="24"/>
        </w:rPr>
      </w:pPr>
      <w:r w:rsidRPr="0058784B">
        <w:rPr>
          <w:rFonts w:eastAsia="Times New Roman" w:cstheme="minorHAnsi"/>
          <w:sz w:val="24"/>
          <w:szCs w:val="24"/>
        </w:rPr>
        <w:t>u zvířat zapisovaných do PK na základě genomického hodnocení nebo genetického profilu;</w:t>
      </w:r>
    </w:p>
    <w:p w14:paraId="7EEC718A" w14:textId="4DEE334C" w:rsidR="0058784B" w:rsidRDefault="0058784B">
      <w:pPr>
        <w:pStyle w:val="Odstavecseseznamem"/>
        <w:numPr>
          <w:ilvl w:val="1"/>
          <w:numId w:val="26"/>
        </w:numPr>
        <w:shd w:val="clear" w:color="auto" w:fill="FFFFFF"/>
        <w:spacing w:before="120" w:after="120" w:line="320" w:lineRule="atLeast"/>
        <w:jc w:val="both"/>
        <w:rPr>
          <w:rFonts w:eastAsia="Times New Roman" w:cstheme="minorHAnsi"/>
          <w:sz w:val="24"/>
          <w:szCs w:val="24"/>
        </w:rPr>
      </w:pPr>
      <w:r w:rsidRPr="0058784B">
        <w:rPr>
          <w:rFonts w:eastAsia="Times New Roman" w:cstheme="minorHAnsi"/>
          <w:sz w:val="24"/>
          <w:szCs w:val="24"/>
        </w:rPr>
        <w:t>při rozporu mezi údaji, pochybnostech o původu, neúplnosti dokladů nebo na základě rozhodnutí RPK;</w:t>
      </w:r>
    </w:p>
    <w:p w14:paraId="2484C301" w14:textId="5E1B2B35" w:rsidR="0058784B" w:rsidRDefault="0058784B">
      <w:pPr>
        <w:pStyle w:val="Odstavecseseznamem"/>
        <w:numPr>
          <w:ilvl w:val="1"/>
          <w:numId w:val="26"/>
        </w:numPr>
        <w:shd w:val="clear" w:color="auto" w:fill="FFFFFF"/>
        <w:spacing w:before="120" w:after="120" w:line="320" w:lineRule="atLeast"/>
        <w:jc w:val="both"/>
        <w:rPr>
          <w:rFonts w:eastAsia="Times New Roman" w:cstheme="minorHAnsi"/>
          <w:sz w:val="24"/>
          <w:szCs w:val="24"/>
        </w:rPr>
      </w:pPr>
      <w:r w:rsidRPr="0058784B">
        <w:rPr>
          <w:rFonts w:eastAsia="Times New Roman" w:cstheme="minorHAnsi"/>
          <w:sz w:val="24"/>
          <w:szCs w:val="24"/>
        </w:rPr>
        <w:t>namátkově v rámci kontroly správnosti údajů vedených v PK.</w:t>
      </w:r>
    </w:p>
    <w:p w14:paraId="0FA548B0" w14:textId="743CD6A2" w:rsidR="002462FA" w:rsidRDefault="002462FA">
      <w:pPr>
        <w:pStyle w:val="Odstavecseseznamem"/>
        <w:numPr>
          <w:ilvl w:val="0"/>
          <w:numId w:val="26"/>
        </w:numPr>
        <w:shd w:val="clear" w:color="auto" w:fill="FFFFFF"/>
        <w:spacing w:before="120" w:after="120" w:line="320" w:lineRule="atLeast"/>
        <w:ind w:left="567" w:hanging="567"/>
        <w:jc w:val="both"/>
        <w:rPr>
          <w:rFonts w:eastAsia="Times New Roman" w:cstheme="minorHAnsi"/>
          <w:sz w:val="24"/>
          <w:szCs w:val="24"/>
        </w:rPr>
      </w:pPr>
      <w:r w:rsidRPr="002462FA">
        <w:rPr>
          <w:rFonts w:eastAsia="Times New Roman" w:cstheme="minorHAnsi"/>
          <w:sz w:val="24"/>
          <w:szCs w:val="24"/>
        </w:rPr>
        <w:t>Genetické ověření původu může být provedeno na žádost majitele, chovatele, Svazu, RPK, kontrolního orgánu nebo oprávněné osoby podílející se na inseminaci, přenosu embryí nebo vedení údajů potřebných pro PK.</w:t>
      </w:r>
    </w:p>
    <w:p w14:paraId="654CA44E" w14:textId="5B9276AD" w:rsidR="002462FA" w:rsidRDefault="002462FA">
      <w:pPr>
        <w:pStyle w:val="Odstavecseseznamem"/>
        <w:numPr>
          <w:ilvl w:val="0"/>
          <w:numId w:val="26"/>
        </w:numPr>
        <w:shd w:val="clear" w:color="auto" w:fill="FFFFFF"/>
        <w:spacing w:before="120" w:after="120" w:line="320" w:lineRule="atLeast"/>
        <w:ind w:left="567" w:hanging="567"/>
        <w:jc w:val="both"/>
        <w:rPr>
          <w:rFonts w:eastAsia="Times New Roman" w:cstheme="minorHAnsi"/>
          <w:sz w:val="24"/>
          <w:szCs w:val="24"/>
        </w:rPr>
      </w:pPr>
      <w:r w:rsidRPr="002462FA">
        <w:rPr>
          <w:rFonts w:eastAsia="Times New Roman" w:cstheme="minorHAnsi"/>
          <w:sz w:val="24"/>
          <w:szCs w:val="24"/>
        </w:rPr>
        <w:t>Výsledky genetického ověření původu, genetického profilu, genotypizace nebo genomického hodnocení se evidují v PK, předknize P nebo v související evidenci podle povahy případu.</w:t>
      </w:r>
    </w:p>
    <w:p w14:paraId="6FEFDB7C" w14:textId="7BF2E370" w:rsidR="005F019A" w:rsidRPr="005F019A" w:rsidRDefault="002462FA">
      <w:pPr>
        <w:pStyle w:val="Odstavecseseznamem"/>
        <w:numPr>
          <w:ilvl w:val="0"/>
          <w:numId w:val="26"/>
        </w:numPr>
        <w:shd w:val="clear" w:color="auto" w:fill="FFFFFF"/>
        <w:spacing w:before="120" w:after="120" w:line="320" w:lineRule="atLeast"/>
        <w:ind w:left="567" w:hanging="567"/>
        <w:jc w:val="both"/>
      </w:pPr>
      <w:r w:rsidRPr="002462FA">
        <w:rPr>
          <w:rFonts w:eastAsia="Times New Roman" w:cstheme="minorHAnsi"/>
          <w:sz w:val="24"/>
          <w:szCs w:val="24"/>
        </w:rPr>
        <w:t>Pokud genetické ověření prokáže nesoulad s deklarovaným původem, postupuje se podle ustanovení tohoto řádu o změně údajů, zrušení zápisu nebo přeřazení zvířete do jiného oddílu PK.</w:t>
      </w:r>
    </w:p>
    <w:p w14:paraId="60474620" w14:textId="37F60E2B" w:rsidR="00B90FDD" w:rsidRDefault="00B90FDD" w:rsidP="00B90FDD">
      <w:pPr>
        <w:rPr>
          <w:rFonts w:asciiTheme="majorHAnsi" w:eastAsiaTheme="majorEastAsia" w:hAnsiTheme="majorHAnsi" w:cstheme="majorBidi"/>
          <w:b/>
          <w:bCs/>
          <w:smallCaps/>
          <w:color w:val="000000" w:themeColor="text1"/>
          <w:sz w:val="36"/>
          <w:szCs w:val="36"/>
        </w:rPr>
      </w:pPr>
    </w:p>
    <w:p w14:paraId="3AA66622" w14:textId="77777777" w:rsidR="00FE7DAB" w:rsidRDefault="00FE7DAB" w:rsidP="00E442B5">
      <w:pPr>
        <w:shd w:val="clear" w:color="auto" w:fill="FFFFFF"/>
        <w:spacing w:after="0" w:line="320" w:lineRule="atLeast"/>
        <w:jc w:val="both"/>
        <w:rPr>
          <w:rFonts w:eastAsia="Times New Roman" w:cstheme="minorHAnsi"/>
          <w:sz w:val="24"/>
          <w:szCs w:val="24"/>
        </w:rPr>
      </w:pPr>
    </w:p>
    <w:p w14:paraId="1BB27B61" w14:textId="77777777" w:rsidR="00FE7DAB" w:rsidRDefault="00FE7DAB" w:rsidP="00E442B5">
      <w:pPr>
        <w:shd w:val="clear" w:color="auto" w:fill="FFFFFF"/>
        <w:spacing w:after="0" w:line="320" w:lineRule="atLeast"/>
        <w:jc w:val="both"/>
        <w:rPr>
          <w:rFonts w:eastAsia="Times New Roman" w:cstheme="minorHAnsi"/>
          <w:sz w:val="24"/>
          <w:szCs w:val="24"/>
        </w:rPr>
      </w:pPr>
    </w:p>
    <w:p w14:paraId="5931946C" w14:textId="77777777" w:rsidR="00FE7DAB" w:rsidRDefault="00FE7DAB" w:rsidP="00E442B5">
      <w:pPr>
        <w:shd w:val="clear" w:color="auto" w:fill="FFFFFF"/>
        <w:spacing w:after="0" w:line="320" w:lineRule="atLeast"/>
        <w:jc w:val="both"/>
        <w:rPr>
          <w:rFonts w:eastAsia="Times New Roman" w:cstheme="minorHAnsi"/>
          <w:sz w:val="24"/>
          <w:szCs w:val="24"/>
        </w:rPr>
      </w:pPr>
    </w:p>
    <w:p w14:paraId="62443A80" w14:textId="77777777" w:rsidR="00FE7DAB" w:rsidRPr="00E442B5" w:rsidRDefault="00FE7DAB" w:rsidP="00E442B5">
      <w:pPr>
        <w:shd w:val="clear" w:color="auto" w:fill="FFFFFF"/>
        <w:spacing w:after="0" w:line="320" w:lineRule="atLeast"/>
        <w:jc w:val="both"/>
        <w:rPr>
          <w:rFonts w:eastAsia="Times New Roman" w:cstheme="minorHAnsi"/>
          <w:sz w:val="24"/>
          <w:szCs w:val="24"/>
        </w:rPr>
      </w:pPr>
    </w:p>
    <w:p w14:paraId="2B5732BA" w14:textId="565E546F" w:rsidR="00793ACE" w:rsidRPr="006011DC" w:rsidRDefault="00361068" w:rsidP="006011DC">
      <w:pPr>
        <w:suppressAutoHyphens/>
        <w:spacing w:after="0" w:line="240" w:lineRule="auto"/>
        <w:rPr>
          <w:rFonts w:eastAsia="Times New Roman" w:cstheme="minorHAnsi"/>
          <w:sz w:val="24"/>
          <w:szCs w:val="24"/>
        </w:rPr>
      </w:pPr>
      <w:r>
        <w:br w:type="page"/>
      </w:r>
    </w:p>
    <w:p w14:paraId="2FB0F06B" w14:textId="5116BDAD" w:rsidR="00A04046" w:rsidRPr="005B06E1" w:rsidRDefault="00A04046" w:rsidP="005B06E1">
      <w:pPr>
        <w:pStyle w:val="Nadpis1"/>
      </w:pPr>
      <w:bookmarkStart w:id="69" w:name="_Toc230440302"/>
      <w:r w:rsidRPr="005B06E1">
        <w:lastRenderedPageBreak/>
        <w:t>Využívání zvířat v</w:t>
      </w:r>
      <w:r w:rsidR="002A7432" w:rsidRPr="005B06E1">
        <w:t> </w:t>
      </w:r>
      <w:r w:rsidRPr="005B06E1">
        <w:t>plemenitbě</w:t>
      </w:r>
      <w:bookmarkEnd w:id="69"/>
    </w:p>
    <w:p w14:paraId="2042CD8A" w14:textId="6886D646" w:rsidR="000B6276" w:rsidRDefault="00812D33">
      <w:pPr>
        <w:pStyle w:val="Odstavecseseznamem"/>
        <w:numPr>
          <w:ilvl w:val="0"/>
          <w:numId w:val="27"/>
        </w:numPr>
        <w:jc w:val="both"/>
        <w:rPr>
          <w:sz w:val="24"/>
          <w:szCs w:val="24"/>
        </w:rPr>
      </w:pPr>
      <w:r w:rsidRPr="00812D33">
        <w:rPr>
          <w:sz w:val="24"/>
          <w:szCs w:val="24"/>
        </w:rPr>
        <w:t>Zápis zvířete do plemenné knihy není sám o sobě doporučením ani oprávněním k jeho využití v aktivní plemenitbě.</w:t>
      </w:r>
    </w:p>
    <w:p w14:paraId="3337D424" w14:textId="1B2EDCA7" w:rsidR="00812D33" w:rsidRDefault="00A302E7">
      <w:pPr>
        <w:pStyle w:val="Odstavecseseznamem"/>
        <w:numPr>
          <w:ilvl w:val="0"/>
          <w:numId w:val="27"/>
        </w:numPr>
        <w:jc w:val="both"/>
        <w:rPr>
          <w:sz w:val="24"/>
          <w:szCs w:val="24"/>
        </w:rPr>
      </w:pPr>
      <w:r w:rsidRPr="00A302E7">
        <w:rPr>
          <w:sz w:val="24"/>
          <w:szCs w:val="24"/>
        </w:rPr>
        <w:t>Za zvířata vhodná pro využití v aktivní plemenitbě se považují zejména jedinci zapsaní v hlavním oddílu plemenné knihy, kteří splňují požadavky stanovené šlechtitelským programem, tímto řádem a příslušnými právními předpisy.</w:t>
      </w:r>
    </w:p>
    <w:p w14:paraId="24D633E9" w14:textId="0487C623" w:rsidR="00A302E7" w:rsidRDefault="00A302E7">
      <w:pPr>
        <w:pStyle w:val="Odstavecseseznamem"/>
        <w:numPr>
          <w:ilvl w:val="0"/>
          <w:numId w:val="27"/>
        </w:numPr>
        <w:jc w:val="both"/>
        <w:rPr>
          <w:sz w:val="24"/>
          <w:szCs w:val="24"/>
        </w:rPr>
      </w:pPr>
      <w:r w:rsidRPr="00A302E7">
        <w:rPr>
          <w:sz w:val="24"/>
          <w:szCs w:val="24"/>
        </w:rPr>
        <w:t>Zvířata vedená v doplňkovém oddílu mohou být v plemenitbě využívána pouze způsobem, který není v rozporu se šlechtitelským programem a se stanoveným chovným cílem.</w:t>
      </w:r>
    </w:p>
    <w:p w14:paraId="7A5BC433" w14:textId="21A4855C" w:rsidR="00A46163" w:rsidRPr="0075212A" w:rsidRDefault="00A46163">
      <w:pPr>
        <w:pStyle w:val="Odstavecseseznamem"/>
        <w:numPr>
          <w:ilvl w:val="0"/>
          <w:numId w:val="27"/>
        </w:numPr>
        <w:jc w:val="both"/>
        <w:rPr>
          <w:sz w:val="24"/>
          <w:szCs w:val="24"/>
        </w:rPr>
      </w:pPr>
      <w:r w:rsidRPr="00A46163">
        <w:rPr>
          <w:sz w:val="24"/>
          <w:szCs w:val="24"/>
        </w:rPr>
        <w:t>Býci určení k využití v plemenitbě musí splňovat podmínky stanovené šlechtitelským programem, tímto řádem a příslušný</w:t>
      </w:r>
      <w:r w:rsidRPr="0075212A">
        <w:rPr>
          <w:sz w:val="24"/>
          <w:szCs w:val="24"/>
        </w:rPr>
        <w:t>mi právními předpisy; zejména musí být posouzen jejich původ, identita, genetický profil, genetický status a dostupné plemenné nebo genomické plemenné hodnoty, pokud jsou pro daný způsob využití vyžadovány.</w:t>
      </w:r>
    </w:p>
    <w:p w14:paraId="5712EEFA" w14:textId="77777777" w:rsidR="008F0AD6" w:rsidRDefault="00A46163">
      <w:pPr>
        <w:pStyle w:val="Odstavecseseznamem"/>
        <w:numPr>
          <w:ilvl w:val="0"/>
          <w:numId w:val="27"/>
        </w:numPr>
        <w:jc w:val="both"/>
        <w:rPr>
          <w:sz w:val="24"/>
          <w:szCs w:val="24"/>
        </w:rPr>
      </w:pPr>
      <w:r w:rsidRPr="0075212A">
        <w:rPr>
          <w:sz w:val="24"/>
          <w:szCs w:val="24"/>
        </w:rPr>
        <w:t>Doporučené využití zvířat v plemenitbě, včetně případných omezení, stanoví Svaz, případně RPK, v návaznosti na aktuální šlechtitelský program, selekční cíle, genetickou variabilitu, zdravotní hlediska a ochranu dlouhodobé udržitelnosti populace.</w:t>
      </w:r>
    </w:p>
    <w:p w14:paraId="60A9DF3B" w14:textId="77777777" w:rsidR="001D7E16" w:rsidRDefault="007732A6" w:rsidP="001D7E16">
      <w:pPr>
        <w:pStyle w:val="Odstavecseseznamem"/>
        <w:numPr>
          <w:ilvl w:val="0"/>
          <w:numId w:val="27"/>
        </w:numPr>
        <w:jc w:val="both"/>
        <w:rPr>
          <w:sz w:val="24"/>
          <w:szCs w:val="24"/>
        </w:rPr>
      </w:pPr>
      <w:r w:rsidRPr="007732A6">
        <w:rPr>
          <w:sz w:val="24"/>
          <w:szCs w:val="24"/>
        </w:rPr>
        <w:t>Svaz nebo RPK může v návaznosti na šlechtitelský program doporučit, omezit nebo podmínit využití jednotlivých plemeníků, zejména s ohledem na genetickou příbuznost, genetickou diverzitu, zdravotní hlediska a dlouhodobou udržitelnost populace.</w:t>
      </w:r>
    </w:p>
    <w:p w14:paraId="5F98FE6B" w14:textId="44A3F2E4" w:rsidR="00CC11E9" w:rsidRPr="001D7E16" w:rsidRDefault="001D7E16" w:rsidP="001D7E16">
      <w:pPr>
        <w:pStyle w:val="Odstavecseseznamem"/>
        <w:numPr>
          <w:ilvl w:val="0"/>
          <w:numId w:val="27"/>
        </w:numPr>
        <w:jc w:val="both"/>
        <w:rPr>
          <w:sz w:val="24"/>
          <w:szCs w:val="24"/>
        </w:rPr>
      </w:pPr>
      <w:r w:rsidRPr="001D7E16">
        <w:rPr>
          <w:sz w:val="24"/>
          <w:szCs w:val="24"/>
        </w:rPr>
        <w:t>V rámci realizace šlechtitelského programu může Svaz využívat odborná doporučení, metodické pokyny a další nástroje řízeného šlechtění zaměřené na podporu geneticky významných jedinců, urychlení genetického pokroku, řízení příbuznosti, ochranu genetické variability a dlouhodobou udržitelnost populace. Tyto nástroje nejsou samostatným oddílem plemenné knihy a jejich použití se řídí šlechtitelským programem, metodikami RPK nebo jinými vnitřními předpisy Svazu.</w:t>
      </w:r>
      <w:r w:rsidR="008E5180">
        <w:br w:type="page"/>
      </w:r>
    </w:p>
    <w:p w14:paraId="51DED4B9" w14:textId="4DEB86A3" w:rsidR="00BD7451" w:rsidRPr="00366282" w:rsidRDefault="00BD7451" w:rsidP="00366282">
      <w:pPr>
        <w:pStyle w:val="Nadpis1"/>
      </w:pPr>
      <w:bookmarkStart w:id="70" w:name="_Toc230440303"/>
      <w:r w:rsidRPr="00366282">
        <w:lastRenderedPageBreak/>
        <w:t>Uznávání plemenných hodnot</w:t>
      </w:r>
      <w:bookmarkEnd w:id="70"/>
    </w:p>
    <w:p w14:paraId="0DAE2C71" w14:textId="77777777" w:rsidR="00603BD3" w:rsidRPr="00366282" w:rsidRDefault="00603BD3" w:rsidP="008B3017">
      <w:pPr>
        <w:pStyle w:val="Nadpis2"/>
        <w:spacing w:after="240"/>
      </w:pPr>
      <w:bookmarkStart w:id="71" w:name="_Toc230440304"/>
      <w:r w:rsidRPr="00366282">
        <w:t>Zdroj</w:t>
      </w:r>
      <w:bookmarkEnd w:id="71"/>
    </w:p>
    <w:p w14:paraId="1FF1F969" w14:textId="61582968" w:rsidR="00340E62" w:rsidRPr="00340E62" w:rsidRDefault="00772C8E" w:rsidP="009F477D">
      <w:pPr>
        <w:jc w:val="both"/>
        <w:rPr>
          <w:sz w:val="24"/>
          <w:szCs w:val="24"/>
        </w:rPr>
      </w:pPr>
      <w:r w:rsidRPr="00772C8E">
        <w:rPr>
          <w:sz w:val="24"/>
          <w:szCs w:val="24"/>
        </w:rPr>
        <w:t>Plemenné hodnoty (PH), včetně genomických plemenných hodnot (gPH), mohou být pro účely plemenné knihy uznávány, pokud byly stanoveny:</w:t>
      </w:r>
    </w:p>
    <w:p w14:paraId="6F1878A0" w14:textId="77777777" w:rsidR="00F61B91" w:rsidRDefault="00F61B91">
      <w:pPr>
        <w:numPr>
          <w:ilvl w:val="0"/>
          <w:numId w:val="16"/>
        </w:numPr>
        <w:spacing w:after="0"/>
        <w:jc w:val="both"/>
        <w:rPr>
          <w:sz w:val="24"/>
          <w:szCs w:val="24"/>
        </w:rPr>
      </w:pPr>
      <w:r w:rsidRPr="00F61B91">
        <w:rPr>
          <w:sz w:val="24"/>
          <w:szCs w:val="24"/>
        </w:rPr>
        <w:t>v rámci národního nebo mezinárodního hodnocení pro plemeno jersey;</w:t>
      </w:r>
    </w:p>
    <w:p w14:paraId="2E685210" w14:textId="25428E12" w:rsidR="00340E62" w:rsidRPr="00340E62" w:rsidRDefault="00F61B91">
      <w:pPr>
        <w:numPr>
          <w:ilvl w:val="0"/>
          <w:numId w:val="16"/>
        </w:numPr>
        <w:spacing w:after="0"/>
        <w:jc w:val="both"/>
        <w:rPr>
          <w:sz w:val="24"/>
          <w:szCs w:val="24"/>
        </w:rPr>
      </w:pPr>
      <w:r w:rsidRPr="00F61B91">
        <w:rPr>
          <w:sz w:val="24"/>
          <w:szCs w:val="24"/>
        </w:rPr>
        <w:t>odborně uznanou institucí, chovatelskou organizací nebo hodnotitelským centrem oprávněným nebo odborně způsobilým k výpočtu PH pro plemeno jersey;</w:t>
      </w:r>
    </w:p>
    <w:p w14:paraId="7321047B" w14:textId="172008D0" w:rsidR="00340E62" w:rsidRPr="00340E62" w:rsidRDefault="00F61B91">
      <w:pPr>
        <w:numPr>
          <w:ilvl w:val="0"/>
          <w:numId w:val="16"/>
        </w:numPr>
        <w:jc w:val="both"/>
        <w:rPr>
          <w:sz w:val="24"/>
          <w:szCs w:val="24"/>
        </w:rPr>
      </w:pPr>
      <w:r w:rsidRPr="00F61B91">
        <w:rPr>
          <w:sz w:val="24"/>
          <w:szCs w:val="24"/>
        </w:rPr>
        <w:t>na základě metodiky, kterou Svaz uzná jako odborně způsobilou, transparentní, validovanou a použitelnou pro populaci jerseyského skotu.</w:t>
      </w:r>
    </w:p>
    <w:p w14:paraId="76F70930" w14:textId="03F8B0A5" w:rsidR="009F477D" w:rsidRPr="00BB7DA4" w:rsidRDefault="00090E8F" w:rsidP="00090E8F">
      <w:pPr>
        <w:jc w:val="both"/>
      </w:pPr>
      <w:r w:rsidRPr="00090E8F">
        <w:rPr>
          <w:sz w:val="24"/>
          <w:szCs w:val="24"/>
        </w:rPr>
        <w:t>Plemenné hodnoty musí být stanoveny na základě transparentní a odborně validované metodiky, která umožňuje ověření zdroje výpočtu, rozsahu použité referenční populace, aktuálnosti výsledků a míry spolehlivosti.</w:t>
      </w:r>
    </w:p>
    <w:p w14:paraId="02ED9EA4" w14:textId="05833BC6" w:rsidR="00603BD3" w:rsidRPr="00366282" w:rsidRDefault="00603BD3" w:rsidP="008B3017">
      <w:pPr>
        <w:pStyle w:val="Nadpis2"/>
        <w:spacing w:after="240"/>
      </w:pPr>
      <w:bookmarkStart w:id="72" w:name="_Toc230440305"/>
      <w:r w:rsidRPr="00366282">
        <w:t xml:space="preserve">Pravidla pro uznání genomických </w:t>
      </w:r>
      <w:r w:rsidR="00090E8F">
        <w:t>plemenných hodnot</w:t>
      </w:r>
      <w:bookmarkEnd w:id="72"/>
    </w:p>
    <w:p w14:paraId="2B513C29" w14:textId="64920D4D" w:rsidR="00C45521" w:rsidRPr="00C45521" w:rsidRDefault="00C1698D" w:rsidP="00C45521">
      <w:pPr>
        <w:rPr>
          <w:sz w:val="24"/>
          <w:szCs w:val="24"/>
        </w:rPr>
      </w:pPr>
      <w:r w:rsidRPr="00C1698D">
        <w:rPr>
          <w:sz w:val="24"/>
          <w:szCs w:val="24"/>
        </w:rPr>
        <w:t>Genomické plemenné hodnoty mohou být uznány jako podklad pro zápis nebo zařazení zvířete do plemenné knihy, včetně zvířat z chovů nezapojených do kontroly užitkovosti, pokud splňují následující podmínky:</w:t>
      </w:r>
    </w:p>
    <w:p w14:paraId="1385951E" w14:textId="13006972" w:rsidR="00C1698D" w:rsidRDefault="00C1698D">
      <w:pPr>
        <w:numPr>
          <w:ilvl w:val="0"/>
          <w:numId w:val="17"/>
        </w:numPr>
        <w:tabs>
          <w:tab w:val="num" w:pos="720"/>
        </w:tabs>
        <w:rPr>
          <w:sz w:val="24"/>
          <w:szCs w:val="24"/>
        </w:rPr>
      </w:pPr>
      <w:r w:rsidRPr="00C1698D">
        <w:rPr>
          <w:sz w:val="24"/>
          <w:szCs w:val="24"/>
        </w:rPr>
        <w:t>byly stanoveny na základě validované referenční populace pro plemeno jersey nebo pro populaci, jejíž použití je pro hodnocení jerseyského skotu odborně odůvodnitelné;</w:t>
      </w:r>
    </w:p>
    <w:p w14:paraId="32A52D33" w14:textId="5C1E6E74" w:rsidR="00F313AA" w:rsidRDefault="00F313AA">
      <w:pPr>
        <w:numPr>
          <w:ilvl w:val="0"/>
          <w:numId w:val="17"/>
        </w:numPr>
        <w:tabs>
          <w:tab w:val="num" w:pos="720"/>
        </w:tabs>
        <w:rPr>
          <w:sz w:val="24"/>
          <w:szCs w:val="24"/>
        </w:rPr>
      </w:pPr>
      <w:r w:rsidRPr="00F313AA">
        <w:rPr>
          <w:sz w:val="24"/>
          <w:szCs w:val="24"/>
        </w:rPr>
        <w:t>pocházejí z uznaného národního, zahraničního nebo mezinárodního systému hodnocení, zejména ze systémů srovnatelných s hodnocením CDCB, VikingGenetics, Interbull nebo jiných odborně uznávaných hodnotitelských systémů;</w:t>
      </w:r>
    </w:p>
    <w:p w14:paraId="513AC2A3" w14:textId="3CCDD7FC" w:rsidR="00F313AA" w:rsidRDefault="00F313AA">
      <w:pPr>
        <w:numPr>
          <w:ilvl w:val="0"/>
          <w:numId w:val="17"/>
        </w:numPr>
        <w:tabs>
          <w:tab w:val="num" w:pos="720"/>
        </w:tabs>
        <w:rPr>
          <w:sz w:val="24"/>
          <w:szCs w:val="24"/>
        </w:rPr>
      </w:pPr>
      <w:r w:rsidRPr="00F313AA">
        <w:rPr>
          <w:sz w:val="24"/>
          <w:szCs w:val="24"/>
        </w:rPr>
        <w:t>metodika výpočtu je veřejně dostupná nebo na vyžádání doložitelná v rozsahu umožňujícím odborné posouzení;</w:t>
      </w:r>
    </w:p>
    <w:p w14:paraId="1CAA10B6" w14:textId="425DFFA2" w:rsidR="00F313AA" w:rsidRDefault="00F313AA">
      <w:pPr>
        <w:numPr>
          <w:ilvl w:val="0"/>
          <w:numId w:val="17"/>
        </w:numPr>
        <w:tabs>
          <w:tab w:val="num" w:pos="720"/>
        </w:tabs>
        <w:rPr>
          <w:sz w:val="24"/>
          <w:szCs w:val="24"/>
        </w:rPr>
      </w:pPr>
      <w:r w:rsidRPr="00F313AA">
        <w:rPr>
          <w:sz w:val="24"/>
          <w:szCs w:val="24"/>
        </w:rPr>
        <w:t>výstupy jsou dohledatelné ve veřejné databázi, oficiálním certifikátu nebo jiném ověřitelném dokumentu vydaném příslušnou odbornou institucí;</w:t>
      </w:r>
    </w:p>
    <w:p w14:paraId="3A3828B6" w14:textId="6EC79382" w:rsidR="00F313AA" w:rsidRDefault="00022673">
      <w:pPr>
        <w:numPr>
          <w:ilvl w:val="0"/>
          <w:numId w:val="17"/>
        </w:numPr>
        <w:tabs>
          <w:tab w:val="num" w:pos="720"/>
        </w:tabs>
        <w:rPr>
          <w:sz w:val="24"/>
          <w:szCs w:val="24"/>
        </w:rPr>
      </w:pPr>
      <w:r w:rsidRPr="00022673">
        <w:rPr>
          <w:sz w:val="24"/>
          <w:szCs w:val="24"/>
        </w:rPr>
        <w:t>je doložena míra spolehlivosti hodnocení nebo jiný odborně uznávaný ukazatel přesnosti hodnocení; hodnocení, u něhož nelze ověřit míru spolehlivosti nebo přesnosti, nelze pro účely zápisu nebo zařazení zvířete do PK uznat.</w:t>
      </w:r>
    </w:p>
    <w:p w14:paraId="1F45ABD3" w14:textId="4362D14F" w:rsidR="007D2166" w:rsidRDefault="007D2166">
      <w:pPr>
        <w:numPr>
          <w:ilvl w:val="0"/>
          <w:numId w:val="17"/>
        </w:numPr>
        <w:tabs>
          <w:tab w:val="num" w:pos="720"/>
        </w:tabs>
        <w:rPr>
          <w:sz w:val="24"/>
          <w:szCs w:val="24"/>
        </w:rPr>
      </w:pPr>
      <w:r w:rsidRPr="007D2166">
        <w:rPr>
          <w:sz w:val="24"/>
          <w:szCs w:val="24"/>
        </w:rPr>
        <w:t>Podrobnosti o uznávaných zdrojích PH a gPH, minimální požadované spolehlivosti, aktuálnosti údajů a způsobu posouzení stanoví RPK metodickým pokynem.</w:t>
      </w:r>
    </w:p>
    <w:p w14:paraId="44439357" w14:textId="77777777" w:rsidR="00C45521" w:rsidRPr="00C45521" w:rsidRDefault="00C45521" w:rsidP="00C45521"/>
    <w:p w14:paraId="655F42A6" w14:textId="77777777" w:rsidR="00DC15DD" w:rsidRDefault="00DC15DD">
      <w:pPr>
        <w:suppressAutoHyphens/>
        <w:spacing w:after="0" w:line="240" w:lineRule="auto"/>
        <w:rPr>
          <w:rFonts w:asciiTheme="majorHAnsi" w:eastAsiaTheme="majorEastAsia" w:hAnsiTheme="majorHAnsi" w:cstheme="majorBidi"/>
          <w:b/>
          <w:bCs/>
          <w:smallCaps/>
          <w:color w:val="000000" w:themeColor="text1"/>
          <w:sz w:val="28"/>
          <w:szCs w:val="28"/>
        </w:rPr>
      </w:pPr>
      <w:r>
        <w:br w:type="page"/>
      </w:r>
    </w:p>
    <w:p w14:paraId="6C3EE5F1" w14:textId="09964845" w:rsidR="00603BD3" w:rsidRPr="008B3017" w:rsidRDefault="00EA02E3" w:rsidP="008B3017">
      <w:pPr>
        <w:pStyle w:val="Nadpis2"/>
        <w:spacing w:after="240"/>
      </w:pPr>
      <w:bookmarkStart w:id="73" w:name="_Toc230440306"/>
      <w:r w:rsidRPr="00EA02E3">
        <w:lastRenderedPageBreak/>
        <w:t>Právo odmítnout nebo omezit použití PH</w:t>
      </w:r>
      <w:bookmarkEnd w:id="73"/>
    </w:p>
    <w:p w14:paraId="47029BDA" w14:textId="1D6157D5" w:rsidR="008B5637" w:rsidRPr="008B5637" w:rsidRDefault="00EA02E3" w:rsidP="0086261F">
      <w:pPr>
        <w:jc w:val="both"/>
        <w:rPr>
          <w:sz w:val="24"/>
          <w:szCs w:val="24"/>
        </w:rPr>
      </w:pPr>
      <w:r w:rsidRPr="00EA02E3">
        <w:rPr>
          <w:sz w:val="24"/>
          <w:szCs w:val="24"/>
        </w:rPr>
        <w:t>RPK může odmítnout uznání plemenné hodnoty nebo genomické plemenné hodnoty, případně jí nepřiznat rozhodující váhu při posuzování zvířete, pokud:</w:t>
      </w:r>
    </w:p>
    <w:p w14:paraId="4162EDBD" w14:textId="3EE0F458" w:rsidR="00E61C90" w:rsidRPr="0086261F" w:rsidRDefault="00EA02E3">
      <w:pPr>
        <w:numPr>
          <w:ilvl w:val="0"/>
          <w:numId w:val="17"/>
        </w:numPr>
        <w:tabs>
          <w:tab w:val="num" w:pos="720"/>
        </w:tabs>
        <w:jc w:val="both"/>
        <w:rPr>
          <w:sz w:val="24"/>
          <w:szCs w:val="24"/>
        </w:rPr>
      </w:pPr>
      <w:r w:rsidRPr="00EA02E3">
        <w:rPr>
          <w:sz w:val="24"/>
          <w:szCs w:val="24"/>
        </w:rPr>
        <w:t>není znám, doložen nebo ověřitelný zdroj výpočtu;</w:t>
      </w:r>
    </w:p>
    <w:p w14:paraId="2276448E" w14:textId="6A9CD9C1" w:rsidR="00E61C90" w:rsidRPr="0086261F" w:rsidRDefault="00EA02E3">
      <w:pPr>
        <w:numPr>
          <w:ilvl w:val="0"/>
          <w:numId w:val="17"/>
        </w:numPr>
        <w:tabs>
          <w:tab w:val="num" w:pos="720"/>
        </w:tabs>
        <w:jc w:val="both"/>
        <w:rPr>
          <w:sz w:val="24"/>
          <w:szCs w:val="24"/>
        </w:rPr>
      </w:pPr>
      <w:r w:rsidRPr="00EA02E3">
        <w:rPr>
          <w:sz w:val="24"/>
          <w:szCs w:val="24"/>
        </w:rPr>
        <w:t>nebyla doložena metodika výpočtu nebo není odborně validovaná;</w:t>
      </w:r>
    </w:p>
    <w:p w14:paraId="261C2525" w14:textId="7D7C46C5" w:rsidR="00E61C90" w:rsidRPr="0086261F" w:rsidRDefault="00A013E6">
      <w:pPr>
        <w:numPr>
          <w:ilvl w:val="0"/>
          <w:numId w:val="17"/>
        </w:numPr>
        <w:tabs>
          <w:tab w:val="num" w:pos="720"/>
        </w:tabs>
        <w:jc w:val="both"/>
        <w:rPr>
          <w:sz w:val="24"/>
          <w:szCs w:val="24"/>
        </w:rPr>
      </w:pPr>
      <w:r w:rsidRPr="00A013E6">
        <w:rPr>
          <w:sz w:val="24"/>
          <w:szCs w:val="24"/>
        </w:rPr>
        <w:t>hodnocení nebylo provedeno na vhodné nebo dostatečně validované referenční populaci;</w:t>
      </w:r>
    </w:p>
    <w:p w14:paraId="6BB5979C" w14:textId="47F4F7B5" w:rsidR="008B5637" w:rsidRDefault="00A013E6">
      <w:pPr>
        <w:numPr>
          <w:ilvl w:val="0"/>
          <w:numId w:val="17"/>
        </w:numPr>
        <w:tabs>
          <w:tab w:val="num" w:pos="720"/>
        </w:tabs>
        <w:jc w:val="both"/>
        <w:rPr>
          <w:sz w:val="24"/>
          <w:szCs w:val="24"/>
        </w:rPr>
      </w:pPr>
      <w:r w:rsidRPr="00A013E6">
        <w:rPr>
          <w:sz w:val="24"/>
          <w:szCs w:val="24"/>
        </w:rPr>
        <w:t>míra spolehlivosti nebo přesnosti hodnocení neodpovídá požadavkům stanoveným RPK pro daný účel;</w:t>
      </w:r>
    </w:p>
    <w:p w14:paraId="0CAE819B" w14:textId="2573D8D9" w:rsidR="00A013E6" w:rsidRDefault="00A013E6">
      <w:pPr>
        <w:numPr>
          <w:ilvl w:val="0"/>
          <w:numId w:val="17"/>
        </w:numPr>
        <w:tabs>
          <w:tab w:val="num" w:pos="720"/>
        </w:tabs>
        <w:jc w:val="both"/>
        <w:rPr>
          <w:sz w:val="24"/>
          <w:szCs w:val="24"/>
        </w:rPr>
      </w:pPr>
      <w:r w:rsidRPr="00A013E6">
        <w:rPr>
          <w:sz w:val="24"/>
          <w:szCs w:val="24"/>
        </w:rPr>
        <w:t>výsledek není dohledatelný ve veřejné databázi, oficiálním certifikátu nebo jiném ověřitelném dokumentu;</w:t>
      </w:r>
    </w:p>
    <w:p w14:paraId="49566072" w14:textId="6F37EC42" w:rsidR="00A013E6" w:rsidRDefault="00A013E6">
      <w:pPr>
        <w:numPr>
          <w:ilvl w:val="0"/>
          <w:numId w:val="17"/>
        </w:numPr>
        <w:tabs>
          <w:tab w:val="num" w:pos="720"/>
        </w:tabs>
        <w:jc w:val="both"/>
        <w:rPr>
          <w:sz w:val="24"/>
          <w:szCs w:val="24"/>
        </w:rPr>
      </w:pPr>
      <w:r w:rsidRPr="00A013E6">
        <w:rPr>
          <w:sz w:val="24"/>
          <w:szCs w:val="24"/>
        </w:rPr>
        <w:t>výpočet je v rozporu s aktuálně uznávanými odbornými standardy nebo s dostupnými údaji o populaci;</w:t>
      </w:r>
    </w:p>
    <w:p w14:paraId="5D5D2016" w14:textId="0DD4D98D" w:rsidR="0013423E" w:rsidRDefault="0013423E">
      <w:pPr>
        <w:numPr>
          <w:ilvl w:val="0"/>
          <w:numId w:val="17"/>
        </w:numPr>
        <w:tabs>
          <w:tab w:val="num" w:pos="720"/>
        </w:tabs>
        <w:jc w:val="both"/>
        <w:rPr>
          <w:sz w:val="24"/>
          <w:szCs w:val="24"/>
        </w:rPr>
      </w:pPr>
      <w:r w:rsidRPr="0013423E">
        <w:rPr>
          <w:sz w:val="24"/>
          <w:szCs w:val="24"/>
        </w:rPr>
        <w:t>PH nebo gPH je v rozporu s jinými ověřenými informacemi o zvířeti, jeho původu, genetickém profilu nebo plemenné příslušnosti.</w:t>
      </w:r>
    </w:p>
    <w:p w14:paraId="63232ADC" w14:textId="4D2EBE1C" w:rsidR="0013423E" w:rsidRPr="008B5637" w:rsidRDefault="0013423E">
      <w:pPr>
        <w:numPr>
          <w:ilvl w:val="0"/>
          <w:numId w:val="17"/>
        </w:numPr>
        <w:tabs>
          <w:tab w:val="num" w:pos="720"/>
        </w:tabs>
        <w:jc w:val="both"/>
        <w:rPr>
          <w:sz w:val="24"/>
          <w:szCs w:val="24"/>
        </w:rPr>
      </w:pPr>
      <w:r w:rsidRPr="0013423E">
        <w:rPr>
          <w:sz w:val="24"/>
          <w:szCs w:val="24"/>
        </w:rPr>
        <w:t>Odmítnutí nebo omezení použití PH nebo gPH se zaznamená v evidenci plemenné knihy a žadatel je o něm informován včetně odůvodnění.</w:t>
      </w:r>
    </w:p>
    <w:p w14:paraId="52FCA7D9" w14:textId="77777777" w:rsidR="008B5637" w:rsidRPr="008B5637" w:rsidRDefault="008B5637" w:rsidP="008B5637"/>
    <w:p w14:paraId="436802B6" w14:textId="77777777" w:rsidR="00C7259D" w:rsidRDefault="00C7259D">
      <w:pPr>
        <w:suppressAutoHyphens/>
        <w:spacing w:after="0" w:line="240" w:lineRule="auto"/>
        <w:rPr>
          <w:rFonts w:asciiTheme="majorHAnsi" w:eastAsiaTheme="majorEastAsia" w:hAnsiTheme="majorHAnsi" w:cstheme="majorBidi"/>
          <w:b/>
          <w:bCs/>
          <w:smallCaps/>
          <w:color w:val="000000" w:themeColor="text1"/>
          <w:sz w:val="36"/>
          <w:szCs w:val="36"/>
        </w:rPr>
      </w:pPr>
      <w:r>
        <w:br w:type="page"/>
      </w:r>
    </w:p>
    <w:p w14:paraId="6328E277" w14:textId="3FBBC981" w:rsidR="00793ACE" w:rsidRPr="007D19C4" w:rsidRDefault="001903B1" w:rsidP="008B3017">
      <w:pPr>
        <w:pStyle w:val="Nadpis1"/>
        <w:rPr>
          <w:color w:val="auto"/>
        </w:rPr>
      </w:pPr>
      <w:bookmarkStart w:id="74" w:name="_Toc230440307"/>
      <w:r w:rsidRPr="007D19C4">
        <w:rPr>
          <w:color w:val="auto"/>
        </w:rPr>
        <w:lastRenderedPageBreak/>
        <w:t>Odpovědnost a pravomoci</w:t>
      </w:r>
      <w:bookmarkEnd w:id="74"/>
    </w:p>
    <w:p w14:paraId="6F3A5A66" w14:textId="61B98C05" w:rsidR="00065B3D" w:rsidRPr="007D19C4" w:rsidRDefault="00065B3D" w:rsidP="008B3017">
      <w:pPr>
        <w:pStyle w:val="Nadpis2"/>
        <w:rPr>
          <w:color w:val="auto"/>
        </w:rPr>
      </w:pPr>
      <w:bookmarkStart w:id="75" w:name="_Toc230440308"/>
      <w:r w:rsidRPr="007D19C4">
        <w:rPr>
          <w:color w:val="auto"/>
        </w:rPr>
        <w:t xml:space="preserve">Rada </w:t>
      </w:r>
      <w:r w:rsidR="0072192A">
        <w:rPr>
          <w:color w:val="auto"/>
        </w:rPr>
        <w:t>plemenných knih</w:t>
      </w:r>
      <w:bookmarkEnd w:id="75"/>
    </w:p>
    <w:p w14:paraId="4B4BE4D6" w14:textId="794D4B21" w:rsidR="003834D8" w:rsidRDefault="005E5807">
      <w:pPr>
        <w:pStyle w:val="Odstavecseseznamem"/>
        <w:numPr>
          <w:ilvl w:val="0"/>
          <w:numId w:val="18"/>
        </w:numPr>
        <w:shd w:val="clear" w:color="auto" w:fill="FFFFFF"/>
        <w:spacing w:before="120" w:after="120" w:line="320" w:lineRule="atLeast"/>
        <w:ind w:left="567" w:hanging="567"/>
        <w:jc w:val="both"/>
        <w:rPr>
          <w:rFonts w:eastAsia="Times New Roman" w:cstheme="minorHAnsi"/>
          <w:sz w:val="24"/>
          <w:szCs w:val="24"/>
        </w:rPr>
      </w:pPr>
      <w:r w:rsidRPr="005E5807">
        <w:rPr>
          <w:rFonts w:eastAsia="Times New Roman" w:cstheme="minorHAnsi"/>
          <w:sz w:val="24"/>
          <w:szCs w:val="24"/>
        </w:rPr>
        <w:t>Svaz pro účely odborného vedení plemenných knih plemen, pro která je uznanou chovatelskou organizací nebo oprávněnou organizací, zřizuje jeden společný odborný orgán – Radu plemenných knih (dále jen „RPK“).</w:t>
      </w:r>
    </w:p>
    <w:p w14:paraId="5A2CFDA8" w14:textId="0442A227" w:rsidR="005E5807" w:rsidRDefault="005E5807">
      <w:pPr>
        <w:pStyle w:val="Odstavecseseznamem"/>
        <w:numPr>
          <w:ilvl w:val="0"/>
          <w:numId w:val="18"/>
        </w:numPr>
        <w:shd w:val="clear" w:color="auto" w:fill="FFFFFF"/>
        <w:spacing w:before="120" w:after="120" w:line="320" w:lineRule="atLeast"/>
        <w:ind w:left="567" w:hanging="567"/>
        <w:jc w:val="both"/>
        <w:rPr>
          <w:rFonts w:eastAsia="Times New Roman" w:cstheme="minorHAnsi"/>
          <w:sz w:val="24"/>
          <w:szCs w:val="24"/>
        </w:rPr>
      </w:pPr>
      <w:r w:rsidRPr="005E5807">
        <w:rPr>
          <w:rFonts w:eastAsia="Times New Roman" w:cstheme="minorHAnsi"/>
          <w:sz w:val="24"/>
          <w:szCs w:val="24"/>
        </w:rPr>
        <w:t>RPK vykonává odborný dohled nad vedením plemenných knih jednotlivých plemen a podílí se na odborném zajištění jejich šlechtitelských programů.</w:t>
      </w:r>
    </w:p>
    <w:p w14:paraId="191060E2" w14:textId="68FC8FB2" w:rsidR="005E5807" w:rsidRDefault="005E5807">
      <w:pPr>
        <w:pStyle w:val="Odstavecseseznamem"/>
        <w:numPr>
          <w:ilvl w:val="0"/>
          <w:numId w:val="18"/>
        </w:numPr>
        <w:shd w:val="clear" w:color="auto" w:fill="FFFFFF"/>
        <w:spacing w:before="120" w:after="120" w:line="320" w:lineRule="atLeast"/>
        <w:ind w:left="567" w:hanging="567"/>
        <w:jc w:val="both"/>
        <w:rPr>
          <w:rFonts w:eastAsia="Times New Roman" w:cstheme="minorHAnsi"/>
          <w:sz w:val="24"/>
          <w:szCs w:val="24"/>
        </w:rPr>
      </w:pPr>
      <w:r w:rsidRPr="005E5807">
        <w:rPr>
          <w:rFonts w:eastAsia="Times New Roman" w:cstheme="minorHAnsi"/>
          <w:sz w:val="24"/>
          <w:szCs w:val="24"/>
        </w:rPr>
        <w:t xml:space="preserve">Počet členů RPK odpovídá počtu plemen, pro která Svaz vede plemennou knihu. Každé plemeno má v RPK jednoho člena. V době vydání tohoto řádu má RPK tři členy, odpovídající plemenům jersey, brown swiss a </w:t>
      </w:r>
      <w:r>
        <w:rPr>
          <w:rFonts w:eastAsia="Times New Roman" w:cstheme="minorHAnsi"/>
          <w:sz w:val="24"/>
          <w:szCs w:val="24"/>
        </w:rPr>
        <w:t>tyrolský šedý skot.</w:t>
      </w:r>
    </w:p>
    <w:p w14:paraId="6BFCD2FF" w14:textId="340F1BED" w:rsidR="005E5807" w:rsidRDefault="00986169">
      <w:pPr>
        <w:pStyle w:val="Odstavecseseznamem"/>
        <w:numPr>
          <w:ilvl w:val="0"/>
          <w:numId w:val="18"/>
        </w:numPr>
        <w:shd w:val="clear" w:color="auto" w:fill="FFFFFF"/>
        <w:spacing w:before="120" w:after="120" w:line="320" w:lineRule="atLeast"/>
        <w:ind w:left="567" w:hanging="567"/>
        <w:jc w:val="both"/>
        <w:rPr>
          <w:rFonts w:eastAsia="Times New Roman" w:cstheme="minorHAnsi"/>
          <w:sz w:val="24"/>
          <w:szCs w:val="24"/>
        </w:rPr>
      </w:pPr>
      <w:r w:rsidRPr="00986169">
        <w:rPr>
          <w:rFonts w:eastAsia="Times New Roman" w:cstheme="minorHAnsi"/>
          <w:sz w:val="24"/>
          <w:szCs w:val="24"/>
        </w:rPr>
        <w:t>RPK má pro účely vedení plemenných knih zejména tyto pravomoci:</w:t>
      </w:r>
    </w:p>
    <w:p w14:paraId="52AFA3A3" w14:textId="4AE7D550" w:rsidR="00986169" w:rsidRDefault="00986169">
      <w:pPr>
        <w:pStyle w:val="Odstavecseseznamem"/>
        <w:numPr>
          <w:ilvl w:val="1"/>
          <w:numId w:val="18"/>
        </w:numPr>
        <w:shd w:val="clear" w:color="auto" w:fill="FFFFFF"/>
        <w:spacing w:before="120" w:after="120" w:line="320" w:lineRule="atLeast"/>
        <w:jc w:val="both"/>
        <w:rPr>
          <w:rFonts w:eastAsia="Times New Roman" w:cstheme="minorHAnsi"/>
          <w:sz w:val="24"/>
          <w:szCs w:val="24"/>
        </w:rPr>
      </w:pPr>
      <w:r w:rsidRPr="00986169">
        <w:rPr>
          <w:rFonts w:eastAsia="Times New Roman" w:cstheme="minorHAnsi"/>
          <w:sz w:val="24"/>
          <w:szCs w:val="24"/>
        </w:rPr>
        <w:t>navrhuje odborné změny řádů PK a šlechtitelských programů;</w:t>
      </w:r>
    </w:p>
    <w:p w14:paraId="082ED459" w14:textId="0BDF8D8D" w:rsidR="00986169" w:rsidRDefault="00986169">
      <w:pPr>
        <w:pStyle w:val="Odstavecseseznamem"/>
        <w:numPr>
          <w:ilvl w:val="1"/>
          <w:numId w:val="18"/>
        </w:numPr>
        <w:shd w:val="clear" w:color="auto" w:fill="FFFFFF"/>
        <w:spacing w:before="120" w:after="120" w:line="320" w:lineRule="atLeast"/>
        <w:jc w:val="both"/>
        <w:rPr>
          <w:rFonts w:eastAsia="Times New Roman" w:cstheme="minorHAnsi"/>
          <w:sz w:val="24"/>
          <w:szCs w:val="24"/>
        </w:rPr>
      </w:pPr>
      <w:r w:rsidRPr="00986169">
        <w:rPr>
          <w:rFonts w:eastAsia="Times New Roman" w:cstheme="minorHAnsi"/>
          <w:sz w:val="24"/>
          <w:szCs w:val="24"/>
        </w:rPr>
        <w:t>navrhuje nebo aktualizuje metodické pokyny používané při vedení PK;</w:t>
      </w:r>
    </w:p>
    <w:p w14:paraId="0A663646" w14:textId="218EA309" w:rsidR="00986169" w:rsidRDefault="00986169">
      <w:pPr>
        <w:pStyle w:val="Odstavecseseznamem"/>
        <w:numPr>
          <w:ilvl w:val="1"/>
          <w:numId w:val="18"/>
        </w:numPr>
        <w:shd w:val="clear" w:color="auto" w:fill="FFFFFF"/>
        <w:spacing w:before="120" w:after="120" w:line="320" w:lineRule="atLeast"/>
        <w:jc w:val="both"/>
        <w:rPr>
          <w:rFonts w:eastAsia="Times New Roman" w:cstheme="minorHAnsi"/>
          <w:sz w:val="24"/>
          <w:szCs w:val="24"/>
        </w:rPr>
      </w:pPr>
      <w:r w:rsidRPr="00986169">
        <w:rPr>
          <w:rFonts w:eastAsia="Times New Roman" w:cstheme="minorHAnsi"/>
          <w:sz w:val="24"/>
          <w:szCs w:val="24"/>
        </w:rPr>
        <w:t>posuzuje sporné nebo výjimečné případy zápisu, zařazení nebo přeřazení zvířat v PK;</w:t>
      </w:r>
    </w:p>
    <w:p w14:paraId="4C380757" w14:textId="7419F12D" w:rsidR="00986169" w:rsidRDefault="00986169">
      <w:pPr>
        <w:pStyle w:val="Odstavecseseznamem"/>
        <w:numPr>
          <w:ilvl w:val="1"/>
          <w:numId w:val="18"/>
        </w:numPr>
        <w:shd w:val="clear" w:color="auto" w:fill="FFFFFF"/>
        <w:spacing w:before="120" w:after="120" w:line="320" w:lineRule="atLeast"/>
        <w:jc w:val="both"/>
        <w:rPr>
          <w:rFonts w:eastAsia="Times New Roman" w:cstheme="minorHAnsi"/>
          <w:sz w:val="24"/>
          <w:szCs w:val="24"/>
        </w:rPr>
      </w:pPr>
      <w:r w:rsidRPr="00986169">
        <w:rPr>
          <w:rFonts w:eastAsia="Times New Roman" w:cstheme="minorHAnsi"/>
          <w:sz w:val="24"/>
          <w:szCs w:val="24"/>
        </w:rPr>
        <w:t>rozhoduje o použití podkladů pro zápis, pokud jsou údaje neúplné, rozporné nebo vyžadují odborné posouzení;</w:t>
      </w:r>
    </w:p>
    <w:p w14:paraId="7E516C04" w14:textId="7AFCE96C" w:rsidR="00986169" w:rsidRDefault="00986169">
      <w:pPr>
        <w:pStyle w:val="Odstavecseseznamem"/>
        <w:numPr>
          <w:ilvl w:val="1"/>
          <w:numId w:val="18"/>
        </w:numPr>
        <w:shd w:val="clear" w:color="auto" w:fill="FFFFFF"/>
        <w:spacing w:before="120" w:after="120" w:line="320" w:lineRule="atLeast"/>
        <w:jc w:val="both"/>
        <w:rPr>
          <w:rFonts w:eastAsia="Times New Roman" w:cstheme="minorHAnsi"/>
          <w:sz w:val="24"/>
          <w:szCs w:val="24"/>
        </w:rPr>
      </w:pPr>
      <w:r w:rsidRPr="00986169">
        <w:rPr>
          <w:rFonts w:eastAsia="Times New Roman" w:cstheme="minorHAnsi"/>
          <w:sz w:val="24"/>
          <w:szCs w:val="24"/>
        </w:rPr>
        <w:t>posuzuje uznání plemenných hodnot, genomických plemenných hodnot a dalších genetických údajů podle příslušného řádu PK;</w:t>
      </w:r>
    </w:p>
    <w:p w14:paraId="6A521289" w14:textId="1DFF0CE0" w:rsidR="00986169" w:rsidRDefault="00986169">
      <w:pPr>
        <w:pStyle w:val="Odstavecseseznamem"/>
        <w:numPr>
          <w:ilvl w:val="1"/>
          <w:numId w:val="18"/>
        </w:numPr>
        <w:shd w:val="clear" w:color="auto" w:fill="FFFFFF"/>
        <w:spacing w:before="120" w:after="120" w:line="320" w:lineRule="atLeast"/>
        <w:jc w:val="both"/>
        <w:rPr>
          <w:rFonts w:eastAsia="Times New Roman" w:cstheme="minorHAnsi"/>
          <w:sz w:val="24"/>
          <w:szCs w:val="24"/>
        </w:rPr>
      </w:pPr>
      <w:r w:rsidRPr="00986169">
        <w:rPr>
          <w:rFonts w:eastAsia="Times New Roman" w:cstheme="minorHAnsi"/>
          <w:sz w:val="24"/>
          <w:szCs w:val="24"/>
        </w:rPr>
        <w:t>vydává odborná stanoviska, doporučení a výklady k jednotlivým částem řádů PK;</w:t>
      </w:r>
    </w:p>
    <w:p w14:paraId="2B2163F7" w14:textId="33F67D28" w:rsidR="00986169" w:rsidRPr="007D19C4" w:rsidRDefault="00986169">
      <w:pPr>
        <w:pStyle w:val="Odstavecseseznamem"/>
        <w:numPr>
          <w:ilvl w:val="1"/>
          <w:numId w:val="18"/>
        </w:numPr>
        <w:shd w:val="clear" w:color="auto" w:fill="FFFFFF"/>
        <w:spacing w:before="120" w:after="120" w:line="320" w:lineRule="atLeast"/>
        <w:jc w:val="both"/>
        <w:rPr>
          <w:rFonts w:eastAsia="Times New Roman" w:cstheme="minorHAnsi"/>
          <w:sz w:val="24"/>
          <w:szCs w:val="24"/>
        </w:rPr>
      </w:pPr>
      <w:r w:rsidRPr="00986169">
        <w:rPr>
          <w:rFonts w:eastAsia="Times New Roman" w:cstheme="minorHAnsi"/>
          <w:sz w:val="24"/>
          <w:szCs w:val="24"/>
        </w:rPr>
        <w:t>spolupracuje s Výborem Svazu, Kontrolní komisí Svazu a smluvní organizací zajišťující technické vedení PK.</w:t>
      </w:r>
    </w:p>
    <w:p w14:paraId="3E2FA95C" w14:textId="584F21D5" w:rsidR="00793ACE" w:rsidRPr="007D19C4" w:rsidRDefault="005B5A21">
      <w:pPr>
        <w:pStyle w:val="Odstavecseseznamem"/>
        <w:numPr>
          <w:ilvl w:val="0"/>
          <w:numId w:val="18"/>
        </w:numPr>
        <w:shd w:val="clear" w:color="auto" w:fill="FFFFFF"/>
        <w:spacing w:before="120" w:after="120" w:line="320" w:lineRule="atLeast"/>
        <w:ind w:left="567" w:hanging="567"/>
        <w:jc w:val="both"/>
        <w:rPr>
          <w:rFonts w:eastAsia="Times New Roman" w:cstheme="minorHAnsi"/>
          <w:sz w:val="24"/>
          <w:szCs w:val="24"/>
        </w:rPr>
      </w:pPr>
      <w:r w:rsidRPr="005B5A21">
        <w:rPr>
          <w:rFonts w:eastAsia="Times New Roman" w:cstheme="minorHAnsi"/>
          <w:sz w:val="24"/>
          <w:szCs w:val="24"/>
        </w:rPr>
        <w:t>Složení, jmenování, způsob jednání a další organizační pravidla RPK se řídí stanovami Svazu, jednacím a organizačním řádem nebo jiným vnitřním předpisem Svazu.</w:t>
      </w:r>
    </w:p>
    <w:p w14:paraId="55EFBBBF" w14:textId="77777777" w:rsidR="008B3017" w:rsidRPr="007D19C4" w:rsidRDefault="008B3017" w:rsidP="008B3017">
      <w:pPr>
        <w:pStyle w:val="Odstavecseseznamem"/>
        <w:shd w:val="clear" w:color="auto" w:fill="FFFFFF"/>
        <w:spacing w:before="120" w:after="120" w:line="320" w:lineRule="atLeast"/>
        <w:ind w:left="567"/>
        <w:jc w:val="both"/>
        <w:rPr>
          <w:rFonts w:eastAsia="Times New Roman" w:cstheme="minorHAnsi"/>
          <w:sz w:val="24"/>
          <w:szCs w:val="24"/>
        </w:rPr>
      </w:pPr>
    </w:p>
    <w:p w14:paraId="4580FA66" w14:textId="77777777" w:rsidR="00793ACE" w:rsidRPr="007D19C4" w:rsidRDefault="00D30623" w:rsidP="008B3017">
      <w:pPr>
        <w:pStyle w:val="Nadpis2"/>
        <w:rPr>
          <w:color w:val="auto"/>
        </w:rPr>
      </w:pPr>
      <w:r w:rsidRPr="007D19C4">
        <w:rPr>
          <w:color w:val="auto"/>
        </w:rPr>
        <w:t xml:space="preserve"> </w:t>
      </w:r>
      <w:bookmarkStart w:id="76" w:name="_Toc230440309"/>
      <w:r w:rsidRPr="007D19C4">
        <w:rPr>
          <w:color w:val="auto"/>
        </w:rPr>
        <w:t>Kontrola dodržování Řádu plemenné knihy</w:t>
      </w:r>
      <w:bookmarkEnd w:id="76"/>
    </w:p>
    <w:p w14:paraId="536C149D" w14:textId="44BD00A9" w:rsidR="00212873" w:rsidRPr="007D19C4" w:rsidRDefault="00211943">
      <w:pPr>
        <w:pStyle w:val="Odstavecseseznamem"/>
        <w:numPr>
          <w:ilvl w:val="0"/>
          <w:numId w:val="19"/>
        </w:numPr>
        <w:spacing w:before="100" w:beforeAutospacing="1" w:after="100" w:afterAutospacing="1" w:line="240" w:lineRule="auto"/>
        <w:ind w:left="567" w:hanging="567"/>
        <w:jc w:val="both"/>
        <w:rPr>
          <w:rFonts w:eastAsia="Times New Roman" w:cstheme="minorHAnsi"/>
          <w:sz w:val="24"/>
          <w:szCs w:val="24"/>
        </w:rPr>
      </w:pPr>
      <w:r w:rsidRPr="00211943">
        <w:rPr>
          <w:rFonts w:eastAsia="Times New Roman" w:cstheme="minorHAnsi"/>
          <w:sz w:val="24"/>
          <w:szCs w:val="24"/>
        </w:rPr>
        <w:t>Za vedení plemenné knihy v souladu s tímto řádem odpovídá Svaz. Odborný dohled nad vedením plemenné knihy vykonává Rada plemenných knih (RPK). Organizační a kontrolní postupy se řídí stanovami Svazu, jednacím a organizačním řádem a dalšími vnitřními předpisy Svazu.</w:t>
      </w:r>
    </w:p>
    <w:p w14:paraId="745FAB51" w14:textId="49D1CA54" w:rsidR="00212873" w:rsidRPr="007D19C4" w:rsidRDefault="00211943">
      <w:pPr>
        <w:pStyle w:val="Odstavecseseznamem"/>
        <w:numPr>
          <w:ilvl w:val="0"/>
          <w:numId w:val="19"/>
        </w:numPr>
        <w:spacing w:before="100" w:beforeAutospacing="1" w:after="100" w:afterAutospacing="1" w:line="240" w:lineRule="auto"/>
        <w:ind w:left="567" w:hanging="567"/>
        <w:jc w:val="both"/>
        <w:rPr>
          <w:rFonts w:eastAsia="Times New Roman" w:cstheme="minorHAnsi"/>
          <w:sz w:val="24"/>
          <w:szCs w:val="24"/>
        </w:rPr>
      </w:pPr>
      <w:r w:rsidRPr="00211943">
        <w:rPr>
          <w:rFonts w:eastAsia="Times New Roman" w:cstheme="minorHAnsi"/>
          <w:sz w:val="24"/>
          <w:szCs w:val="24"/>
        </w:rPr>
        <w:t>Kontrola správnosti a úplnosti údajů vedených v plemenné knize je zajištěna kombinací automatizovaných a ručních kontrolních mechanismů. Kontrola se provádí zejména při zápisu zvířat, zařazení do oddílů PK, evidenci genetického materiálu, vedení předknihy P, vydávání ZO, POP a výpisů z PK a při zpětné kontrole údajů.</w:t>
      </w:r>
    </w:p>
    <w:p w14:paraId="153C2BEE" w14:textId="16986FD2" w:rsidR="00212873" w:rsidRPr="007D19C4" w:rsidRDefault="00211943">
      <w:pPr>
        <w:pStyle w:val="Odstavecseseznamem"/>
        <w:numPr>
          <w:ilvl w:val="0"/>
          <w:numId w:val="19"/>
        </w:numPr>
        <w:spacing w:before="100" w:beforeAutospacing="1" w:after="100" w:afterAutospacing="1" w:line="240" w:lineRule="auto"/>
        <w:ind w:left="567" w:hanging="567"/>
        <w:jc w:val="both"/>
        <w:rPr>
          <w:rFonts w:eastAsia="Times New Roman" w:cstheme="minorHAnsi"/>
          <w:sz w:val="24"/>
          <w:szCs w:val="24"/>
        </w:rPr>
      </w:pPr>
      <w:r w:rsidRPr="00211943">
        <w:rPr>
          <w:rFonts w:eastAsia="Times New Roman" w:cstheme="minorHAnsi"/>
          <w:sz w:val="24"/>
          <w:szCs w:val="24"/>
        </w:rPr>
        <w:t>Součástí systému kontroly může být genetické ověření původu, ověření genetického profilu, kontrola dokladů, kontrola údajů z ústřední evidence, kontrola údajů z předknihy P a porovnání údajů vedených v PK s dalšími dostupnými podklady.</w:t>
      </w:r>
    </w:p>
    <w:p w14:paraId="4443F17D" w14:textId="77777777" w:rsidR="00211943" w:rsidRDefault="00211943">
      <w:pPr>
        <w:pStyle w:val="Odstavecseseznamem"/>
        <w:numPr>
          <w:ilvl w:val="0"/>
          <w:numId w:val="19"/>
        </w:numPr>
        <w:spacing w:before="100" w:beforeAutospacing="1" w:after="100" w:afterAutospacing="1" w:line="240" w:lineRule="auto"/>
        <w:ind w:left="567" w:hanging="567"/>
        <w:jc w:val="both"/>
        <w:rPr>
          <w:rFonts w:eastAsia="Times New Roman" w:cstheme="minorHAnsi"/>
          <w:sz w:val="24"/>
          <w:szCs w:val="24"/>
        </w:rPr>
      </w:pPr>
      <w:r w:rsidRPr="00211943">
        <w:rPr>
          <w:rFonts w:eastAsia="Times New Roman" w:cstheme="minorHAnsi"/>
          <w:sz w:val="24"/>
          <w:szCs w:val="24"/>
        </w:rPr>
        <w:t>Pokud kontrola prokáže nesoulad mezi deklarovanými a ověřenými údaji, Svaz provede podle povahy zjištění opravu údajů, doplnění údajů, změnu zařazení zvířete, označení záznamu jako sporného nebo neplatného, případně zrušení zápisu podle tohoto řádu.</w:t>
      </w:r>
    </w:p>
    <w:p w14:paraId="406DF359" w14:textId="120C4313" w:rsidR="00212873" w:rsidRDefault="006C282A">
      <w:pPr>
        <w:pStyle w:val="Odstavecseseznamem"/>
        <w:numPr>
          <w:ilvl w:val="0"/>
          <w:numId w:val="19"/>
        </w:numPr>
        <w:spacing w:before="100" w:beforeAutospacing="1" w:after="100" w:afterAutospacing="1" w:line="240" w:lineRule="auto"/>
        <w:ind w:left="567" w:hanging="567"/>
        <w:jc w:val="both"/>
        <w:rPr>
          <w:rFonts w:eastAsia="Times New Roman" w:cstheme="minorHAnsi"/>
          <w:sz w:val="24"/>
          <w:szCs w:val="24"/>
        </w:rPr>
      </w:pPr>
      <w:r w:rsidRPr="006C282A">
        <w:rPr>
          <w:rFonts w:eastAsia="Times New Roman" w:cstheme="minorHAnsi"/>
          <w:sz w:val="24"/>
          <w:szCs w:val="24"/>
        </w:rPr>
        <w:t>Chovatel nebo žadatel je o provedené změně údajů, změně zařazení, označení záznamu jako sporného nebo neplatného nebo o zrušení zápisu informován.</w:t>
      </w:r>
    </w:p>
    <w:p w14:paraId="7541CAAA" w14:textId="498451CA" w:rsidR="006C282A" w:rsidRPr="007D19C4" w:rsidRDefault="006C282A">
      <w:pPr>
        <w:pStyle w:val="Odstavecseseznamem"/>
        <w:numPr>
          <w:ilvl w:val="0"/>
          <w:numId w:val="19"/>
        </w:numPr>
        <w:spacing w:before="100" w:beforeAutospacing="1" w:after="100" w:afterAutospacing="1" w:line="240" w:lineRule="auto"/>
        <w:ind w:left="567" w:hanging="567"/>
        <w:jc w:val="both"/>
        <w:rPr>
          <w:rFonts w:eastAsia="Times New Roman" w:cstheme="minorHAnsi"/>
          <w:sz w:val="24"/>
          <w:szCs w:val="24"/>
        </w:rPr>
      </w:pPr>
      <w:r w:rsidRPr="006C282A">
        <w:rPr>
          <w:rFonts w:eastAsia="Times New Roman" w:cstheme="minorHAnsi"/>
          <w:sz w:val="24"/>
          <w:szCs w:val="24"/>
        </w:rPr>
        <w:lastRenderedPageBreak/>
        <w:t>Podněty ke kontrole a postup jejich projednání se řídí stanovami Svazu, jednacím a organizačním řádem nebo jiným vnitřním předpisem Svazu.</w:t>
      </w:r>
    </w:p>
    <w:p w14:paraId="214C627E" w14:textId="77777777" w:rsidR="00793ACE" w:rsidRDefault="00793ACE">
      <w:pPr>
        <w:shd w:val="clear" w:color="auto" w:fill="FFFFFF"/>
        <w:spacing w:before="120" w:after="120" w:line="320" w:lineRule="atLeast"/>
        <w:rPr>
          <w:rFonts w:ascii="Times" w:eastAsia="Times New Roman" w:hAnsi="Times" w:cs="Times"/>
          <w:sz w:val="24"/>
          <w:szCs w:val="24"/>
        </w:rPr>
      </w:pPr>
    </w:p>
    <w:p w14:paraId="555AED37" w14:textId="1DFD8B3A" w:rsidR="00793ACE" w:rsidRPr="00306EC6" w:rsidRDefault="00D30623" w:rsidP="00306EC6">
      <w:pPr>
        <w:rPr>
          <w:rFonts w:asciiTheme="majorHAnsi" w:eastAsiaTheme="majorEastAsia" w:hAnsiTheme="majorHAnsi" w:cstheme="majorBidi"/>
          <w:b/>
          <w:bCs/>
          <w:smallCaps/>
          <w:color w:val="000000" w:themeColor="text1"/>
          <w:sz w:val="24"/>
          <w:szCs w:val="24"/>
        </w:rPr>
      </w:pPr>
      <w:r>
        <w:rPr>
          <w:rFonts w:ascii="Times" w:eastAsia="Times New Roman" w:hAnsi="Times" w:cs="Times"/>
          <w:sz w:val="24"/>
          <w:szCs w:val="24"/>
        </w:rPr>
        <w:t> </w:t>
      </w:r>
    </w:p>
    <w:p w14:paraId="10D80270" w14:textId="70E2D7BF" w:rsidR="00793ACE" w:rsidRPr="005C428C" w:rsidRDefault="00793ACE">
      <w:pPr>
        <w:rPr>
          <w:rFonts w:ascii="Times" w:eastAsia="Times New Roman" w:hAnsi="Times" w:cs="Times"/>
          <w:b/>
          <w:bCs/>
          <w:color w:val="EE0000"/>
          <w:sz w:val="24"/>
          <w:szCs w:val="24"/>
        </w:rPr>
      </w:pPr>
    </w:p>
    <w:p w14:paraId="366906A6" w14:textId="77777777" w:rsidR="006C282A" w:rsidRDefault="006C282A">
      <w:pPr>
        <w:suppressAutoHyphens/>
        <w:spacing w:after="0" w:line="240" w:lineRule="auto"/>
        <w:rPr>
          <w:rFonts w:asciiTheme="majorHAnsi" w:eastAsiaTheme="majorEastAsia" w:hAnsiTheme="majorHAnsi" w:cstheme="majorBidi"/>
          <w:b/>
          <w:bCs/>
          <w:smallCaps/>
          <w:color w:val="000000" w:themeColor="text1"/>
          <w:sz w:val="36"/>
          <w:szCs w:val="36"/>
        </w:rPr>
      </w:pPr>
      <w:r>
        <w:br w:type="page"/>
      </w:r>
    </w:p>
    <w:p w14:paraId="49E24838" w14:textId="5FA7760F" w:rsidR="00793ACE" w:rsidRPr="008B3017" w:rsidRDefault="00D30623" w:rsidP="008B3017">
      <w:pPr>
        <w:pStyle w:val="Nadpis1"/>
      </w:pPr>
      <w:bookmarkStart w:id="77" w:name="_Toc230440310"/>
      <w:r w:rsidRPr="008B3017">
        <w:lastRenderedPageBreak/>
        <w:t>Závěrečná ustanovení</w:t>
      </w:r>
      <w:bookmarkEnd w:id="77"/>
    </w:p>
    <w:p w14:paraId="01CD8DA6" w14:textId="77777777" w:rsidR="00CC1281" w:rsidRPr="00CC1281" w:rsidRDefault="00CC1281">
      <w:pPr>
        <w:shd w:val="clear" w:color="auto" w:fill="FFFFFF"/>
        <w:spacing w:before="120" w:after="120" w:line="320" w:lineRule="atLeast"/>
        <w:jc w:val="both"/>
        <w:rPr>
          <w:rFonts w:eastAsia="Times New Roman" w:cstheme="minorHAnsi"/>
          <w:sz w:val="24"/>
          <w:szCs w:val="24"/>
        </w:rPr>
      </w:pPr>
      <w:r w:rsidRPr="00CC1281">
        <w:rPr>
          <w:rFonts w:eastAsia="Times New Roman" w:cstheme="minorHAnsi"/>
          <w:sz w:val="24"/>
          <w:szCs w:val="24"/>
        </w:rPr>
        <w:t>Chovatel, majitel nebo držitel zvířat zapsaných v plemenné knize je povinen dodržovat ustanovení tohoto Řádu PK, šlechtitelského programu jerseyského skotu a dalších vnitřních předpisů Svazu vztahujících se k vedení plemenné knihy.</w:t>
      </w:r>
    </w:p>
    <w:p w14:paraId="25EA512A" w14:textId="77777777" w:rsidR="00CC1281" w:rsidRPr="00CC1281" w:rsidRDefault="00CC1281">
      <w:pPr>
        <w:shd w:val="clear" w:color="auto" w:fill="FFFFFF"/>
        <w:spacing w:before="120" w:after="120" w:line="320" w:lineRule="atLeast"/>
        <w:jc w:val="both"/>
        <w:rPr>
          <w:rFonts w:eastAsia="Times New Roman" w:cstheme="minorHAnsi"/>
          <w:sz w:val="24"/>
          <w:szCs w:val="24"/>
        </w:rPr>
      </w:pPr>
      <w:r w:rsidRPr="00CC1281">
        <w:rPr>
          <w:rFonts w:eastAsia="Times New Roman" w:cstheme="minorHAnsi"/>
          <w:sz w:val="24"/>
          <w:szCs w:val="24"/>
        </w:rPr>
        <w:t>Chovatel, majitel nebo držitel zvířat je povinen poskytovat Svazu pravdivé, úplné a ověřitelné údaje potřebné pro vedení plemenné knihy a zdržet se jednání, které by mohlo narušit věrohodnost, správnost nebo důvěryhodnost údajů vedených v PK.</w:t>
      </w:r>
    </w:p>
    <w:p w14:paraId="5D7CD3D7" w14:textId="62D35C31" w:rsidR="00590FC3" w:rsidRPr="00CC1281" w:rsidRDefault="00CC1281">
      <w:pPr>
        <w:shd w:val="clear" w:color="auto" w:fill="FFFFFF"/>
        <w:spacing w:before="120" w:after="120" w:line="320" w:lineRule="atLeast"/>
        <w:jc w:val="both"/>
        <w:rPr>
          <w:rFonts w:eastAsia="Times New Roman" w:cstheme="minorHAnsi"/>
          <w:sz w:val="24"/>
          <w:szCs w:val="24"/>
        </w:rPr>
      </w:pPr>
      <w:r w:rsidRPr="00CC1281">
        <w:rPr>
          <w:rFonts w:eastAsia="Times New Roman" w:cstheme="minorHAnsi"/>
          <w:sz w:val="24"/>
          <w:szCs w:val="24"/>
        </w:rPr>
        <w:t>Svaz je oprávněn vydávat na návrh RPK metodické a prováděcí pokyny pro jednotlivé činnosti spojené s vedením PK, zejména pro zápis zvířat, evidenci genetického materiálu, uznávání plemenných hodnot, ověřování původu, vydávání dokladů a vedení souvisejících evidencí.</w:t>
      </w:r>
    </w:p>
    <w:p w14:paraId="774C5403" w14:textId="4E4C27BE" w:rsidR="00CC1281" w:rsidRPr="00CC1281" w:rsidRDefault="00CC1281">
      <w:pPr>
        <w:shd w:val="clear" w:color="auto" w:fill="FFFFFF"/>
        <w:spacing w:before="120" w:after="120" w:line="320" w:lineRule="atLeast"/>
        <w:jc w:val="both"/>
        <w:rPr>
          <w:rFonts w:cstheme="minorHAnsi"/>
          <w:sz w:val="24"/>
          <w:szCs w:val="24"/>
        </w:rPr>
      </w:pPr>
      <w:r w:rsidRPr="00CC1281">
        <w:rPr>
          <w:rFonts w:cstheme="minorHAnsi"/>
          <w:sz w:val="24"/>
          <w:szCs w:val="24"/>
        </w:rPr>
        <w:t>Změny a doplňky tohoto Řádu PK schvaluje příslušný orgán Svazu podle stanov a vnitřních předpisů Svazu, případně podle požadavků příslušných právních předpisů.</w:t>
      </w:r>
    </w:p>
    <w:p w14:paraId="68652846" w14:textId="7E85C76B" w:rsidR="00CC1281" w:rsidRPr="00CC1281" w:rsidRDefault="00CC1281">
      <w:pPr>
        <w:shd w:val="clear" w:color="auto" w:fill="FFFFFF"/>
        <w:spacing w:before="120" w:after="120" w:line="320" w:lineRule="atLeast"/>
        <w:jc w:val="both"/>
        <w:rPr>
          <w:rFonts w:cstheme="minorHAnsi"/>
          <w:sz w:val="24"/>
          <w:szCs w:val="24"/>
        </w:rPr>
      </w:pPr>
      <w:r w:rsidRPr="00CC1281">
        <w:rPr>
          <w:rFonts w:cstheme="minorHAnsi"/>
          <w:sz w:val="24"/>
          <w:szCs w:val="24"/>
        </w:rPr>
        <w:t>Tento Řád PK nabývá platnosti a účinnosti dnem __________.</w:t>
      </w:r>
    </w:p>
    <w:p w14:paraId="53E77C0C" w14:textId="7DDBF019" w:rsidR="00F57E3E" w:rsidRPr="00BF6E7B" w:rsidRDefault="00F57E3E" w:rsidP="00232B19">
      <w:pPr>
        <w:suppressAutoHyphens/>
        <w:spacing w:after="0" w:line="240" w:lineRule="auto"/>
        <w:rPr>
          <w:rFonts w:ascii="Times New Roman" w:eastAsia="Times New Roman" w:hAnsi="Times New Roman" w:cs="Times New Roman"/>
          <w:sz w:val="24"/>
          <w:szCs w:val="24"/>
        </w:rPr>
      </w:pPr>
    </w:p>
    <w:sectPr w:rsidR="00F57E3E" w:rsidRPr="00BF6E7B">
      <w:footerReference w:type="default" r:id="rId15"/>
      <w:footerReference w:type="first" r:id="rId16"/>
      <w:pgSz w:w="11906" w:h="16838"/>
      <w:pgMar w:top="1134" w:right="1247" w:bottom="1134" w:left="1247" w:header="0" w:footer="709" w:gutter="0"/>
      <w:pgNumType w:start="0"/>
      <w:cols w:space="708"/>
      <w:formProt w:val="0"/>
      <w:titlePg/>
      <w:docGrid w:linePitch="360" w:charSpace="40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Magdalena Zajíčková" w:date="2026-05-21T11:37:00Z" w:initials="MZ">
    <w:p w14:paraId="6B57EB38" w14:textId="77777777" w:rsidR="000904D3" w:rsidRDefault="000904D3" w:rsidP="000904D3">
      <w:pPr>
        <w:pStyle w:val="Textkomente"/>
      </w:pPr>
      <w:r>
        <w:rPr>
          <w:rStyle w:val="Odkaznakoment"/>
        </w:rPr>
        <w:annotationRef/>
      </w:r>
      <w:r>
        <w:t>??? Uprav v JOŘ a domysli</w:t>
      </w:r>
    </w:p>
  </w:comment>
  <w:comment w:id="36" w:author="Magdalena Zajíčková" w:date="2026-05-21T14:30:00Z" w:initials="MZ">
    <w:p w14:paraId="41ABA184" w14:textId="77777777" w:rsidR="00276929" w:rsidRDefault="00276929" w:rsidP="00276929">
      <w:pPr>
        <w:pStyle w:val="Textkomente"/>
      </w:pPr>
      <w:r>
        <w:rPr>
          <w:rStyle w:val="Odkaznakoment"/>
        </w:rPr>
        <w:annotationRef/>
      </w:r>
      <w:r>
        <w:t>Zanes do JOŘ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57EB38" w15:done="0"/>
  <w15:commentEx w15:paraId="41ABA1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1FC1BE" w16cex:dateUtc="2026-05-21T09:37:00Z"/>
  <w16cex:commentExtensible w16cex:durableId="2195007A" w16cex:dateUtc="2026-05-21T1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57EB38" w16cid:durableId="0A1FC1BE"/>
  <w16cid:commentId w16cid:paraId="41ABA184" w16cid:durableId="219500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23E25" w14:textId="77777777" w:rsidR="00E73CF0" w:rsidRDefault="00E73CF0">
      <w:pPr>
        <w:spacing w:after="0" w:line="240" w:lineRule="auto"/>
      </w:pPr>
      <w:r>
        <w:separator/>
      </w:r>
    </w:p>
  </w:endnote>
  <w:endnote w:type="continuationSeparator" w:id="0">
    <w:p w14:paraId="7699B988" w14:textId="77777777" w:rsidR="00E73CF0" w:rsidRDefault="00E73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
    <w:altName w:val="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D1C4" w14:textId="77777777" w:rsidR="00793ACE" w:rsidRDefault="00D30623">
    <w:pPr>
      <w:pStyle w:val="Zpat"/>
    </w:pPr>
    <w:r>
      <w:rPr>
        <w:noProof/>
      </w:rPr>
      <w:drawing>
        <wp:anchor distT="0" distB="0" distL="0" distR="0" simplePos="0" relativeHeight="27" behindDoc="1" locked="0" layoutInCell="1" allowOverlap="1" wp14:anchorId="375AC2F3" wp14:editId="2FF5A6BD">
          <wp:simplePos x="0" y="0"/>
          <wp:positionH relativeFrom="column">
            <wp:posOffset>2195195</wp:posOffset>
          </wp:positionH>
          <wp:positionV relativeFrom="paragraph">
            <wp:posOffset>-50800</wp:posOffset>
          </wp:positionV>
          <wp:extent cx="1363980" cy="358775"/>
          <wp:effectExtent l="0" t="0" r="0" b="0"/>
          <wp:wrapNone/>
          <wp:docPr id="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pic:cNvPicPr>
                    <a:picLocks noChangeAspect="1" noChangeArrowheads="1"/>
                  </pic:cNvPicPr>
                </pic:nvPicPr>
                <pic:blipFill>
                  <a:blip r:embed="rId1"/>
                  <a:stretch>
                    <a:fillRect/>
                  </a:stretch>
                </pic:blipFill>
                <pic:spPr bwMode="auto">
                  <a:xfrm>
                    <a:off x="0" y="0"/>
                    <a:ext cx="1363980" cy="358775"/>
                  </a:xfrm>
                  <a:prstGeom prst="rect">
                    <a:avLst/>
                  </a:prstGeom>
                </pic:spPr>
              </pic:pic>
            </a:graphicData>
          </a:graphic>
        </wp:anchor>
      </w:drawing>
    </w:r>
    <w:r>
      <w:t xml:space="preserve">Řád PK jerseyského skotu </w:t>
    </w:r>
    <w:r>
      <w:tab/>
    </w:r>
    <w:r>
      <w:tab/>
    </w:r>
    <w:r>
      <w:fldChar w:fldCharType="begin"/>
    </w:r>
    <w:r>
      <w:instrText>PAGE \* ARABIC</w:instrText>
    </w:r>
    <w:r>
      <w:fldChar w:fldCharType="separate"/>
    </w:r>
    <w:r>
      <w:t>24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6989C" w14:textId="77777777" w:rsidR="00793ACE" w:rsidRDefault="00D30623">
    <w:pPr>
      <w:pStyle w:val="Zpat"/>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F8F52" w14:textId="77777777" w:rsidR="00E73CF0" w:rsidRDefault="00E73CF0">
      <w:pPr>
        <w:spacing w:after="0" w:line="240" w:lineRule="auto"/>
      </w:pPr>
      <w:r>
        <w:separator/>
      </w:r>
    </w:p>
  </w:footnote>
  <w:footnote w:type="continuationSeparator" w:id="0">
    <w:p w14:paraId="536092D2" w14:textId="77777777" w:rsidR="00E73CF0" w:rsidRDefault="00E73C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1002"/>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03545C5D"/>
    <w:multiLevelType w:val="multilevel"/>
    <w:tmpl w:val="31D4E3C2"/>
    <w:lvl w:ilvl="0">
      <w:start w:val="4"/>
      <w:numFmt w:val="decimal"/>
      <w:lvlText w:val="%1."/>
      <w:lvlJc w:val="left"/>
      <w:pPr>
        <w:tabs>
          <w:tab w:val="num" w:pos="0"/>
        </w:tabs>
        <w:ind w:left="360" w:hanging="360"/>
      </w:pPr>
    </w:lvl>
    <w:lvl w:ilvl="1">
      <w:start w:val="1"/>
      <w:numFmt w:val="decimal"/>
      <w:lvlText w:val="%1.%2."/>
      <w:lvlJc w:val="left"/>
      <w:pPr>
        <w:tabs>
          <w:tab w:val="num" w:pos="0"/>
        </w:tabs>
        <w:ind w:left="792" w:hanging="432"/>
      </w:pPr>
      <w:rPr>
        <w:b/>
        <w:sz w:val="24"/>
      </w:rPr>
    </w:lvl>
    <w:lvl w:ilvl="2">
      <w:start w:val="2"/>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6227873"/>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134855FB"/>
    <w:multiLevelType w:val="multilevel"/>
    <w:tmpl w:val="80607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21CCF"/>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 w15:restartNumberingAfterBreak="0">
    <w:nsid w:val="16672459"/>
    <w:multiLevelType w:val="multilevel"/>
    <w:tmpl w:val="ECD442D2"/>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6" w15:restartNumberingAfterBreak="0">
    <w:nsid w:val="1CF340D2"/>
    <w:multiLevelType w:val="multilevel"/>
    <w:tmpl w:val="7062D72A"/>
    <w:lvl w:ilvl="0">
      <w:start w:val="1"/>
      <w:numFmt w:val="upperRoman"/>
      <w:lvlText w:val="%1."/>
      <w:lvlJc w:val="left"/>
      <w:pPr>
        <w:ind w:left="0" w:firstLine="0"/>
      </w:pPr>
    </w:lvl>
    <w:lvl w:ilvl="1">
      <w:start w:val="1"/>
      <w:numFmt w:val="upperLetter"/>
      <w:lvlText w:val="%2."/>
      <w:lvlJc w:val="left"/>
      <w:pPr>
        <w:ind w:left="720" w:firstLine="0"/>
      </w:pPr>
    </w:lvl>
    <w:lvl w:ilvl="2">
      <w:start w:val="1"/>
      <w:numFmt w:val="bullet"/>
      <w:lvlText w:val=""/>
      <w:lvlJc w:val="left"/>
      <w:pPr>
        <w:ind w:left="1800" w:hanging="360"/>
      </w:pPr>
      <w:rPr>
        <w:rFonts w:ascii="Symbol" w:hAnsi="Symbol" w:hint="default"/>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7" w15:restartNumberingAfterBreak="0">
    <w:nsid w:val="1E4904C5"/>
    <w:multiLevelType w:val="multilevel"/>
    <w:tmpl w:val="ECD442D2"/>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8" w15:restartNumberingAfterBreak="0">
    <w:nsid w:val="1ECB03DF"/>
    <w:multiLevelType w:val="multilevel"/>
    <w:tmpl w:val="7062D72A"/>
    <w:lvl w:ilvl="0">
      <w:start w:val="1"/>
      <w:numFmt w:val="upperRoman"/>
      <w:lvlText w:val="%1."/>
      <w:lvlJc w:val="left"/>
      <w:pPr>
        <w:ind w:left="0" w:firstLine="0"/>
      </w:pPr>
    </w:lvl>
    <w:lvl w:ilvl="1">
      <w:start w:val="1"/>
      <w:numFmt w:val="upperLetter"/>
      <w:lvlText w:val="%2."/>
      <w:lvlJc w:val="left"/>
      <w:pPr>
        <w:ind w:left="720" w:firstLine="0"/>
      </w:pPr>
    </w:lvl>
    <w:lvl w:ilvl="2">
      <w:start w:val="1"/>
      <w:numFmt w:val="bullet"/>
      <w:lvlText w:val=""/>
      <w:lvlJc w:val="left"/>
      <w:pPr>
        <w:ind w:left="1800" w:hanging="360"/>
      </w:pPr>
      <w:rPr>
        <w:rFonts w:ascii="Symbol" w:hAnsi="Symbol" w:hint="default"/>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9" w15:restartNumberingAfterBreak="0">
    <w:nsid w:val="22EB4D21"/>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15:restartNumberingAfterBreak="0">
    <w:nsid w:val="26542C97"/>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1" w15:restartNumberingAfterBreak="0">
    <w:nsid w:val="27150AC8"/>
    <w:multiLevelType w:val="multilevel"/>
    <w:tmpl w:val="A534438C"/>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2" w15:restartNumberingAfterBreak="0">
    <w:nsid w:val="333E079D"/>
    <w:multiLevelType w:val="hybridMultilevel"/>
    <w:tmpl w:val="9D10063A"/>
    <w:lvl w:ilvl="0" w:tplc="04050013">
      <w:start w:val="1"/>
      <w:numFmt w:val="upperRoman"/>
      <w:lvlText w:val="%1."/>
      <w:lvlJc w:val="righ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43F1703"/>
    <w:multiLevelType w:val="hybridMultilevel"/>
    <w:tmpl w:val="86B8E010"/>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DD60B6"/>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5" w15:restartNumberingAfterBreak="0">
    <w:nsid w:val="3B0C0BB4"/>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6" w15:restartNumberingAfterBreak="0">
    <w:nsid w:val="3E741618"/>
    <w:multiLevelType w:val="multilevel"/>
    <w:tmpl w:val="9F366B2C"/>
    <w:lvl w:ilvl="0">
      <w:start w:val="1"/>
      <w:numFmt w:val="decimal"/>
      <w:pStyle w:val="Nadpis1"/>
      <w:lvlText w:val="%1"/>
      <w:lvlJc w:val="left"/>
      <w:pPr>
        <w:tabs>
          <w:tab w:val="num" w:pos="0"/>
        </w:tabs>
        <w:ind w:left="432" w:hanging="432"/>
      </w:pPr>
    </w:lvl>
    <w:lvl w:ilvl="1">
      <w:start w:val="1"/>
      <w:numFmt w:val="decimal"/>
      <w:pStyle w:val="Nadpis2"/>
      <w:lvlText w:val="%1.%2"/>
      <w:lvlJc w:val="left"/>
      <w:pPr>
        <w:tabs>
          <w:tab w:val="num" w:pos="0"/>
        </w:tabs>
        <w:ind w:left="576" w:hanging="576"/>
      </w:pPr>
    </w:lvl>
    <w:lvl w:ilvl="2">
      <w:start w:val="1"/>
      <w:numFmt w:val="decimal"/>
      <w:pStyle w:val="Nadpis3"/>
      <w:lvlText w:val="%1.%2.%3"/>
      <w:lvlJc w:val="left"/>
      <w:pPr>
        <w:tabs>
          <w:tab w:val="num" w:pos="0"/>
        </w:tabs>
        <w:ind w:left="720" w:hanging="720"/>
      </w:pPr>
    </w:lvl>
    <w:lvl w:ilvl="3">
      <w:start w:val="1"/>
      <w:numFmt w:val="decimal"/>
      <w:pStyle w:val="Nadpis4"/>
      <w:lvlText w:val="%1.%2.%3.%4"/>
      <w:lvlJc w:val="left"/>
      <w:pPr>
        <w:tabs>
          <w:tab w:val="num" w:pos="0"/>
        </w:tabs>
        <w:ind w:left="864" w:hanging="864"/>
      </w:pPr>
    </w:lvl>
    <w:lvl w:ilvl="4">
      <w:start w:val="1"/>
      <w:numFmt w:val="decimal"/>
      <w:pStyle w:val="Nadpis5"/>
      <w:lvlText w:val="%1.%2.%3.%4.%5"/>
      <w:lvlJc w:val="left"/>
      <w:pPr>
        <w:tabs>
          <w:tab w:val="num" w:pos="0"/>
        </w:tabs>
        <w:ind w:left="1008" w:hanging="1008"/>
      </w:pPr>
    </w:lvl>
    <w:lvl w:ilvl="5">
      <w:start w:val="1"/>
      <w:numFmt w:val="decimal"/>
      <w:pStyle w:val="Nadpis6"/>
      <w:lvlText w:val="%1.%2.%3.%4.%5.%6"/>
      <w:lvlJc w:val="left"/>
      <w:pPr>
        <w:tabs>
          <w:tab w:val="num" w:pos="0"/>
        </w:tabs>
        <w:ind w:left="1152" w:hanging="1152"/>
      </w:pPr>
    </w:lvl>
    <w:lvl w:ilvl="6">
      <w:start w:val="1"/>
      <w:numFmt w:val="decimal"/>
      <w:pStyle w:val="Nadpis7"/>
      <w:lvlText w:val="%1.%2.%3.%4.%5.%6.%7"/>
      <w:lvlJc w:val="left"/>
      <w:pPr>
        <w:tabs>
          <w:tab w:val="num" w:pos="0"/>
        </w:tabs>
        <w:ind w:left="1296" w:hanging="1296"/>
      </w:pPr>
    </w:lvl>
    <w:lvl w:ilvl="7">
      <w:start w:val="1"/>
      <w:numFmt w:val="decimal"/>
      <w:pStyle w:val="Nadpis8"/>
      <w:lvlText w:val="%1.%2.%3.%4.%5.%6.%7.%8"/>
      <w:lvlJc w:val="left"/>
      <w:pPr>
        <w:tabs>
          <w:tab w:val="num" w:pos="0"/>
        </w:tabs>
        <w:ind w:left="1440" w:hanging="1440"/>
      </w:pPr>
    </w:lvl>
    <w:lvl w:ilvl="8">
      <w:start w:val="1"/>
      <w:numFmt w:val="decimal"/>
      <w:pStyle w:val="Nadpis9"/>
      <w:lvlText w:val="%1.%2.%3.%4.%5.%6.%7.%8.%9"/>
      <w:lvlJc w:val="left"/>
      <w:pPr>
        <w:tabs>
          <w:tab w:val="num" w:pos="0"/>
        </w:tabs>
        <w:ind w:left="1584" w:hanging="1584"/>
      </w:pPr>
    </w:lvl>
  </w:abstractNum>
  <w:abstractNum w:abstractNumId="17" w15:restartNumberingAfterBreak="0">
    <w:nsid w:val="44F11DBF"/>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8" w15:restartNumberingAfterBreak="0">
    <w:nsid w:val="49370F91"/>
    <w:multiLevelType w:val="hybridMultilevel"/>
    <w:tmpl w:val="E64CACA0"/>
    <w:lvl w:ilvl="0" w:tplc="FFFFFFFF">
      <w:start w:val="1"/>
      <w:numFmt w:val="upperRoman"/>
      <w:lvlText w:val="%1."/>
      <w:lvlJc w:val="righ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AB42047"/>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0" w15:restartNumberingAfterBreak="0">
    <w:nsid w:val="51D358A4"/>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1" w15:restartNumberingAfterBreak="0">
    <w:nsid w:val="618B6F97"/>
    <w:multiLevelType w:val="hybridMultilevel"/>
    <w:tmpl w:val="86B8E010"/>
    <w:lvl w:ilvl="0" w:tplc="04050013">
      <w:start w:val="1"/>
      <w:numFmt w:val="upperRoman"/>
      <w:lvlText w:val="%1."/>
      <w:lvlJc w:val="righ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C5832F8"/>
    <w:multiLevelType w:val="multilevel"/>
    <w:tmpl w:val="04050027"/>
    <w:lvl w:ilvl="0">
      <w:start w:val="1"/>
      <w:numFmt w:val="upperRoman"/>
      <w:lvlText w:val="%1."/>
      <w:lvlJc w:val="left"/>
      <w:pPr>
        <w:ind w:left="0" w:firstLine="0"/>
      </w:pPr>
      <w:rPr>
        <w:rFonts w:hint="default"/>
        <w:sz w:val="20"/>
      </w:rPr>
    </w:lvl>
    <w:lvl w:ilvl="1">
      <w:start w:val="1"/>
      <w:numFmt w:val="upperLetter"/>
      <w:lvlText w:val="%2."/>
      <w:lvlJc w:val="left"/>
      <w:pPr>
        <w:ind w:left="720" w:firstLine="0"/>
      </w:pPr>
      <w:rPr>
        <w:rFonts w:hint="default"/>
        <w:sz w:val="20"/>
      </w:rPr>
    </w:lvl>
    <w:lvl w:ilvl="2">
      <w:start w:val="1"/>
      <w:numFmt w:val="decimal"/>
      <w:lvlText w:val="%3."/>
      <w:lvlJc w:val="left"/>
      <w:pPr>
        <w:ind w:left="1440" w:firstLine="0"/>
      </w:pPr>
      <w:rPr>
        <w:rFonts w:hint="default"/>
        <w:sz w:val="20"/>
      </w:rPr>
    </w:lvl>
    <w:lvl w:ilvl="3">
      <w:start w:val="1"/>
      <w:numFmt w:val="lowerLetter"/>
      <w:lvlText w:val="%4)"/>
      <w:lvlJc w:val="left"/>
      <w:pPr>
        <w:ind w:left="2160" w:firstLine="0"/>
      </w:pPr>
      <w:rPr>
        <w:rFonts w:hint="default"/>
        <w:sz w:val="20"/>
      </w:rPr>
    </w:lvl>
    <w:lvl w:ilvl="4">
      <w:start w:val="1"/>
      <w:numFmt w:val="decimal"/>
      <w:lvlText w:val="(%5)"/>
      <w:lvlJc w:val="left"/>
      <w:pPr>
        <w:ind w:left="2880" w:firstLine="0"/>
      </w:pPr>
      <w:rPr>
        <w:rFonts w:hint="default"/>
        <w:sz w:val="20"/>
      </w:rPr>
    </w:lvl>
    <w:lvl w:ilvl="5">
      <w:start w:val="1"/>
      <w:numFmt w:val="lowerLetter"/>
      <w:lvlText w:val="(%6)"/>
      <w:lvlJc w:val="left"/>
      <w:pPr>
        <w:ind w:left="3600" w:firstLine="0"/>
      </w:pPr>
      <w:rPr>
        <w:rFonts w:hint="default"/>
        <w:sz w:val="20"/>
      </w:rPr>
    </w:lvl>
    <w:lvl w:ilvl="6">
      <w:start w:val="1"/>
      <w:numFmt w:val="lowerRoman"/>
      <w:lvlText w:val="(%7)"/>
      <w:lvlJc w:val="left"/>
      <w:pPr>
        <w:ind w:left="4320" w:firstLine="0"/>
      </w:pPr>
      <w:rPr>
        <w:rFonts w:hint="default"/>
        <w:sz w:val="20"/>
      </w:rPr>
    </w:lvl>
    <w:lvl w:ilvl="7">
      <w:start w:val="1"/>
      <w:numFmt w:val="lowerLetter"/>
      <w:lvlText w:val="(%8)"/>
      <w:lvlJc w:val="left"/>
      <w:pPr>
        <w:ind w:left="5040" w:firstLine="0"/>
      </w:pPr>
      <w:rPr>
        <w:rFonts w:hint="default"/>
        <w:sz w:val="20"/>
      </w:rPr>
    </w:lvl>
    <w:lvl w:ilvl="8">
      <w:start w:val="1"/>
      <w:numFmt w:val="lowerRoman"/>
      <w:lvlText w:val="(%9)"/>
      <w:lvlJc w:val="left"/>
      <w:pPr>
        <w:ind w:left="5760" w:firstLine="0"/>
      </w:pPr>
      <w:rPr>
        <w:rFonts w:hint="default"/>
        <w:sz w:val="20"/>
      </w:rPr>
    </w:lvl>
  </w:abstractNum>
  <w:abstractNum w:abstractNumId="23" w15:restartNumberingAfterBreak="0">
    <w:nsid w:val="6F195D8A"/>
    <w:multiLevelType w:val="multilevel"/>
    <w:tmpl w:val="ECD442D2"/>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4" w15:restartNumberingAfterBreak="0">
    <w:nsid w:val="71533E53"/>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5" w15:restartNumberingAfterBreak="0">
    <w:nsid w:val="71CA1797"/>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6" w15:restartNumberingAfterBreak="0">
    <w:nsid w:val="7A33426E"/>
    <w:multiLevelType w:val="multilevel"/>
    <w:tmpl w:val="33106738"/>
    <w:lvl w:ilvl="0">
      <w:start w:val="1"/>
      <w:numFmt w:val="upperRoman"/>
      <w:lvlText w:val="%1."/>
      <w:lvlJc w:val="left"/>
      <w:pPr>
        <w:ind w:left="0" w:firstLine="0"/>
      </w:pPr>
    </w:lvl>
    <w:lvl w:ilvl="1">
      <w:start w:val="1"/>
      <w:numFmt w:val="upperLetter"/>
      <w:lvlText w:val="%2."/>
      <w:lvlJc w:val="left"/>
      <w:pPr>
        <w:ind w:left="720" w:firstLine="0"/>
      </w:pPr>
    </w:lvl>
    <w:lvl w:ilvl="2">
      <w:start w:val="1"/>
      <w:numFmt w:val="bullet"/>
      <w:lvlText w:val=""/>
      <w:lvlJc w:val="left"/>
      <w:pPr>
        <w:ind w:left="1800" w:hanging="360"/>
      </w:pPr>
      <w:rPr>
        <w:rFonts w:ascii="Wingdings" w:hAnsi="Wingdings" w:hint="default"/>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16cid:durableId="46149265">
    <w:abstractNumId w:val="16"/>
  </w:num>
  <w:num w:numId="2" w16cid:durableId="437605959">
    <w:abstractNumId w:val="1"/>
  </w:num>
  <w:num w:numId="3" w16cid:durableId="615213646">
    <w:abstractNumId w:val="11"/>
  </w:num>
  <w:num w:numId="4" w16cid:durableId="1386679862">
    <w:abstractNumId w:val="25"/>
  </w:num>
  <w:num w:numId="5" w16cid:durableId="1097598583">
    <w:abstractNumId w:val="14"/>
  </w:num>
  <w:num w:numId="6" w16cid:durableId="1914390099">
    <w:abstractNumId w:val="5"/>
  </w:num>
  <w:num w:numId="7" w16cid:durableId="292561298">
    <w:abstractNumId w:val="7"/>
  </w:num>
  <w:num w:numId="8" w16cid:durableId="1774279196">
    <w:abstractNumId w:val="15"/>
  </w:num>
  <w:num w:numId="9" w16cid:durableId="1260528541">
    <w:abstractNumId w:val="0"/>
  </w:num>
  <w:num w:numId="10" w16cid:durableId="655457967">
    <w:abstractNumId w:val="17"/>
  </w:num>
  <w:num w:numId="11" w16cid:durableId="691879022">
    <w:abstractNumId w:val="26"/>
  </w:num>
  <w:num w:numId="12" w16cid:durableId="1819036203">
    <w:abstractNumId w:val="8"/>
  </w:num>
  <w:num w:numId="13" w16cid:durableId="1510291604">
    <w:abstractNumId w:val="19"/>
  </w:num>
  <w:num w:numId="14" w16cid:durableId="1912150881">
    <w:abstractNumId w:val="6"/>
  </w:num>
  <w:num w:numId="15" w16cid:durableId="171457444">
    <w:abstractNumId w:val="20"/>
  </w:num>
  <w:num w:numId="16" w16cid:durableId="1657877589">
    <w:abstractNumId w:val="3"/>
  </w:num>
  <w:num w:numId="17" w16cid:durableId="1355036688">
    <w:abstractNumId w:val="22"/>
  </w:num>
  <w:num w:numId="18" w16cid:durableId="362219146">
    <w:abstractNumId w:val="4"/>
  </w:num>
  <w:num w:numId="19" w16cid:durableId="1085419670">
    <w:abstractNumId w:val="10"/>
  </w:num>
  <w:num w:numId="20" w16cid:durableId="426344332">
    <w:abstractNumId w:val="24"/>
  </w:num>
  <w:num w:numId="21" w16cid:durableId="30111809">
    <w:abstractNumId w:val="12"/>
  </w:num>
  <w:num w:numId="22" w16cid:durableId="1114522053">
    <w:abstractNumId w:val="21"/>
  </w:num>
  <w:num w:numId="23" w16cid:durableId="1888296221">
    <w:abstractNumId w:val="13"/>
  </w:num>
  <w:num w:numId="24" w16cid:durableId="147406740">
    <w:abstractNumId w:val="18"/>
  </w:num>
  <w:num w:numId="25" w16cid:durableId="479462756">
    <w:abstractNumId w:val="2"/>
  </w:num>
  <w:num w:numId="26" w16cid:durableId="864053958">
    <w:abstractNumId w:val="9"/>
  </w:num>
  <w:num w:numId="27" w16cid:durableId="1292636393">
    <w:abstractNumId w:val="23"/>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gdalena Zajíčková">
    <w15:presenceInfo w15:providerId="Windows Live" w15:userId="6e6aa0615d60d2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ACE"/>
    <w:rsid w:val="000051B6"/>
    <w:rsid w:val="00007B0C"/>
    <w:rsid w:val="0001567D"/>
    <w:rsid w:val="000157E2"/>
    <w:rsid w:val="00016392"/>
    <w:rsid w:val="00021FC9"/>
    <w:rsid w:val="00022673"/>
    <w:rsid w:val="00022D57"/>
    <w:rsid w:val="00023C87"/>
    <w:rsid w:val="000249C2"/>
    <w:rsid w:val="00025C6E"/>
    <w:rsid w:val="00032802"/>
    <w:rsid w:val="000401B5"/>
    <w:rsid w:val="00042CCF"/>
    <w:rsid w:val="000450CE"/>
    <w:rsid w:val="0004757A"/>
    <w:rsid w:val="00050423"/>
    <w:rsid w:val="00051581"/>
    <w:rsid w:val="00052792"/>
    <w:rsid w:val="00053583"/>
    <w:rsid w:val="0006191B"/>
    <w:rsid w:val="00061D2C"/>
    <w:rsid w:val="00062E49"/>
    <w:rsid w:val="00065B3D"/>
    <w:rsid w:val="00074693"/>
    <w:rsid w:val="00075636"/>
    <w:rsid w:val="0008019E"/>
    <w:rsid w:val="000801BA"/>
    <w:rsid w:val="00084D6B"/>
    <w:rsid w:val="0008546F"/>
    <w:rsid w:val="00085E88"/>
    <w:rsid w:val="00085FD7"/>
    <w:rsid w:val="0008669B"/>
    <w:rsid w:val="000904D3"/>
    <w:rsid w:val="00090E8F"/>
    <w:rsid w:val="0009492D"/>
    <w:rsid w:val="000A1E94"/>
    <w:rsid w:val="000A3DA6"/>
    <w:rsid w:val="000B6074"/>
    <w:rsid w:val="000B6276"/>
    <w:rsid w:val="000C469F"/>
    <w:rsid w:val="000C4A5D"/>
    <w:rsid w:val="000D2A51"/>
    <w:rsid w:val="000D56FA"/>
    <w:rsid w:val="000E1E76"/>
    <w:rsid w:val="000E3EDF"/>
    <w:rsid w:val="000E6A65"/>
    <w:rsid w:val="000E7F70"/>
    <w:rsid w:val="00100E46"/>
    <w:rsid w:val="00105C7C"/>
    <w:rsid w:val="00105D5E"/>
    <w:rsid w:val="0010766F"/>
    <w:rsid w:val="00107C8F"/>
    <w:rsid w:val="001243CD"/>
    <w:rsid w:val="00125AB8"/>
    <w:rsid w:val="00133641"/>
    <w:rsid w:val="0013423E"/>
    <w:rsid w:val="0013626C"/>
    <w:rsid w:val="00136534"/>
    <w:rsid w:val="001405CA"/>
    <w:rsid w:val="00154261"/>
    <w:rsid w:val="00165657"/>
    <w:rsid w:val="001663B8"/>
    <w:rsid w:val="001712A1"/>
    <w:rsid w:val="001756E4"/>
    <w:rsid w:val="001758DE"/>
    <w:rsid w:val="001764CD"/>
    <w:rsid w:val="00176DE7"/>
    <w:rsid w:val="001806F9"/>
    <w:rsid w:val="00181D76"/>
    <w:rsid w:val="00184939"/>
    <w:rsid w:val="0018512C"/>
    <w:rsid w:val="001903B1"/>
    <w:rsid w:val="00190DCC"/>
    <w:rsid w:val="00190E33"/>
    <w:rsid w:val="00191955"/>
    <w:rsid w:val="001933FA"/>
    <w:rsid w:val="00193793"/>
    <w:rsid w:val="00193B52"/>
    <w:rsid w:val="00194F65"/>
    <w:rsid w:val="001A65E0"/>
    <w:rsid w:val="001B0AB4"/>
    <w:rsid w:val="001B1050"/>
    <w:rsid w:val="001B6FAB"/>
    <w:rsid w:val="001C0C63"/>
    <w:rsid w:val="001C1650"/>
    <w:rsid w:val="001C2028"/>
    <w:rsid w:val="001C6551"/>
    <w:rsid w:val="001D09D6"/>
    <w:rsid w:val="001D251D"/>
    <w:rsid w:val="001D7E16"/>
    <w:rsid w:val="001E3EBB"/>
    <w:rsid w:val="001E6A0E"/>
    <w:rsid w:val="001F1178"/>
    <w:rsid w:val="001F3F9B"/>
    <w:rsid w:val="001F6269"/>
    <w:rsid w:val="001F7A39"/>
    <w:rsid w:val="001F7C3F"/>
    <w:rsid w:val="00202D0E"/>
    <w:rsid w:val="00205067"/>
    <w:rsid w:val="002058F1"/>
    <w:rsid w:val="00205CB8"/>
    <w:rsid w:val="00211943"/>
    <w:rsid w:val="00212873"/>
    <w:rsid w:val="0021446E"/>
    <w:rsid w:val="00230A45"/>
    <w:rsid w:val="00232B19"/>
    <w:rsid w:val="002345FD"/>
    <w:rsid w:val="0024454D"/>
    <w:rsid w:val="00245208"/>
    <w:rsid w:val="002462FA"/>
    <w:rsid w:val="00254820"/>
    <w:rsid w:val="002551A5"/>
    <w:rsid w:val="002554B8"/>
    <w:rsid w:val="002577DF"/>
    <w:rsid w:val="002638E5"/>
    <w:rsid w:val="00263D73"/>
    <w:rsid w:val="002663BF"/>
    <w:rsid w:val="002719A4"/>
    <w:rsid w:val="00276929"/>
    <w:rsid w:val="0028278D"/>
    <w:rsid w:val="00284230"/>
    <w:rsid w:val="00285D34"/>
    <w:rsid w:val="00286AF0"/>
    <w:rsid w:val="00286B2C"/>
    <w:rsid w:val="00291A56"/>
    <w:rsid w:val="00293837"/>
    <w:rsid w:val="0029460B"/>
    <w:rsid w:val="00296CD9"/>
    <w:rsid w:val="002A0EAB"/>
    <w:rsid w:val="002A2681"/>
    <w:rsid w:val="002A37C9"/>
    <w:rsid w:val="002A3B01"/>
    <w:rsid w:val="002A4753"/>
    <w:rsid w:val="002A7432"/>
    <w:rsid w:val="002B3613"/>
    <w:rsid w:val="002B6CA2"/>
    <w:rsid w:val="002B7ADC"/>
    <w:rsid w:val="002C1455"/>
    <w:rsid w:val="002C5FD4"/>
    <w:rsid w:val="002D089F"/>
    <w:rsid w:val="002D0DEA"/>
    <w:rsid w:val="002D5755"/>
    <w:rsid w:val="002D7830"/>
    <w:rsid w:val="002E2489"/>
    <w:rsid w:val="002E5883"/>
    <w:rsid w:val="002E60D8"/>
    <w:rsid w:val="002E6ED1"/>
    <w:rsid w:val="002F2A0C"/>
    <w:rsid w:val="002F5DB5"/>
    <w:rsid w:val="002F60B5"/>
    <w:rsid w:val="00306EC6"/>
    <w:rsid w:val="0031060B"/>
    <w:rsid w:val="00310995"/>
    <w:rsid w:val="003124C0"/>
    <w:rsid w:val="00320AF0"/>
    <w:rsid w:val="00320F97"/>
    <w:rsid w:val="00326948"/>
    <w:rsid w:val="00330AE8"/>
    <w:rsid w:val="00330E11"/>
    <w:rsid w:val="0033457C"/>
    <w:rsid w:val="0033525A"/>
    <w:rsid w:val="00336978"/>
    <w:rsid w:val="00340E62"/>
    <w:rsid w:val="00345481"/>
    <w:rsid w:val="00347730"/>
    <w:rsid w:val="00360BE2"/>
    <w:rsid w:val="00361068"/>
    <w:rsid w:val="003616BF"/>
    <w:rsid w:val="00364035"/>
    <w:rsid w:val="00366282"/>
    <w:rsid w:val="00367DFD"/>
    <w:rsid w:val="00372049"/>
    <w:rsid w:val="003732DB"/>
    <w:rsid w:val="003746F1"/>
    <w:rsid w:val="003834D8"/>
    <w:rsid w:val="00383E3E"/>
    <w:rsid w:val="00387AA3"/>
    <w:rsid w:val="00390024"/>
    <w:rsid w:val="00391E09"/>
    <w:rsid w:val="00392DB3"/>
    <w:rsid w:val="003950AF"/>
    <w:rsid w:val="00397792"/>
    <w:rsid w:val="003A1329"/>
    <w:rsid w:val="003A4D85"/>
    <w:rsid w:val="003B1A54"/>
    <w:rsid w:val="003B35F9"/>
    <w:rsid w:val="003B7A22"/>
    <w:rsid w:val="003C6ABB"/>
    <w:rsid w:val="003D0D6C"/>
    <w:rsid w:val="003D400F"/>
    <w:rsid w:val="003D57F4"/>
    <w:rsid w:val="003D77AF"/>
    <w:rsid w:val="003E1B04"/>
    <w:rsid w:val="003E1EA2"/>
    <w:rsid w:val="003E3C74"/>
    <w:rsid w:val="003E448C"/>
    <w:rsid w:val="003F028B"/>
    <w:rsid w:val="003F0A6B"/>
    <w:rsid w:val="003F3D27"/>
    <w:rsid w:val="003F3DAB"/>
    <w:rsid w:val="00403C7E"/>
    <w:rsid w:val="00406D80"/>
    <w:rsid w:val="00414D1A"/>
    <w:rsid w:val="00415567"/>
    <w:rsid w:val="00422775"/>
    <w:rsid w:val="00423E37"/>
    <w:rsid w:val="00427DFF"/>
    <w:rsid w:val="00432977"/>
    <w:rsid w:val="00433853"/>
    <w:rsid w:val="00437A97"/>
    <w:rsid w:val="00440D24"/>
    <w:rsid w:val="00450AE7"/>
    <w:rsid w:val="00451934"/>
    <w:rsid w:val="0045358C"/>
    <w:rsid w:val="0045657B"/>
    <w:rsid w:val="00456AD5"/>
    <w:rsid w:val="00456EF3"/>
    <w:rsid w:val="00462968"/>
    <w:rsid w:val="00464421"/>
    <w:rsid w:val="00472A45"/>
    <w:rsid w:val="00475581"/>
    <w:rsid w:val="00476A2E"/>
    <w:rsid w:val="00477115"/>
    <w:rsid w:val="00483186"/>
    <w:rsid w:val="00486142"/>
    <w:rsid w:val="004871D4"/>
    <w:rsid w:val="00487B42"/>
    <w:rsid w:val="00487BAA"/>
    <w:rsid w:val="004945E2"/>
    <w:rsid w:val="004A173E"/>
    <w:rsid w:val="004A1F47"/>
    <w:rsid w:val="004A22B4"/>
    <w:rsid w:val="004A5C3F"/>
    <w:rsid w:val="004B5C06"/>
    <w:rsid w:val="004B63F8"/>
    <w:rsid w:val="004B7C28"/>
    <w:rsid w:val="004C5DA2"/>
    <w:rsid w:val="004D5FB4"/>
    <w:rsid w:val="004E2E3E"/>
    <w:rsid w:val="004E66B5"/>
    <w:rsid w:val="004F14B3"/>
    <w:rsid w:val="004F40D0"/>
    <w:rsid w:val="004F6475"/>
    <w:rsid w:val="0050125D"/>
    <w:rsid w:val="00516BF7"/>
    <w:rsid w:val="00520D2B"/>
    <w:rsid w:val="00523896"/>
    <w:rsid w:val="00527585"/>
    <w:rsid w:val="00530600"/>
    <w:rsid w:val="005353E8"/>
    <w:rsid w:val="00546C96"/>
    <w:rsid w:val="00547842"/>
    <w:rsid w:val="005504F6"/>
    <w:rsid w:val="00555AC6"/>
    <w:rsid w:val="005652A5"/>
    <w:rsid w:val="00565711"/>
    <w:rsid w:val="00566640"/>
    <w:rsid w:val="00566649"/>
    <w:rsid w:val="005707CF"/>
    <w:rsid w:val="00574BA2"/>
    <w:rsid w:val="00575EEB"/>
    <w:rsid w:val="0058784B"/>
    <w:rsid w:val="00590FC3"/>
    <w:rsid w:val="00592778"/>
    <w:rsid w:val="0059596E"/>
    <w:rsid w:val="005A1FE6"/>
    <w:rsid w:val="005B06E1"/>
    <w:rsid w:val="005B3157"/>
    <w:rsid w:val="005B5A21"/>
    <w:rsid w:val="005B72FA"/>
    <w:rsid w:val="005C0F36"/>
    <w:rsid w:val="005C428C"/>
    <w:rsid w:val="005C4887"/>
    <w:rsid w:val="005C55C6"/>
    <w:rsid w:val="005C77C0"/>
    <w:rsid w:val="005C7B6A"/>
    <w:rsid w:val="005D067A"/>
    <w:rsid w:val="005D079B"/>
    <w:rsid w:val="005D0A02"/>
    <w:rsid w:val="005D63B3"/>
    <w:rsid w:val="005E4B78"/>
    <w:rsid w:val="005E4EFE"/>
    <w:rsid w:val="005E5807"/>
    <w:rsid w:val="005E6EF3"/>
    <w:rsid w:val="005F019A"/>
    <w:rsid w:val="005F20A2"/>
    <w:rsid w:val="005F3445"/>
    <w:rsid w:val="005F3EB1"/>
    <w:rsid w:val="005F4C8A"/>
    <w:rsid w:val="006011DC"/>
    <w:rsid w:val="00603923"/>
    <w:rsid w:val="00603BD3"/>
    <w:rsid w:val="006046C8"/>
    <w:rsid w:val="0061309C"/>
    <w:rsid w:val="00620000"/>
    <w:rsid w:val="00620590"/>
    <w:rsid w:val="006217F2"/>
    <w:rsid w:val="0062475A"/>
    <w:rsid w:val="00627482"/>
    <w:rsid w:val="0063052E"/>
    <w:rsid w:val="0063546A"/>
    <w:rsid w:val="0063663E"/>
    <w:rsid w:val="006425F0"/>
    <w:rsid w:val="0064267B"/>
    <w:rsid w:val="00642F28"/>
    <w:rsid w:val="00642FB3"/>
    <w:rsid w:val="0064375C"/>
    <w:rsid w:val="00650BF1"/>
    <w:rsid w:val="00652839"/>
    <w:rsid w:val="00654530"/>
    <w:rsid w:val="006557B4"/>
    <w:rsid w:val="00655B6B"/>
    <w:rsid w:val="006570CD"/>
    <w:rsid w:val="006635AC"/>
    <w:rsid w:val="00667243"/>
    <w:rsid w:val="00667778"/>
    <w:rsid w:val="00674F72"/>
    <w:rsid w:val="006764E3"/>
    <w:rsid w:val="00676517"/>
    <w:rsid w:val="00677A14"/>
    <w:rsid w:val="00681426"/>
    <w:rsid w:val="00681EA4"/>
    <w:rsid w:val="00686536"/>
    <w:rsid w:val="00690A8F"/>
    <w:rsid w:val="00693AB6"/>
    <w:rsid w:val="006955E5"/>
    <w:rsid w:val="006A2216"/>
    <w:rsid w:val="006A309A"/>
    <w:rsid w:val="006A4F76"/>
    <w:rsid w:val="006A5F76"/>
    <w:rsid w:val="006B32CB"/>
    <w:rsid w:val="006C018D"/>
    <w:rsid w:val="006C188D"/>
    <w:rsid w:val="006C1BC2"/>
    <w:rsid w:val="006C282A"/>
    <w:rsid w:val="006C50E1"/>
    <w:rsid w:val="006C7A71"/>
    <w:rsid w:val="006D4164"/>
    <w:rsid w:val="006D55D1"/>
    <w:rsid w:val="006D5792"/>
    <w:rsid w:val="006E2796"/>
    <w:rsid w:val="00710B18"/>
    <w:rsid w:val="00714ADF"/>
    <w:rsid w:val="00716747"/>
    <w:rsid w:val="00717A77"/>
    <w:rsid w:val="0072192A"/>
    <w:rsid w:val="00721F3E"/>
    <w:rsid w:val="00732293"/>
    <w:rsid w:val="007405EE"/>
    <w:rsid w:val="00747FCE"/>
    <w:rsid w:val="0075212A"/>
    <w:rsid w:val="007534B8"/>
    <w:rsid w:val="00753A6A"/>
    <w:rsid w:val="00756D20"/>
    <w:rsid w:val="00764760"/>
    <w:rsid w:val="0076615C"/>
    <w:rsid w:val="00766BBC"/>
    <w:rsid w:val="007670C0"/>
    <w:rsid w:val="007724B4"/>
    <w:rsid w:val="00772C8E"/>
    <w:rsid w:val="007732A6"/>
    <w:rsid w:val="0077783B"/>
    <w:rsid w:val="0078018D"/>
    <w:rsid w:val="007875BD"/>
    <w:rsid w:val="00787995"/>
    <w:rsid w:val="00787CE2"/>
    <w:rsid w:val="00792574"/>
    <w:rsid w:val="00793ACE"/>
    <w:rsid w:val="007A03A4"/>
    <w:rsid w:val="007A2C4E"/>
    <w:rsid w:val="007A46C4"/>
    <w:rsid w:val="007A56D6"/>
    <w:rsid w:val="007A7907"/>
    <w:rsid w:val="007B5F47"/>
    <w:rsid w:val="007C0D46"/>
    <w:rsid w:val="007C1D6E"/>
    <w:rsid w:val="007C5A65"/>
    <w:rsid w:val="007C7D53"/>
    <w:rsid w:val="007D0CCF"/>
    <w:rsid w:val="007D19C4"/>
    <w:rsid w:val="007D2166"/>
    <w:rsid w:val="007D7D35"/>
    <w:rsid w:val="007E0E14"/>
    <w:rsid w:val="007E2020"/>
    <w:rsid w:val="007E5718"/>
    <w:rsid w:val="007E5819"/>
    <w:rsid w:val="007E6279"/>
    <w:rsid w:val="007F23BD"/>
    <w:rsid w:val="007F5977"/>
    <w:rsid w:val="007F6B8E"/>
    <w:rsid w:val="007F7452"/>
    <w:rsid w:val="00811ED8"/>
    <w:rsid w:val="00812D33"/>
    <w:rsid w:val="00813049"/>
    <w:rsid w:val="00813CD5"/>
    <w:rsid w:val="008231F2"/>
    <w:rsid w:val="008257BC"/>
    <w:rsid w:val="0082778D"/>
    <w:rsid w:val="0083089C"/>
    <w:rsid w:val="008322CB"/>
    <w:rsid w:val="00832A4E"/>
    <w:rsid w:val="00837EDF"/>
    <w:rsid w:val="00843BE0"/>
    <w:rsid w:val="00844655"/>
    <w:rsid w:val="00846CC7"/>
    <w:rsid w:val="00854918"/>
    <w:rsid w:val="008602E5"/>
    <w:rsid w:val="00862502"/>
    <w:rsid w:val="0086261F"/>
    <w:rsid w:val="00862866"/>
    <w:rsid w:val="00864AD1"/>
    <w:rsid w:val="0086561B"/>
    <w:rsid w:val="00871515"/>
    <w:rsid w:val="00871E42"/>
    <w:rsid w:val="00872765"/>
    <w:rsid w:val="00877A38"/>
    <w:rsid w:val="00883A68"/>
    <w:rsid w:val="00884631"/>
    <w:rsid w:val="0088527F"/>
    <w:rsid w:val="00897D83"/>
    <w:rsid w:val="008A0A01"/>
    <w:rsid w:val="008A1834"/>
    <w:rsid w:val="008A2B36"/>
    <w:rsid w:val="008A409A"/>
    <w:rsid w:val="008A4699"/>
    <w:rsid w:val="008A4BC7"/>
    <w:rsid w:val="008A59CA"/>
    <w:rsid w:val="008A59F5"/>
    <w:rsid w:val="008A701E"/>
    <w:rsid w:val="008B3017"/>
    <w:rsid w:val="008B44AB"/>
    <w:rsid w:val="008B4ECD"/>
    <w:rsid w:val="008B5637"/>
    <w:rsid w:val="008C0B3C"/>
    <w:rsid w:val="008C2313"/>
    <w:rsid w:val="008C61C8"/>
    <w:rsid w:val="008D5554"/>
    <w:rsid w:val="008E0CC8"/>
    <w:rsid w:val="008E10D0"/>
    <w:rsid w:val="008E1BB6"/>
    <w:rsid w:val="008E3E87"/>
    <w:rsid w:val="008E5180"/>
    <w:rsid w:val="008E55F9"/>
    <w:rsid w:val="008E6A0E"/>
    <w:rsid w:val="008E6CAE"/>
    <w:rsid w:val="008F0AD6"/>
    <w:rsid w:val="008F407B"/>
    <w:rsid w:val="008F713F"/>
    <w:rsid w:val="008F786B"/>
    <w:rsid w:val="009029F4"/>
    <w:rsid w:val="009030EC"/>
    <w:rsid w:val="00903235"/>
    <w:rsid w:val="009063CA"/>
    <w:rsid w:val="0091192F"/>
    <w:rsid w:val="0091207B"/>
    <w:rsid w:val="0091284D"/>
    <w:rsid w:val="00912EE4"/>
    <w:rsid w:val="00915E28"/>
    <w:rsid w:val="009161B3"/>
    <w:rsid w:val="00922285"/>
    <w:rsid w:val="009306E5"/>
    <w:rsid w:val="00932368"/>
    <w:rsid w:val="00932CD7"/>
    <w:rsid w:val="00934F6E"/>
    <w:rsid w:val="00936838"/>
    <w:rsid w:val="009432EE"/>
    <w:rsid w:val="00947A74"/>
    <w:rsid w:val="0095069C"/>
    <w:rsid w:val="00951289"/>
    <w:rsid w:val="0095238E"/>
    <w:rsid w:val="00953152"/>
    <w:rsid w:val="00953FBE"/>
    <w:rsid w:val="009543BF"/>
    <w:rsid w:val="009546BB"/>
    <w:rsid w:val="009555BA"/>
    <w:rsid w:val="0095662C"/>
    <w:rsid w:val="00957600"/>
    <w:rsid w:val="00960DB6"/>
    <w:rsid w:val="00972B6F"/>
    <w:rsid w:val="00975DAD"/>
    <w:rsid w:val="00975DE6"/>
    <w:rsid w:val="00985ECA"/>
    <w:rsid w:val="00986169"/>
    <w:rsid w:val="00991663"/>
    <w:rsid w:val="0099638D"/>
    <w:rsid w:val="009A149E"/>
    <w:rsid w:val="009A75E3"/>
    <w:rsid w:val="009B2331"/>
    <w:rsid w:val="009B4B8F"/>
    <w:rsid w:val="009B4C63"/>
    <w:rsid w:val="009B50C4"/>
    <w:rsid w:val="009C2A1A"/>
    <w:rsid w:val="009C5B10"/>
    <w:rsid w:val="009C67D8"/>
    <w:rsid w:val="009D0C95"/>
    <w:rsid w:val="009D202E"/>
    <w:rsid w:val="009E64C9"/>
    <w:rsid w:val="009F0CE3"/>
    <w:rsid w:val="009F0F2B"/>
    <w:rsid w:val="009F140E"/>
    <w:rsid w:val="009F477D"/>
    <w:rsid w:val="009F7177"/>
    <w:rsid w:val="009F7A18"/>
    <w:rsid w:val="00A013E6"/>
    <w:rsid w:val="00A02465"/>
    <w:rsid w:val="00A02705"/>
    <w:rsid w:val="00A04046"/>
    <w:rsid w:val="00A07FBD"/>
    <w:rsid w:val="00A12075"/>
    <w:rsid w:val="00A1250E"/>
    <w:rsid w:val="00A171F9"/>
    <w:rsid w:val="00A24821"/>
    <w:rsid w:val="00A25CEE"/>
    <w:rsid w:val="00A3003C"/>
    <w:rsid w:val="00A302E7"/>
    <w:rsid w:val="00A32F19"/>
    <w:rsid w:val="00A46163"/>
    <w:rsid w:val="00A54F26"/>
    <w:rsid w:val="00A62A65"/>
    <w:rsid w:val="00A702E8"/>
    <w:rsid w:val="00A70305"/>
    <w:rsid w:val="00A71773"/>
    <w:rsid w:val="00A81805"/>
    <w:rsid w:val="00A82F52"/>
    <w:rsid w:val="00A83DE0"/>
    <w:rsid w:val="00A87ADF"/>
    <w:rsid w:val="00A87F3A"/>
    <w:rsid w:val="00A941CF"/>
    <w:rsid w:val="00A9589C"/>
    <w:rsid w:val="00A96343"/>
    <w:rsid w:val="00A976D6"/>
    <w:rsid w:val="00AA1194"/>
    <w:rsid w:val="00AA3429"/>
    <w:rsid w:val="00AA3FCB"/>
    <w:rsid w:val="00AA52A6"/>
    <w:rsid w:val="00AA583B"/>
    <w:rsid w:val="00AB4A4D"/>
    <w:rsid w:val="00AB5BC5"/>
    <w:rsid w:val="00AB70C4"/>
    <w:rsid w:val="00AD0D15"/>
    <w:rsid w:val="00AD5B85"/>
    <w:rsid w:val="00AD69F7"/>
    <w:rsid w:val="00AD7DBD"/>
    <w:rsid w:val="00AE107B"/>
    <w:rsid w:val="00AE4A66"/>
    <w:rsid w:val="00AE5850"/>
    <w:rsid w:val="00AE64CF"/>
    <w:rsid w:val="00AF1198"/>
    <w:rsid w:val="00AF2C2C"/>
    <w:rsid w:val="00B023F6"/>
    <w:rsid w:val="00B06E5F"/>
    <w:rsid w:val="00B06F7A"/>
    <w:rsid w:val="00B156F0"/>
    <w:rsid w:val="00B21AD3"/>
    <w:rsid w:val="00B258F1"/>
    <w:rsid w:val="00B273E6"/>
    <w:rsid w:val="00B30094"/>
    <w:rsid w:val="00B3020B"/>
    <w:rsid w:val="00B32336"/>
    <w:rsid w:val="00B3322D"/>
    <w:rsid w:val="00B35D46"/>
    <w:rsid w:val="00B36614"/>
    <w:rsid w:val="00B43104"/>
    <w:rsid w:val="00B45D62"/>
    <w:rsid w:val="00B51146"/>
    <w:rsid w:val="00B523A6"/>
    <w:rsid w:val="00B57399"/>
    <w:rsid w:val="00B60263"/>
    <w:rsid w:val="00B60319"/>
    <w:rsid w:val="00B6189C"/>
    <w:rsid w:val="00B6596C"/>
    <w:rsid w:val="00B70294"/>
    <w:rsid w:val="00B72052"/>
    <w:rsid w:val="00B736A4"/>
    <w:rsid w:val="00B742A0"/>
    <w:rsid w:val="00B75E0D"/>
    <w:rsid w:val="00B83824"/>
    <w:rsid w:val="00B83A19"/>
    <w:rsid w:val="00B84D61"/>
    <w:rsid w:val="00B86D08"/>
    <w:rsid w:val="00B90FDD"/>
    <w:rsid w:val="00B92891"/>
    <w:rsid w:val="00B94F89"/>
    <w:rsid w:val="00B96803"/>
    <w:rsid w:val="00BA1D7D"/>
    <w:rsid w:val="00BA7609"/>
    <w:rsid w:val="00BA78BC"/>
    <w:rsid w:val="00BA7CC4"/>
    <w:rsid w:val="00BB0175"/>
    <w:rsid w:val="00BB07A0"/>
    <w:rsid w:val="00BB1AE8"/>
    <w:rsid w:val="00BB557A"/>
    <w:rsid w:val="00BB6AC3"/>
    <w:rsid w:val="00BB6DCB"/>
    <w:rsid w:val="00BB7DA4"/>
    <w:rsid w:val="00BC361C"/>
    <w:rsid w:val="00BC6876"/>
    <w:rsid w:val="00BC75A6"/>
    <w:rsid w:val="00BD4BDF"/>
    <w:rsid w:val="00BD4EA4"/>
    <w:rsid w:val="00BD51E6"/>
    <w:rsid w:val="00BD6999"/>
    <w:rsid w:val="00BD7451"/>
    <w:rsid w:val="00BD79B3"/>
    <w:rsid w:val="00BE7AA2"/>
    <w:rsid w:val="00BF2168"/>
    <w:rsid w:val="00BF4796"/>
    <w:rsid w:val="00BF6060"/>
    <w:rsid w:val="00BF6E7B"/>
    <w:rsid w:val="00BF7939"/>
    <w:rsid w:val="00C00987"/>
    <w:rsid w:val="00C021E0"/>
    <w:rsid w:val="00C07D92"/>
    <w:rsid w:val="00C11E32"/>
    <w:rsid w:val="00C11F40"/>
    <w:rsid w:val="00C1342B"/>
    <w:rsid w:val="00C15022"/>
    <w:rsid w:val="00C1698D"/>
    <w:rsid w:val="00C23B92"/>
    <w:rsid w:val="00C254A4"/>
    <w:rsid w:val="00C2707E"/>
    <w:rsid w:val="00C27925"/>
    <w:rsid w:val="00C303D7"/>
    <w:rsid w:val="00C36197"/>
    <w:rsid w:val="00C435FB"/>
    <w:rsid w:val="00C43C72"/>
    <w:rsid w:val="00C440A4"/>
    <w:rsid w:val="00C44A1C"/>
    <w:rsid w:val="00C44DE7"/>
    <w:rsid w:val="00C45521"/>
    <w:rsid w:val="00C45ABC"/>
    <w:rsid w:val="00C47A7C"/>
    <w:rsid w:val="00C520FD"/>
    <w:rsid w:val="00C61F3A"/>
    <w:rsid w:val="00C623FB"/>
    <w:rsid w:val="00C62446"/>
    <w:rsid w:val="00C6623C"/>
    <w:rsid w:val="00C714E4"/>
    <w:rsid w:val="00C7150A"/>
    <w:rsid w:val="00C7259D"/>
    <w:rsid w:val="00C727D3"/>
    <w:rsid w:val="00C72C66"/>
    <w:rsid w:val="00C75CA8"/>
    <w:rsid w:val="00C80C72"/>
    <w:rsid w:val="00C84A16"/>
    <w:rsid w:val="00C90470"/>
    <w:rsid w:val="00C939F0"/>
    <w:rsid w:val="00C93BC8"/>
    <w:rsid w:val="00CC11E9"/>
    <w:rsid w:val="00CC1281"/>
    <w:rsid w:val="00CC1C88"/>
    <w:rsid w:val="00CC1E78"/>
    <w:rsid w:val="00CC2939"/>
    <w:rsid w:val="00CC32D1"/>
    <w:rsid w:val="00CC44FC"/>
    <w:rsid w:val="00CC5CFF"/>
    <w:rsid w:val="00CD1E95"/>
    <w:rsid w:val="00CD3906"/>
    <w:rsid w:val="00CD68C3"/>
    <w:rsid w:val="00CD6FA6"/>
    <w:rsid w:val="00CE0C11"/>
    <w:rsid w:val="00CE304C"/>
    <w:rsid w:val="00CE3C6D"/>
    <w:rsid w:val="00CF4163"/>
    <w:rsid w:val="00CF65DE"/>
    <w:rsid w:val="00CF700D"/>
    <w:rsid w:val="00CF7591"/>
    <w:rsid w:val="00CF768E"/>
    <w:rsid w:val="00D0208A"/>
    <w:rsid w:val="00D073BB"/>
    <w:rsid w:val="00D0752F"/>
    <w:rsid w:val="00D15245"/>
    <w:rsid w:val="00D16538"/>
    <w:rsid w:val="00D16EC7"/>
    <w:rsid w:val="00D210B4"/>
    <w:rsid w:val="00D2248C"/>
    <w:rsid w:val="00D253B7"/>
    <w:rsid w:val="00D277B2"/>
    <w:rsid w:val="00D27B06"/>
    <w:rsid w:val="00D30623"/>
    <w:rsid w:val="00D347DB"/>
    <w:rsid w:val="00D36857"/>
    <w:rsid w:val="00D40603"/>
    <w:rsid w:val="00D41627"/>
    <w:rsid w:val="00D429AA"/>
    <w:rsid w:val="00D52852"/>
    <w:rsid w:val="00D53011"/>
    <w:rsid w:val="00D55935"/>
    <w:rsid w:val="00D5643A"/>
    <w:rsid w:val="00D62DA0"/>
    <w:rsid w:val="00D62FE1"/>
    <w:rsid w:val="00D6451F"/>
    <w:rsid w:val="00D663FB"/>
    <w:rsid w:val="00D71978"/>
    <w:rsid w:val="00D71ED8"/>
    <w:rsid w:val="00D735EA"/>
    <w:rsid w:val="00D75B23"/>
    <w:rsid w:val="00D90CFD"/>
    <w:rsid w:val="00D92C0B"/>
    <w:rsid w:val="00D935EE"/>
    <w:rsid w:val="00D93DF3"/>
    <w:rsid w:val="00D93EDD"/>
    <w:rsid w:val="00D94EE9"/>
    <w:rsid w:val="00DA10C8"/>
    <w:rsid w:val="00DA3475"/>
    <w:rsid w:val="00DA4DE3"/>
    <w:rsid w:val="00DA5188"/>
    <w:rsid w:val="00DA5732"/>
    <w:rsid w:val="00DB00F7"/>
    <w:rsid w:val="00DB106E"/>
    <w:rsid w:val="00DB1219"/>
    <w:rsid w:val="00DB5595"/>
    <w:rsid w:val="00DB7BE6"/>
    <w:rsid w:val="00DC09B1"/>
    <w:rsid w:val="00DC15DD"/>
    <w:rsid w:val="00DC18BA"/>
    <w:rsid w:val="00DE0393"/>
    <w:rsid w:val="00DE0B4E"/>
    <w:rsid w:val="00DE1346"/>
    <w:rsid w:val="00DE337C"/>
    <w:rsid w:val="00DE4B28"/>
    <w:rsid w:val="00DE7AF3"/>
    <w:rsid w:val="00DF15E0"/>
    <w:rsid w:val="00DF1DF8"/>
    <w:rsid w:val="00DF7002"/>
    <w:rsid w:val="00E00791"/>
    <w:rsid w:val="00E02AA5"/>
    <w:rsid w:val="00E03B66"/>
    <w:rsid w:val="00E061BB"/>
    <w:rsid w:val="00E0747D"/>
    <w:rsid w:val="00E07C5B"/>
    <w:rsid w:val="00E11133"/>
    <w:rsid w:val="00E14813"/>
    <w:rsid w:val="00E155D4"/>
    <w:rsid w:val="00E25667"/>
    <w:rsid w:val="00E30094"/>
    <w:rsid w:val="00E30357"/>
    <w:rsid w:val="00E3215E"/>
    <w:rsid w:val="00E33F78"/>
    <w:rsid w:val="00E34A76"/>
    <w:rsid w:val="00E354D2"/>
    <w:rsid w:val="00E43BC9"/>
    <w:rsid w:val="00E442B5"/>
    <w:rsid w:val="00E445C4"/>
    <w:rsid w:val="00E54E4F"/>
    <w:rsid w:val="00E56142"/>
    <w:rsid w:val="00E61C90"/>
    <w:rsid w:val="00E63C79"/>
    <w:rsid w:val="00E70C55"/>
    <w:rsid w:val="00E71765"/>
    <w:rsid w:val="00E72E1F"/>
    <w:rsid w:val="00E736F5"/>
    <w:rsid w:val="00E7396D"/>
    <w:rsid w:val="00E73CF0"/>
    <w:rsid w:val="00E7570A"/>
    <w:rsid w:val="00E81F74"/>
    <w:rsid w:val="00E90827"/>
    <w:rsid w:val="00EA02E3"/>
    <w:rsid w:val="00EA66D1"/>
    <w:rsid w:val="00EA6D5D"/>
    <w:rsid w:val="00EB035A"/>
    <w:rsid w:val="00EB1B72"/>
    <w:rsid w:val="00EC2CDF"/>
    <w:rsid w:val="00EC311D"/>
    <w:rsid w:val="00EC40C7"/>
    <w:rsid w:val="00EC5289"/>
    <w:rsid w:val="00ED2904"/>
    <w:rsid w:val="00ED3E49"/>
    <w:rsid w:val="00EE2A46"/>
    <w:rsid w:val="00EE6F52"/>
    <w:rsid w:val="00EE74DB"/>
    <w:rsid w:val="00EE7C3B"/>
    <w:rsid w:val="00EE7FDB"/>
    <w:rsid w:val="00F00115"/>
    <w:rsid w:val="00F02889"/>
    <w:rsid w:val="00F045AB"/>
    <w:rsid w:val="00F04FBB"/>
    <w:rsid w:val="00F13ED4"/>
    <w:rsid w:val="00F1429F"/>
    <w:rsid w:val="00F14E11"/>
    <w:rsid w:val="00F15912"/>
    <w:rsid w:val="00F1728B"/>
    <w:rsid w:val="00F2162C"/>
    <w:rsid w:val="00F21BFB"/>
    <w:rsid w:val="00F22997"/>
    <w:rsid w:val="00F24421"/>
    <w:rsid w:val="00F256DE"/>
    <w:rsid w:val="00F313AA"/>
    <w:rsid w:val="00F316BC"/>
    <w:rsid w:val="00F31884"/>
    <w:rsid w:val="00F332B8"/>
    <w:rsid w:val="00F43191"/>
    <w:rsid w:val="00F45A2A"/>
    <w:rsid w:val="00F474AE"/>
    <w:rsid w:val="00F50CDF"/>
    <w:rsid w:val="00F52CA3"/>
    <w:rsid w:val="00F55205"/>
    <w:rsid w:val="00F55687"/>
    <w:rsid w:val="00F56183"/>
    <w:rsid w:val="00F5653A"/>
    <w:rsid w:val="00F566FB"/>
    <w:rsid w:val="00F56E65"/>
    <w:rsid w:val="00F57CAB"/>
    <w:rsid w:val="00F57E3E"/>
    <w:rsid w:val="00F57ECC"/>
    <w:rsid w:val="00F61B91"/>
    <w:rsid w:val="00F6670D"/>
    <w:rsid w:val="00F7078D"/>
    <w:rsid w:val="00F70ADB"/>
    <w:rsid w:val="00F74361"/>
    <w:rsid w:val="00F822B8"/>
    <w:rsid w:val="00F87B8A"/>
    <w:rsid w:val="00F91522"/>
    <w:rsid w:val="00F936D4"/>
    <w:rsid w:val="00F9524E"/>
    <w:rsid w:val="00F9562C"/>
    <w:rsid w:val="00F96DC5"/>
    <w:rsid w:val="00FA09B7"/>
    <w:rsid w:val="00FA5D8F"/>
    <w:rsid w:val="00FA5F7D"/>
    <w:rsid w:val="00FB0E52"/>
    <w:rsid w:val="00FB6F88"/>
    <w:rsid w:val="00FC48AF"/>
    <w:rsid w:val="00FC69D2"/>
    <w:rsid w:val="00FD0592"/>
    <w:rsid w:val="00FD05DB"/>
    <w:rsid w:val="00FD4103"/>
    <w:rsid w:val="00FD4360"/>
    <w:rsid w:val="00FD7DAA"/>
    <w:rsid w:val="00FE4298"/>
    <w:rsid w:val="00FE631D"/>
    <w:rsid w:val="00FE7DAB"/>
    <w:rsid w:val="00FF6935"/>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3EA8A"/>
  <w15:docId w15:val="{27FAF722-773F-492C-941C-D61E20560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A29BD"/>
    <w:pPr>
      <w:suppressAutoHyphens w:val="0"/>
      <w:spacing w:after="160" w:line="259" w:lineRule="auto"/>
    </w:pPr>
  </w:style>
  <w:style w:type="paragraph" w:styleId="Nadpis1">
    <w:name w:val="heading 1"/>
    <w:basedOn w:val="Normln"/>
    <w:next w:val="Normln"/>
    <w:link w:val="Nadpis1Char"/>
    <w:uiPriority w:val="9"/>
    <w:qFormat/>
    <w:rsid w:val="008A29BD"/>
    <w:pPr>
      <w:keepNext/>
      <w:keepLines/>
      <w:numPr>
        <w:numId w:val="1"/>
      </w:numPr>
      <w:pBdr>
        <w:bottom w:val="single" w:sz="4" w:space="1" w:color="595959"/>
      </w:pBdr>
      <w:spacing w:before="360"/>
      <w:outlineLvl w:val="0"/>
    </w:pPr>
    <w:rPr>
      <w:rFonts w:asciiTheme="majorHAnsi" w:eastAsiaTheme="majorEastAsia" w:hAnsiTheme="majorHAnsi" w:cstheme="majorBidi"/>
      <w:b/>
      <w:bCs/>
      <w:smallCaps/>
      <w:color w:val="000000" w:themeColor="text1"/>
      <w:sz w:val="36"/>
      <w:szCs w:val="36"/>
    </w:rPr>
  </w:style>
  <w:style w:type="paragraph" w:styleId="Nadpis2">
    <w:name w:val="heading 2"/>
    <w:basedOn w:val="Normln"/>
    <w:next w:val="Normln"/>
    <w:link w:val="Nadpis2Char"/>
    <w:uiPriority w:val="9"/>
    <w:unhideWhenUsed/>
    <w:qFormat/>
    <w:rsid w:val="008A29BD"/>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Nadpis3">
    <w:name w:val="heading 3"/>
    <w:basedOn w:val="Normln"/>
    <w:next w:val="Normln"/>
    <w:link w:val="Nadpis3Char"/>
    <w:uiPriority w:val="9"/>
    <w:unhideWhenUsed/>
    <w:qFormat/>
    <w:rsid w:val="008A29BD"/>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Nadpis4">
    <w:name w:val="heading 4"/>
    <w:basedOn w:val="Normln"/>
    <w:next w:val="Normln"/>
    <w:link w:val="Nadpis4Char"/>
    <w:uiPriority w:val="9"/>
    <w:unhideWhenUsed/>
    <w:qFormat/>
    <w:rsid w:val="008A29BD"/>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Nadpis5">
    <w:name w:val="heading 5"/>
    <w:basedOn w:val="Normln"/>
    <w:next w:val="Normln"/>
    <w:link w:val="Nadpis5Char"/>
    <w:uiPriority w:val="9"/>
    <w:unhideWhenUsed/>
    <w:qFormat/>
    <w:rsid w:val="008A29BD"/>
    <w:pPr>
      <w:keepNext/>
      <w:keepLines/>
      <w:numPr>
        <w:ilvl w:val="4"/>
        <w:numId w:val="1"/>
      </w:numPr>
      <w:spacing w:before="200" w:after="0"/>
      <w:outlineLvl w:val="4"/>
    </w:pPr>
    <w:rPr>
      <w:rFonts w:asciiTheme="majorHAnsi" w:eastAsiaTheme="majorEastAsia" w:hAnsiTheme="majorHAnsi" w:cstheme="majorBidi"/>
      <w:color w:val="17365D" w:themeColor="text2" w:themeShade="BF"/>
    </w:rPr>
  </w:style>
  <w:style w:type="paragraph" w:styleId="Nadpis6">
    <w:name w:val="heading 6"/>
    <w:basedOn w:val="Normln"/>
    <w:next w:val="Normln"/>
    <w:link w:val="Nadpis6Char"/>
    <w:uiPriority w:val="9"/>
    <w:semiHidden/>
    <w:unhideWhenUsed/>
    <w:qFormat/>
    <w:rsid w:val="008A29BD"/>
    <w:pPr>
      <w:keepNext/>
      <w:keepLines/>
      <w:numPr>
        <w:ilvl w:val="5"/>
        <w:numId w:val="1"/>
      </w:numPr>
      <w:spacing w:before="200" w:after="0"/>
      <w:outlineLvl w:val="5"/>
    </w:pPr>
    <w:rPr>
      <w:rFonts w:asciiTheme="majorHAnsi" w:eastAsiaTheme="majorEastAsia" w:hAnsiTheme="majorHAnsi" w:cstheme="majorBidi"/>
      <w:i/>
      <w:iCs/>
      <w:color w:val="17365D" w:themeColor="text2" w:themeShade="BF"/>
    </w:rPr>
  </w:style>
  <w:style w:type="paragraph" w:styleId="Nadpis7">
    <w:name w:val="heading 7"/>
    <w:basedOn w:val="Normln"/>
    <w:next w:val="Normln"/>
    <w:link w:val="Nadpis7Char"/>
    <w:uiPriority w:val="9"/>
    <w:semiHidden/>
    <w:unhideWhenUsed/>
    <w:qFormat/>
    <w:rsid w:val="008A29BD"/>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8A29BD"/>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8A29B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8A29BD"/>
    <w:rPr>
      <w:b/>
      <w:bCs/>
      <w:color w:val="000000" w:themeColor="text1"/>
    </w:rPr>
  </w:style>
  <w:style w:type="character" w:customStyle="1" w:styleId="Internetovodkaz">
    <w:name w:val="Internetový odkaz"/>
    <w:basedOn w:val="Standardnpsmoodstavce"/>
    <w:uiPriority w:val="99"/>
    <w:unhideWhenUsed/>
    <w:rsid w:val="00F00706"/>
    <w:rPr>
      <w:color w:val="0000FF" w:themeColor="hyperlink"/>
      <w:u w:val="single"/>
    </w:rPr>
  </w:style>
  <w:style w:type="character" w:customStyle="1" w:styleId="Nadpis2Char">
    <w:name w:val="Nadpis 2 Char"/>
    <w:basedOn w:val="Standardnpsmoodstavce"/>
    <w:link w:val="Nadpis2"/>
    <w:uiPriority w:val="9"/>
    <w:qFormat/>
    <w:rsid w:val="008A29BD"/>
    <w:rPr>
      <w:rFonts w:asciiTheme="majorHAnsi" w:eastAsiaTheme="majorEastAsia" w:hAnsiTheme="majorHAnsi" w:cstheme="majorBidi"/>
      <w:b/>
      <w:bCs/>
      <w:smallCaps/>
      <w:color w:val="000000" w:themeColor="text1"/>
      <w:sz w:val="28"/>
      <w:szCs w:val="28"/>
    </w:rPr>
  </w:style>
  <w:style w:type="character" w:customStyle="1" w:styleId="ZhlavChar">
    <w:name w:val="Záhlaví Char"/>
    <w:basedOn w:val="Standardnpsmoodstavce"/>
    <w:link w:val="Zhlav"/>
    <w:uiPriority w:val="99"/>
    <w:qFormat/>
    <w:rsid w:val="003B0EEF"/>
    <w:rPr>
      <w:rFonts w:asciiTheme="minorHAnsi" w:eastAsiaTheme="minorHAnsi" w:hAnsiTheme="minorHAnsi" w:cstheme="minorBidi"/>
      <w:sz w:val="22"/>
      <w:szCs w:val="22"/>
      <w:lang w:eastAsia="en-US"/>
    </w:rPr>
  </w:style>
  <w:style w:type="character" w:customStyle="1" w:styleId="ZpatChar">
    <w:name w:val="Zápatí Char"/>
    <w:basedOn w:val="Standardnpsmoodstavce"/>
    <w:link w:val="Zpat"/>
    <w:uiPriority w:val="99"/>
    <w:qFormat/>
    <w:rsid w:val="003B0EEF"/>
    <w:rPr>
      <w:rFonts w:asciiTheme="minorHAnsi" w:eastAsiaTheme="minorHAnsi" w:hAnsiTheme="minorHAnsi" w:cstheme="minorBidi"/>
      <w:sz w:val="22"/>
      <w:szCs w:val="22"/>
      <w:lang w:eastAsia="en-US"/>
    </w:rPr>
  </w:style>
  <w:style w:type="character" w:customStyle="1" w:styleId="TextbublinyChar">
    <w:name w:val="Text bubliny Char"/>
    <w:basedOn w:val="Standardnpsmoodstavce"/>
    <w:link w:val="Textbubliny"/>
    <w:uiPriority w:val="99"/>
    <w:semiHidden/>
    <w:qFormat/>
    <w:rsid w:val="003B0EEF"/>
    <w:rPr>
      <w:rFonts w:ascii="Tahoma" w:eastAsiaTheme="minorHAnsi" w:hAnsi="Tahoma" w:cs="Tahoma"/>
      <w:sz w:val="16"/>
      <w:szCs w:val="16"/>
      <w:lang w:eastAsia="en-US"/>
    </w:rPr>
  </w:style>
  <w:style w:type="character" w:customStyle="1" w:styleId="Styl1Char">
    <w:name w:val="Styl1 Char"/>
    <w:basedOn w:val="ZpatChar"/>
    <w:link w:val="Styl1"/>
    <w:qFormat/>
    <w:rsid w:val="003B0EEF"/>
    <w:rPr>
      <w:rFonts w:asciiTheme="majorHAnsi" w:eastAsiaTheme="minorHAnsi" w:hAnsiTheme="majorHAnsi" w:cstheme="minorBidi"/>
      <w:sz w:val="22"/>
      <w:szCs w:val="22"/>
      <w:lang w:eastAsia="en-US"/>
    </w:rPr>
  </w:style>
  <w:style w:type="character" w:customStyle="1" w:styleId="Nadpis1Char">
    <w:name w:val="Nadpis 1 Char"/>
    <w:basedOn w:val="Standardnpsmoodstavce"/>
    <w:link w:val="Nadpis1"/>
    <w:uiPriority w:val="9"/>
    <w:qFormat/>
    <w:rsid w:val="008A29BD"/>
    <w:rPr>
      <w:rFonts w:asciiTheme="majorHAnsi" w:eastAsiaTheme="majorEastAsia" w:hAnsiTheme="majorHAnsi" w:cstheme="majorBidi"/>
      <w:b/>
      <w:bCs/>
      <w:smallCaps/>
      <w:color w:val="000000" w:themeColor="text1"/>
      <w:sz w:val="36"/>
      <w:szCs w:val="36"/>
    </w:rPr>
  </w:style>
  <w:style w:type="character" w:customStyle="1" w:styleId="Nadpis3Char">
    <w:name w:val="Nadpis 3 Char"/>
    <w:basedOn w:val="Standardnpsmoodstavce"/>
    <w:link w:val="Nadpis3"/>
    <w:uiPriority w:val="9"/>
    <w:qFormat/>
    <w:rsid w:val="008A29BD"/>
    <w:rPr>
      <w:rFonts w:asciiTheme="majorHAnsi" w:eastAsiaTheme="majorEastAsia" w:hAnsiTheme="majorHAnsi" w:cstheme="majorBidi"/>
      <w:b/>
      <w:bCs/>
      <w:color w:val="000000" w:themeColor="text1"/>
    </w:rPr>
  </w:style>
  <w:style w:type="character" w:customStyle="1" w:styleId="Nadpis4Char">
    <w:name w:val="Nadpis 4 Char"/>
    <w:basedOn w:val="Standardnpsmoodstavce"/>
    <w:link w:val="Nadpis4"/>
    <w:uiPriority w:val="9"/>
    <w:qFormat/>
    <w:rsid w:val="008A29BD"/>
    <w:rPr>
      <w:rFonts w:asciiTheme="majorHAnsi" w:eastAsiaTheme="majorEastAsia" w:hAnsiTheme="majorHAnsi" w:cstheme="majorBidi"/>
      <w:b/>
      <w:bCs/>
      <w:i/>
      <w:iCs/>
      <w:color w:val="000000" w:themeColor="text1"/>
    </w:rPr>
  </w:style>
  <w:style w:type="character" w:customStyle="1" w:styleId="Nadpis5Char">
    <w:name w:val="Nadpis 5 Char"/>
    <w:basedOn w:val="Standardnpsmoodstavce"/>
    <w:link w:val="Nadpis5"/>
    <w:uiPriority w:val="9"/>
    <w:qFormat/>
    <w:rsid w:val="008A29BD"/>
    <w:rPr>
      <w:rFonts w:asciiTheme="majorHAnsi" w:eastAsiaTheme="majorEastAsia" w:hAnsiTheme="majorHAnsi" w:cstheme="majorBidi"/>
      <w:color w:val="17365D" w:themeColor="text2" w:themeShade="BF"/>
    </w:rPr>
  </w:style>
  <w:style w:type="character" w:customStyle="1" w:styleId="Nadpis6Char">
    <w:name w:val="Nadpis 6 Char"/>
    <w:basedOn w:val="Standardnpsmoodstavce"/>
    <w:link w:val="Nadpis6"/>
    <w:uiPriority w:val="9"/>
    <w:semiHidden/>
    <w:qFormat/>
    <w:rsid w:val="008A29BD"/>
    <w:rPr>
      <w:rFonts w:asciiTheme="majorHAnsi" w:eastAsiaTheme="majorEastAsia" w:hAnsiTheme="majorHAnsi" w:cstheme="majorBidi"/>
      <w:i/>
      <w:iCs/>
      <w:color w:val="17365D" w:themeColor="text2" w:themeShade="BF"/>
    </w:rPr>
  </w:style>
  <w:style w:type="character" w:customStyle="1" w:styleId="Nadpis7Char">
    <w:name w:val="Nadpis 7 Char"/>
    <w:basedOn w:val="Standardnpsmoodstavce"/>
    <w:link w:val="Nadpis7"/>
    <w:uiPriority w:val="9"/>
    <w:semiHidden/>
    <w:qFormat/>
    <w:rsid w:val="008A29BD"/>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qFormat/>
    <w:rsid w:val="008A29BD"/>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qFormat/>
    <w:rsid w:val="008A29BD"/>
    <w:rPr>
      <w:rFonts w:asciiTheme="majorHAnsi" w:eastAsiaTheme="majorEastAsia" w:hAnsiTheme="majorHAnsi" w:cstheme="majorBidi"/>
      <w:i/>
      <w:iCs/>
      <w:color w:val="404040" w:themeColor="text1" w:themeTint="BF"/>
      <w:sz w:val="20"/>
      <w:szCs w:val="20"/>
    </w:rPr>
  </w:style>
  <w:style w:type="character" w:customStyle="1" w:styleId="NzevChar">
    <w:name w:val="Název Char"/>
    <w:basedOn w:val="Standardnpsmoodstavce"/>
    <w:link w:val="Nzev"/>
    <w:uiPriority w:val="10"/>
    <w:qFormat/>
    <w:rsid w:val="008A29BD"/>
    <w:rPr>
      <w:rFonts w:asciiTheme="majorHAnsi" w:eastAsiaTheme="majorEastAsia" w:hAnsiTheme="majorHAnsi" w:cstheme="majorBidi"/>
      <w:color w:val="000000" w:themeColor="text1"/>
      <w:sz w:val="56"/>
      <w:szCs w:val="56"/>
    </w:rPr>
  </w:style>
  <w:style w:type="character" w:customStyle="1" w:styleId="PodnadpisChar">
    <w:name w:val="Podnadpis Char"/>
    <w:basedOn w:val="Standardnpsmoodstavce"/>
    <w:link w:val="Podnadpis"/>
    <w:uiPriority w:val="11"/>
    <w:qFormat/>
    <w:rsid w:val="008A29BD"/>
    <w:rPr>
      <w:color w:val="5A5A5A" w:themeColor="text1" w:themeTint="A5"/>
      <w:spacing w:val="10"/>
    </w:rPr>
  </w:style>
  <w:style w:type="character" w:styleId="Zdraznn">
    <w:name w:val="Emphasis"/>
    <w:basedOn w:val="Standardnpsmoodstavce"/>
    <w:uiPriority w:val="20"/>
    <w:qFormat/>
    <w:rsid w:val="008A29BD"/>
    <w:rPr>
      <w:i/>
      <w:iCs/>
      <w:color w:val="auto"/>
    </w:rPr>
  </w:style>
  <w:style w:type="character" w:customStyle="1" w:styleId="CittChar">
    <w:name w:val="Citát Char"/>
    <w:basedOn w:val="Standardnpsmoodstavce"/>
    <w:link w:val="Citt"/>
    <w:uiPriority w:val="29"/>
    <w:qFormat/>
    <w:rsid w:val="008A29BD"/>
    <w:rPr>
      <w:i/>
      <w:iCs/>
      <w:color w:val="000000" w:themeColor="text1"/>
    </w:rPr>
  </w:style>
  <w:style w:type="character" w:customStyle="1" w:styleId="VrazncittChar">
    <w:name w:val="Výrazný citát Char"/>
    <w:basedOn w:val="Standardnpsmoodstavce"/>
    <w:link w:val="Vrazncitt"/>
    <w:uiPriority w:val="30"/>
    <w:qFormat/>
    <w:rsid w:val="008A29BD"/>
    <w:rPr>
      <w:color w:val="000000" w:themeColor="text1"/>
      <w:shd w:val="clear" w:color="auto" w:fill="F2F2F2"/>
    </w:rPr>
  </w:style>
  <w:style w:type="character" w:styleId="Zdraznnjemn">
    <w:name w:val="Subtle Emphasis"/>
    <w:basedOn w:val="Standardnpsmoodstavce"/>
    <w:uiPriority w:val="19"/>
    <w:qFormat/>
    <w:rsid w:val="008A29BD"/>
    <w:rPr>
      <w:i/>
      <w:iCs/>
      <w:color w:val="404040" w:themeColor="text1" w:themeTint="BF"/>
    </w:rPr>
  </w:style>
  <w:style w:type="character" w:styleId="Zdraznnintenzivn">
    <w:name w:val="Intense Emphasis"/>
    <w:basedOn w:val="Standardnpsmoodstavce"/>
    <w:uiPriority w:val="21"/>
    <w:qFormat/>
    <w:rsid w:val="008A29BD"/>
    <w:rPr>
      <w:b/>
      <w:bCs/>
      <w:i/>
      <w:iCs/>
      <w:caps/>
    </w:rPr>
  </w:style>
  <w:style w:type="character" w:styleId="Odkazjemn">
    <w:name w:val="Subtle Reference"/>
    <w:basedOn w:val="Standardnpsmoodstavce"/>
    <w:uiPriority w:val="31"/>
    <w:qFormat/>
    <w:rsid w:val="008A29BD"/>
    <w:rPr>
      <w:smallCaps/>
      <w:color w:val="404040" w:themeColor="text1" w:themeTint="BF"/>
      <w:u w:val="single" w:color="7F7F7F"/>
    </w:rPr>
  </w:style>
  <w:style w:type="character" w:styleId="Odkazintenzivn">
    <w:name w:val="Intense Reference"/>
    <w:basedOn w:val="Standardnpsmoodstavce"/>
    <w:uiPriority w:val="32"/>
    <w:qFormat/>
    <w:rsid w:val="008A29BD"/>
    <w:rPr>
      <w:b/>
      <w:bCs/>
      <w:smallCaps/>
      <w:u w:val="single"/>
    </w:rPr>
  </w:style>
  <w:style w:type="character" w:styleId="Nzevknihy">
    <w:name w:val="Book Title"/>
    <w:basedOn w:val="Standardnpsmoodstavce"/>
    <w:uiPriority w:val="33"/>
    <w:qFormat/>
    <w:rsid w:val="008A29BD"/>
    <w:rPr>
      <w:b w:val="0"/>
      <w:bCs w:val="0"/>
      <w:smallCaps/>
      <w:spacing w:val="5"/>
    </w:rPr>
  </w:style>
  <w:style w:type="character" w:customStyle="1" w:styleId="Odkaznarejstk">
    <w:name w:val="Odkaz na rejstřík"/>
    <w:qFormat/>
  </w:style>
  <w:style w:type="paragraph" w:customStyle="1" w:styleId="Nadpis">
    <w:name w:val="Nadpis"/>
    <w:basedOn w:val="Normln"/>
    <w:next w:val="Zkladntext"/>
    <w:qFormat/>
    <w:rsid w:val="003B0EEF"/>
    <w:pPr>
      <w:keepNext/>
      <w:spacing w:before="240" w:after="120"/>
    </w:pPr>
    <w:rPr>
      <w:rFonts w:ascii="Liberation Sans" w:eastAsia="Microsoft YaHei" w:hAnsi="Liberation Sans" w:cs="Mangal"/>
      <w:sz w:val="28"/>
      <w:szCs w:val="28"/>
    </w:rPr>
  </w:style>
  <w:style w:type="paragraph" w:styleId="Zkladntext">
    <w:name w:val="Body Text"/>
    <w:basedOn w:val="Normln"/>
    <w:rsid w:val="003B0EEF"/>
    <w:pPr>
      <w:spacing w:after="140"/>
    </w:pPr>
  </w:style>
  <w:style w:type="paragraph" w:styleId="Seznam">
    <w:name w:val="List"/>
    <w:basedOn w:val="Zkladntext"/>
    <w:rsid w:val="003B0EEF"/>
    <w:rPr>
      <w:rFonts w:cs="Mangal"/>
    </w:rPr>
  </w:style>
  <w:style w:type="paragraph" w:styleId="Titulek">
    <w:name w:val="caption"/>
    <w:basedOn w:val="Normln"/>
    <w:next w:val="Normln"/>
    <w:uiPriority w:val="35"/>
    <w:unhideWhenUsed/>
    <w:qFormat/>
    <w:rsid w:val="008A29BD"/>
    <w:pPr>
      <w:spacing w:after="200" w:line="240" w:lineRule="auto"/>
    </w:pPr>
    <w:rPr>
      <w:i/>
      <w:iCs/>
      <w:color w:val="1F497D" w:themeColor="text2"/>
      <w:sz w:val="18"/>
      <w:szCs w:val="18"/>
    </w:rPr>
  </w:style>
  <w:style w:type="paragraph" w:customStyle="1" w:styleId="Rejstk">
    <w:name w:val="Rejstřík"/>
    <w:basedOn w:val="Normln"/>
    <w:qFormat/>
    <w:rsid w:val="003B0EEF"/>
    <w:pPr>
      <w:suppressLineNumbers/>
    </w:pPr>
    <w:rPr>
      <w:rFonts w:cs="Mangal"/>
    </w:rPr>
  </w:style>
  <w:style w:type="paragraph" w:styleId="Textbubliny">
    <w:name w:val="Balloon Text"/>
    <w:basedOn w:val="Normln"/>
    <w:link w:val="TextbublinyChar"/>
    <w:uiPriority w:val="99"/>
    <w:semiHidden/>
    <w:unhideWhenUsed/>
    <w:qFormat/>
    <w:rsid w:val="003B0EEF"/>
    <w:pPr>
      <w:spacing w:after="0" w:line="240" w:lineRule="auto"/>
    </w:pPr>
    <w:rPr>
      <w:rFonts w:ascii="Tahoma" w:hAnsi="Tahoma" w:cs="Tahoma"/>
      <w:sz w:val="16"/>
      <w:szCs w:val="16"/>
    </w:rPr>
  </w:style>
  <w:style w:type="paragraph" w:customStyle="1" w:styleId="Zhlavazpat">
    <w:name w:val="Záhlaví a zápatí"/>
    <w:basedOn w:val="Normln"/>
    <w:qFormat/>
  </w:style>
  <w:style w:type="paragraph" w:styleId="Zpat">
    <w:name w:val="footer"/>
    <w:basedOn w:val="Normln"/>
    <w:link w:val="ZpatChar"/>
    <w:uiPriority w:val="99"/>
    <w:unhideWhenUsed/>
    <w:rsid w:val="003B0EEF"/>
    <w:pPr>
      <w:tabs>
        <w:tab w:val="center" w:pos="4536"/>
        <w:tab w:val="right" w:pos="9072"/>
      </w:tabs>
      <w:spacing w:after="0" w:line="240" w:lineRule="auto"/>
    </w:pPr>
  </w:style>
  <w:style w:type="paragraph" w:styleId="Zhlav">
    <w:name w:val="header"/>
    <w:basedOn w:val="Normln"/>
    <w:link w:val="ZhlavChar"/>
    <w:uiPriority w:val="99"/>
    <w:unhideWhenUsed/>
    <w:rsid w:val="003B0EEF"/>
    <w:pPr>
      <w:tabs>
        <w:tab w:val="center" w:pos="4536"/>
        <w:tab w:val="right" w:pos="9072"/>
      </w:tabs>
      <w:spacing w:after="0" w:line="240" w:lineRule="auto"/>
    </w:pPr>
  </w:style>
  <w:style w:type="paragraph" w:styleId="Normlnweb">
    <w:name w:val="Normal (Web)"/>
    <w:basedOn w:val="Normln"/>
    <w:uiPriority w:val="99"/>
    <w:unhideWhenUsed/>
    <w:qFormat/>
    <w:rsid w:val="003B0EEF"/>
    <w:pPr>
      <w:spacing w:beforeAutospacing="1" w:afterAutospacing="1" w:line="240" w:lineRule="auto"/>
    </w:pPr>
    <w:rPr>
      <w:rFonts w:ascii="Times New Roman" w:eastAsia="Times New Roman" w:hAnsi="Times New Roman" w:cs="Times New Roman"/>
      <w:sz w:val="24"/>
      <w:szCs w:val="24"/>
    </w:rPr>
  </w:style>
  <w:style w:type="paragraph" w:customStyle="1" w:styleId="Styl1">
    <w:name w:val="Styl1"/>
    <w:basedOn w:val="Zpat"/>
    <w:link w:val="Styl1Char"/>
    <w:qFormat/>
    <w:rsid w:val="003B0EEF"/>
    <w:pPr>
      <w:pBdr>
        <w:top w:val="thinThickSmallGap" w:sz="24" w:space="1" w:color="622423"/>
      </w:pBdr>
    </w:pPr>
    <w:rPr>
      <w:rFonts w:asciiTheme="majorHAnsi" w:hAnsiTheme="majorHAnsi"/>
    </w:rPr>
  </w:style>
  <w:style w:type="paragraph" w:styleId="Odstavecseseznamem">
    <w:name w:val="List Paragraph"/>
    <w:basedOn w:val="Normln"/>
    <w:uiPriority w:val="34"/>
    <w:qFormat/>
    <w:rsid w:val="003B0EEF"/>
    <w:pPr>
      <w:ind w:left="720"/>
      <w:contextualSpacing/>
    </w:pPr>
  </w:style>
  <w:style w:type="paragraph" w:customStyle="1" w:styleId="Normln1">
    <w:name w:val="Normální1"/>
    <w:qFormat/>
    <w:rsid w:val="003B0EEF"/>
    <w:pPr>
      <w:spacing w:after="200" w:line="271" w:lineRule="auto"/>
      <w:jc w:val="both"/>
    </w:pPr>
    <w:rPr>
      <w:rFonts w:eastAsia="Times New Roman"/>
      <w:sz w:val="24"/>
      <w:szCs w:val="24"/>
    </w:rPr>
  </w:style>
  <w:style w:type="paragraph" w:customStyle="1" w:styleId="Default">
    <w:name w:val="Default"/>
    <w:uiPriority w:val="99"/>
    <w:unhideWhenUsed/>
    <w:qFormat/>
    <w:rsid w:val="003B0EEF"/>
    <w:pPr>
      <w:widowControl w:val="0"/>
      <w:spacing w:after="200" w:line="276" w:lineRule="auto"/>
    </w:pPr>
    <w:rPr>
      <w:rFonts w:ascii="Calibri" w:eastAsia="Times New Roman" w:hAnsi="Calibri"/>
      <w:color w:val="000000"/>
      <w:sz w:val="24"/>
    </w:rPr>
  </w:style>
  <w:style w:type="paragraph" w:styleId="Nzev">
    <w:name w:val="Title"/>
    <w:basedOn w:val="Normln"/>
    <w:next w:val="Normln"/>
    <w:link w:val="NzevChar"/>
    <w:uiPriority w:val="10"/>
    <w:qFormat/>
    <w:rsid w:val="008A29BD"/>
    <w:pPr>
      <w:spacing w:after="0" w:line="240" w:lineRule="auto"/>
      <w:contextualSpacing/>
    </w:pPr>
    <w:rPr>
      <w:rFonts w:asciiTheme="majorHAnsi" w:eastAsiaTheme="majorEastAsia" w:hAnsiTheme="majorHAnsi" w:cstheme="majorBidi"/>
      <w:color w:val="000000" w:themeColor="text1"/>
      <w:sz w:val="56"/>
      <w:szCs w:val="56"/>
    </w:rPr>
  </w:style>
  <w:style w:type="paragraph" w:styleId="Podnadpis">
    <w:name w:val="Subtitle"/>
    <w:basedOn w:val="Normln"/>
    <w:next w:val="Normln"/>
    <w:link w:val="PodnadpisChar"/>
    <w:uiPriority w:val="11"/>
    <w:qFormat/>
    <w:rsid w:val="008A29BD"/>
    <w:rPr>
      <w:color w:val="5A5A5A" w:themeColor="text1" w:themeTint="A5"/>
      <w:spacing w:val="10"/>
    </w:rPr>
  </w:style>
  <w:style w:type="paragraph" w:styleId="Bezmezer">
    <w:name w:val="No Spacing"/>
    <w:uiPriority w:val="1"/>
    <w:qFormat/>
    <w:rsid w:val="008A29BD"/>
  </w:style>
  <w:style w:type="paragraph" w:styleId="Citt">
    <w:name w:val="Quote"/>
    <w:basedOn w:val="Normln"/>
    <w:next w:val="Normln"/>
    <w:link w:val="CittChar"/>
    <w:uiPriority w:val="29"/>
    <w:qFormat/>
    <w:rsid w:val="008A29BD"/>
    <w:pPr>
      <w:spacing w:before="160"/>
      <w:ind w:left="720" w:right="720"/>
    </w:pPr>
    <w:rPr>
      <w:i/>
      <w:iCs/>
      <w:color w:val="000000" w:themeColor="text1"/>
    </w:rPr>
  </w:style>
  <w:style w:type="paragraph" w:styleId="Vrazncitt">
    <w:name w:val="Intense Quote"/>
    <w:basedOn w:val="Normln"/>
    <w:next w:val="Normln"/>
    <w:link w:val="VrazncittChar"/>
    <w:uiPriority w:val="30"/>
    <w:qFormat/>
    <w:rsid w:val="008A29BD"/>
    <w:pPr>
      <w:pBdr>
        <w:top w:val="single" w:sz="24" w:space="1" w:color="F2F2F2"/>
        <w:bottom w:val="single" w:sz="24" w:space="1" w:color="F2F2F2"/>
      </w:pBdr>
      <w:shd w:val="clear" w:color="auto" w:fill="F2F2F2" w:themeFill="background1" w:themeFillShade="F2"/>
      <w:spacing w:before="240" w:after="240"/>
      <w:ind w:left="936" w:right="936"/>
      <w:jc w:val="center"/>
    </w:pPr>
    <w:rPr>
      <w:color w:val="000000" w:themeColor="text1"/>
    </w:rPr>
  </w:style>
  <w:style w:type="paragraph" w:styleId="Nadpisobsahu">
    <w:name w:val="TOC Heading"/>
    <w:basedOn w:val="Nadpis1"/>
    <w:next w:val="Normln"/>
    <w:uiPriority w:val="39"/>
    <w:unhideWhenUsed/>
    <w:qFormat/>
    <w:rsid w:val="008A29BD"/>
    <w:pPr>
      <w:numPr>
        <w:numId w:val="0"/>
      </w:numPr>
    </w:pPr>
  </w:style>
  <w:style w:type="paragraph" w:styleId="Obsah1">
    <w:name w:val="toc 1"/>
    <w:basedOn w:val="Normln"/>
    <w:next w:val="Normln"/>
    <w:autoRedefine/>
    <w:uiPriority w:val="39"/>
    <w:unhideWhenUsed/>
    <w:rsid w:val="00F00706"/>
    <w:pPr>
      <w:spacing w:after="100"/>
    </w:pPr>
  </w:style>
  <w:style w:type="paragraph" w:styleId="Obsah2">
    <w:name w:val="toc 2"/>
    <w:basedOn w:val="Normln"/>
    <w:next w:val="Normln"/>
    <w:autoRedefine/>
    <w:uiPriority w:val="39"/>
    <w:unhideWhenUsed/>
    <w:rsid w:val="00F00706"/>
    <w:pPr>
      <w:spacing w:after="100"/>
      <w:ind w:left="220"/>
    </w:pPr>
  </w:style>
  <w:style w:type="paragraph" w:styleId="Obsah3">
    <w:name w:val="toc 3"/>
    <w:basedOn w:val="Normln"/>
    <w:next w:val="Normln"/>
    <w:autoRedefine/>
    <w:uiPriority w:val="39"/>
    <w:unhideWhenUsed/>
    <w:rsid w:val="00F00706"/>
    <w:pPr>
      <w:spacing w:after="100"/>
      <w:ind w:left="440"/>
    </w:pPr>
  </w:style>
  <w:style w:type="paragraph" w:customStyle="1" w:styleId="Normal1">
    <w:name w:val="Normal1"/>
    <w:qFormat/>
    <w:rsid w:val="00901B29"/>
    <w:pPr>
      <w:widowControl w:val="0"/>
      <w:spacing w:after="200"/>
    </w:pPr>
    <w:rPr>
      <w:rFonts w:ascii="Times New Roman" w:eastAsia="Times New Roman" w:hAnsi="Times New Roman" w:cs="Times New Roman"/>
      <w:sz w:val="24"/>
      <w:szCs w:val="24"/>
    </w:rPr>
  </w:style>
  <w:style w:type="table" w:customStyle="1" w:styleId="Normlntabulka1">
    <w:name w:val="Normální tabulka1"/>
    <w:semiHidden/>
    <w:rsid w:val="003B0EEF"/>
    <w:tblPr>
      <w:tblCellMar>
        <w:top w:w="0" w:type="dxa"/>
        <w:left w:w="100" w:type="dxa"/>
        <w:bottom w:w="0" w:type="dxa"/>
        <w:right w:w="100" w:type="dxa"/>
      </w:tblCellMar>
    </w:tblPr>
  </w:style>
  <w:style w:type="table" w:styleId="Mkatabulky">
    <w:name w:val="Table Grid"/>
    <w:basedOn w:val="Normlntabulka"/>
    <w:uiPriority w:val="59"/>
    <w:rsid w:val="00545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tabulkasmkou1zvraznn2">
    <w:name w:val="Grid Table 1 Light Accent 2"/>
    <w:basedOn w:val="Normlntabulka"/>
    <w:uiPriority w:val="46"/>
    <w:rsid w:val="005458CC"/>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C0504D" w:themeColor="accent2"/>
        </w:tcBorders>
      </w:tcPr>
    </w:tblStylePr>
    <w:tblStylePr w:type="lastRow">
      <w:rPr>
        <w:b/>
        <w:bCs/>
      </w:rPr>
      <w:tblPr/>
      <w:tcPr>
        <w:tcBorders>
          <w:top w:val="double" w:sz="2" w:space="0" w:color="C0504D" w:themeColor="accent2"/>
        </w:tcBorders>
      </w:tcPr>
    </w:tblStylePr>
    <w:tblStylePr w:type="firstCol">
      <w:rPr>
        <w:b/>
        <w:bCs/>
      </w:rPr>
    </w:tblStylePr>
    <w:tblStylePr w:type="lastCol">
      <w:rPr>
        <w:b/>
        <w:bCs/>
      </w:rPr>
    </w:tblStylePr>
  </w:style>
  <w:style w:type="character" w:styleId="Hypertextovodkaz">
    <w:name w:val="Hyperlink"/>
    <w:basedOn w:val="Standardnpsmoodstavce"/>
    <w:uiPriority w:val="99"/>
    <w:unhideWhenUsed/>
    <w:rsid w:val="00A12075"/>
    <w:rPr>
      <w:color w:val="0000FF" w:themeColor="hyperlink"/>
      <w:u w:val="single"/>
    </w:rPr>
  </w:style>
  <w:style w:type="character" w:styleId="Odkaznakoment">
    <w:name w:val="annotation reference"/>
    <w:basedOn w:val="Standardnpsmoodstavce"/>
    <w:uiPriority w:val="99"/>
    <w:semiHidden/>
    <w:unhideWhenUsed/>
    <w:rsid w:val="00075636"/>
    <w:rPr>
      <w:sz w:val="16"/>
      <w:szCs w:val="16"/>
    </w:rPr>
  </w:style>
  <w:style w:type="paragraph" w:styleId="Textkomente">
    <w:name w:val="annotation text"/>
    <w:basedOn w:val="Normln"/>
    <w:link w:val="TextkomenteChar"/>
    <w:uiPriority w:val="99"/>
    <w:unhideWhenUsed/>
    <w:rsid w:val="00075636"/>
    <w:pPr>
      <w:spacing w:line="240" w:lineRule="auto"/>
    </w:pPr>
    <w:rPr>
      <w:sz w:val="20"/>
      <w:szCs w:val="20"/>
    </w:rPr>
  </w:style>
  <w:style w:type="character" w:customStyle="1" w:styleId="TextkomenteChar">
    <w:name w:val="Text komentáře Char"/>
    <w:basedOn w:val="Standardnpsmoodstavce"/>
    <w:link w:val="Textkomente"/>
    <w:uiPriority w:val="99"/>
    <w:rsid w:val="00075636"/>
    <w:rPr>
      <w:sz w:val="20"/>
      <w:szCs w:val="20"/>
    </w:rPr>
  </w:style>
  <w:style w:type="paragraph" w:styleId="Pedmtkomente">
    <w:name w:val="annotation subject"/>
    <w:basedOn w:val="Textkomente"/>
    <w:next w:val="Textkomente"/>
    <w:link w:val="PedmtkomenteChar"/>
    <w:uiPriority w:val="99"/>
    <w:semiHidden/>
    <w:unhideWhenUsed/>
    <w:rsid w:val="00075636"/>
    <w:rPr>
      <w:b/>
      <w:bCs/>
    </w:rPr>
  </w:style>
  <w:style w:type="character" w:customStyle="1" w:styleId="PedmtkomenteChar">
    <w:name w:val="Předmět komentáře Char"/>
    <w:basedOn w:val="TextkomenteChar"/>
    <w:link w:val="Pedmtkomente"/>
    <w:uiPriority w:val="99"/>
    <w:semiHidden/>
    <w:rsid w:val="000756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57764">
      <w:bodyDiv w:val="1"/>
      <w:marLeft w:val="0"/>
      <w:marRight w:val="0"/>
      <w:marTop w:val="0"/>
      <w:marBottom w:val="0"/>
      <w:divBdr>
        <w:top w:val="none" w:sz="0" w:space="0" w:color="auto"/>
        <w:left w:val="none" w:sz="0" w:space="0" w:color="auto"/>
        <w:bottom w:val="none" w:sz="0" w:space="0" w:color="auto"/>
        <w:right w:val="none" w:sz="0" w:space="0" w:color="auto"/>
      </w:divBdr>
    </w:div>
    <w:div w:id="110167605">
      <w:bodyDiv w:val="1"/>
      <w:marLeft w:val="0"/>
      <w:marRight w:val="0"/>
      <w:marTop w:val="0"/>
      <w:marBottom w:val="0"/>
      <w:divBdr>
        <w:top w:val="none" w:sz="0" w:space="0" w:color="auto"/>
        <w:left w:val="none" w:sz="0" w:space="0" w:color="auto"/>
        <w:bottom w:val="none" w:sz="0" w:space="0" w:color="auto"/>
        <w:right w:val="none" w:sz="0" w:space="0" w:color="auto"/>
      </w:divBdr>
    </w:div>
    <w:div w:id="212737242">
      <w:bodyDiv w:val="1"/>
      <w:marLeft w:val="0"/>
      <w:marRight w:val="0"/>
      <w:marTop w:val="0"/>
      <w:marBottom w:val="0"/>
      <w:divBdr>
        <w:top w:val="none" w:sz="0" w:space="0" w:color="auto"/>
        <w:left w:val="none" w:sz="0" w:space="0" w:color="auto"/>
        <w:bottom w:val="none" w:sz="0" w:space="0" w:color="auto"/>
        <w:right w:val="none" w:sz="0" w:space="0" w:color="auto"/>
      </w:divBdr>
    </w:div>
    <w:div w:id="246159709">
      <w:bodyDiv w:val="1"/>
      <w:marLeft w:val="0"/>
      <w:marRight w:val="0"/>
      <w:marTop w:val="0"/>
      <w:marBottom w:val="0"/>
      <w:divBdr>
        <w:top w:val="none" w:sz="0" w:space="0" w:color="auto"/>
        <w:left w:val="none" w:sz="0" w:space="0" w:color="auto"/>
        <w:bottom w:val="none" w:sz="0" w:space="0" w:color="auto"/>
        <w:right w:val="none" w:sz="0" w:space="0" w:color="auto"/>
      </w:divBdr>
    </w:div>
    <w:div w:id="249894794">
      <w:bodyDiv w:val="1"/>
      <w:marLeft w:val="0"/>
      <w:marRight w:val="0"/>
      <w:marTop w:val="0"/>
      <w:marBottom w:val="0"/>
      <w:divBdr>
        <w:top w:val="none" w:sz="0" w:space="0" w:color="auto"/>
        <w:left w:val="none" w:sz="0" w:space="0" w:color="auto"/>
        <w:bottom w:val="none" w:sz="0" w:space="0" w:color="auto"/>
        <w:right w:val="none" w:sz="0" w:space="0" w:color="auto"/>
      </w:divBdr>
    </w:div>
    <w:div w:id="256527914">
      <w:bodyDiv w:val="1"/>
      <w:marLeft w:val="0"/>
      <w:marRight w:val="0"/>
      <w:marTop w:val="0"/>
      <w:marBottom w:val="0"/>
      <w:divBdr>
        <w:top w:val="none" w:sz="0" w:space="0" w:color="auto"/>
        <w:left w:val="none" w:sz="0" w:space="0" w:color="auto"/>
        <w:bottom w:val="none" w:sz="0" w:space="0" w:color="auto"/>
        <w:right w:val="none" w:sz="0" w:space="0" w:color="auto"/>
      </w:divBdr>
    </w:div>
    <w:div w:id="330060849">
      <w:bodyDiv w:val="1"/>
      <w:marLeft w:val="0"/>
      <w:marRight w:val="0"/>
      <w:marTop w:val="0"/>
      <w:marBottom w:val="0"/>
      <w:divBdr>
        <w:top w:val="none" w:sz="0" w:space="0" w:color="auto"/>
        <w:left w:val="none" w:sz="0" w:space="0" w:color="auto"/>
        <w:bottom w:val="none" w:sz="0" w:space="0" w:color="auto"/>
        <w:right w:val="none" w:sz="0" w:space="0" w:color="auto"/>
      </w:divBdr>
    </w:div>
    <w:div w:id="351955447">
      <w:bodyDiv w:val="1"/>
      <w:marLeft w:val="0"/>
      <w:marRight w:val="0"/>
      <w:marTop w:val="0"/>
      <w:marBottom w:val="0"/>
      <w:divBdr>
        <w:top w:val="none" w:sz="0" w:space="0" w:color="auto"/>
        <w:left w:val="none" w:sz="0" w:space="0" w:color="auto"/>
        <w:bottom w:val="none" w:sz="0" w:space="0" w:color="auto"/>
        <w:right w:val="none" w:sz="0" w:space="0" w:color="auto"/>
      </w:divBdr>
    </w:div>
    <w:div w:id="422457261">
      <w:bodyDiv w:val="1"/>
      <w:marLeft w:val="0"/>
      <w:marRight w:val="0"/>
      <w:marTop w:val="0"/>
      <w:marBottom w:val="0"/>
      <w:divBdr>
        <w:top w:val="none" w:sz="0" w:space="0" w:color="auto"/>
        <w:left w:val="none" w:sz="0" w:space="0" w:color="auto"/>
        <w:bottom w:val="none" w:sz="0" w:space="0" w:color="auto"/>
        <w:right w:val="none" w:sz="0" w:space="0" w:color="auto"/>
      </w:divBdr>
    </w:div>
    <w:div w:id="480929195">
      <w:bodyDiv w:val="1"/>
      <w:marLeft w:val="0"/>
      <w:marRight w:val="0"/>
      <w:marTop w:val="0"/>
      <w:marBottom w:val="0"/>
      <w:divBdr>
        <w:top w:val="none" w:sz="0" w:space="0" w:color="auto"/>
        <w:left w:val="none" w:sz="0" w:space="0" w:color="auto"/>
        <w:bottom w:val="none" w:sz="0" w:space="0" w:color="auto"/>
        <w:right w:val="none" w:sz="0" w:space="0" w:color="auto"/>
      </w:divBdr>
    </w:div>
    <w:div w:id="491530424">
      <w:bodyDiv w:val="1"/>
      <w:marLeft w:val="0"/>
      <w:marRight w:val="0"/>
      <w:marTop w:val="0"/>
      <w:marBottom w:val="0"/>
      <w:divBdr>
        <w:top w:val="none" w:sz="0" w:space="0" w:color="auto"/>
        <w:left w:val="none" w:sz="0" w:space="0" w:color="auto"/>
        <w:bottom w:val="none" w:sz="0" w:space="0" w:color="auto"/>
        <w:right w:val="none" w:sz="0" w:space="0" w:color="auto"/>
      </w:divBdr>
    </w:div>
    <w:div w:id="532764692">
      <w:bodyDiv w:val="1"/>
      <w:marLeft w:val="0"/>
      <w:marRight w:val="0"/>
      <w:marTop w:val="0"/>
      <w:marBottom w:val="0"/>
      <w:divBdr>
        <w:top w:val="none" w:sz="0" w:space="0" w:color="auto"/>
        <w:left w:val="none" w:sz="0" w:space="0" w:color="auto"/>
        <w:bottom w:val="none" w:sz="0" w:space="0" w:color="auto"/>
        <w:right w:val="none" w:sz="0" w:space="0" w:color="auto"/>
      </w:divBdr>
    </w:div>
    <w:div w:id="619342703">
      <w:bodyDiv w:val="1"/>
      <w:marLeft w:val="0"/>
      <w:marRight w:val="0"/>
      <w:marTop w:val="0"/>
      <w:marBottom w:val="0"/>
      <w:divBdr>
        <w:top w:val="none" w:sz="0" w:space="0" w:color="auto"/>
        <w:left w:val="none" w:sz="0" w:space="0" w:color="auto"/>
        <w:bottom w:val="none" w:sz="0" w:space="0" w:color="auto"/>
        <w:right w:val="none" w:sz="0" w:space="0" w:color="auto"/>
      </w:divBdr>
    </w:div>
    <w:div w:id="756023551">
      <w:bodyDiv w:val="1"/>
      <w:marLeft w:val="0"/>
      <w:marRight w:val="0"/>
      <w:marTop w:val="0"/>
      <w:marBottom w:val="0"/>
      <w:divBdr>
        <w:top w:val="none" w:sz="0" w:space="0" w:color="auto"/>
        <w:left w:val="none" w:sz="0" w:space="0" w:color="auto"/>
        <w:bottom w:val="none" w:sz="0" w:space="0" w:color="auto"/>
        <w:right w:val="none" w:sz="0" w:space="0" w:color="auto"/>
      </w:divBdr>
    </w:div>
    <w:div w:id="896474937">
      <w:bodyDiv w:val="1"/>
      <w:marLeft w:val="0"/>
      <w:marRight w:val="0"/>
      <w:marTop w:val="0"/>
      <w:marBottom w:val="0"/>
      <w:divBdr>
        <w:top w:val="none" w:sz="0" w:space="0" w:color="auto"/>
        <w:left w:val="none" w:sz="0" w:space="0" w:color="auto"/>
        <w:bottom w:val="none" w:sz="0" w:space="0" w:color="auto"/>
        <w:right w:val="none" w:sz="0" w:space="0" w:color="auto"/>
      </w:divBdr>
    </w:div>
    <w:div w:id="899095348">
      <w:bodyDiv w:val="1"/>
      <w:marLeft w:val="0"/>
      <w:marRight w:val="0"/>
      <w:marTop w:val="0"/>
      <w:marBottom w:val="0"/>
      <w:divBdr>
        <w:top w:val="none" w:sz="0" w:space="0" w:color="auto"/>
        <w:left w:val="none" w:sz="0" w:space="0" w:color="auto"/>
        <w:bottom w:val="none" w:sz="0" w:space="0" w:color="auto"/>
        <w:right w:val="none" w:sz="0" w:space="0" w:color="auto"/>
      </w:divBdr>
    </w:div>
    <w:div w:id="982197823">
      <w:bodyDiv w:val="1"/>
      <w:marLeft w:val="0"/>
      <w:marRight w:val="0"/>
      <w:marTop w:val="0"/>
      <w:marBottom w:val="0"/>
      <w:divBdr>
        <w:top w:val="none" w:sz="0" w:space="0" w:color="auto"/>
        <w:left w:val="none" w:sz="0" w:space="0" w:color="auto"/>
        <w:bottom w:val="none" w:sz="0" w:space="0" w:color="auto"/>
        <w:right w:val="none" w:sz="0" w:space="0" w:color="auto"/>
      </w:divBdr>
      <w:divsChild>
        <w:div w:id="8135269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377094">
      <w:bodyDiv w:val="1"/>
      <w:marLeft w:val="0"/>
      <w:marRight w:val="0"/>
      <w:marTop w:val="0"/>
      <w:marBottom w:val="0"/>
      <w:divBdr>
        <w:top w:val="none" w:sz="0" w:space="0" w:color="auto"/>
        <w:left w:val="none" w:sz="0" w:space="0" w:color="auto"/>
        <w:bottom w:val="none" w:sz="0" w:space="0" w:color="auto"/>
        <w:right w:val="none" w:sz="0" w:space="0" w:color="auto"/>
      </w:divBdr>
    </w:div>
    <w:div w:id="1135679654">
      <w:bodyDiv w:val="1"/>
      <w:marLeft w:val="0"/>
      <w:marRight w:val="0"/>
      <w:marTop w:val="0"/>
      <w:marBottom w:val="0"/>
      <w:divBdr>
        <w:top w:val="none" w:sz="0" w:space="0" w:color="auto"/>
        <w:left w:val="none" w:sz="0" w:space="0" w:color="auto"/>
        <w:bottom w:val="none" w:sz="0" w:space="0" w:color="auto"/>
        <w:right w:val="none" w:sz="0" w:space="0" w:color="auto"/>
      </w:divBdr>
      <w:divsChild>
        <w:div w:id="7048643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4569381">
      <w:bodyDiv w:val="1"/>
      <w:marLeft w:val="0"/>
      <w:marRight w:val="0"/>
      <w:marTop w:val="0"/>
      <w:marBottom w:val="0"/>
      <w:divBdr>
        <w:top w:val="none" w:sz="0" w:space="0" w:color="auto"/>
        <w:left w:val="none" w:sz="0" w:space="0" w:color="auto"/>
        <w:bottom w:val="none" w:sz="0" w:space="0" w:color="auto"/>
        <w:right w:val="none" w:sz="0" w:space="0" w:color="auto"/>
      </w:divBdr>
    </w:div>
    <w:div w:id="1160195931">
      <w:bodyDiv w:val="1"/>
      <w:marLeft w:val="0"/>
      <w:marRight w:val="0"/>
      <w:marTop w:val="0"/>
      <w:marBottom w:val="0"/>
      <w:divBdr>
        <w:top w:val="none" w:sz="0" w:space="0" w:color="auto"/>
        <w:left w:val="none" w:sz="0" w:space="0" w:color="auto"/>
        <w:bottom w:val="none" w:sz="0" w:space="0" w:color="auto"/>
        <w:right w:val="none" w:sz="0" w:space="0" w:color="auto"/>
      </w:divBdr>
    </w:div>
    <w:div w:id="1178613737">
      <w:bodyDiv w:val="1"/>
      <w:marLeft w:val="0"/>
      <w:marRight w:val="0"/>
      <w:marTop w:val="0"/>
      <w:marBottom w:val="0"/>
      <w:divBdr>
        <w:top w:val="none" w:sz="0" w:space="0" w:color="auto"/>
        <w:left w:val="none" w:sz="0" w:space="0" w:color="auto"/>
        <w:bottom w:val="none" w:sz="0" w:space="0" w:color="auto"/>
        <w:right w:val="none" w:sz="0" w:space="0" w:color="auto"/>
      </w:divBdr>
    </w:div>
    <w:div w:id="1179353060">
      <w:bodyDiv w:val="1"/>
      <w:marLeft w:val="0"/>
      <w:marRight w:val="0"/>
      <w:marTop w:val="0"/>
      <w:marBottom w:val="0"/>
      <w:divBdr>
        <w:top w:val="none" w:sz="0" w:space="0" w:color="auto"/>
        <w:left w:val="none" w:sz="0" w:space="0" w:color="auto"/>
        <w:bottom w:val="none" w:sz="0" w:space="0" w:color="auto"/>
        <w:right w:val="none" w:sz="0" w:space="0" w:color="auto"/>
      </w:divBdr>
    </w:div>
    <w:div w:id="1305769430">
      <w:bodyDiv w:val="1"/>
      <w:marLeft w:val="0"/>
      <w:marRight w:val="0"/>
      <w:marTop w:val="0"/>
      <w:marBottom w:val="0"/>
      <w:divBdr>
        <w:top w:val="none" w:sz="0" w:space="0" w:color="auto"/>
        <w:left w:val="none" w:sz="0" w:space="0" w:color="auto"/>
        <w:bottom w:val="none" w:sz="0" w:space="0" w:color="auto"/>
        <w:right w:val="none" w:sz="0" w:space="0" w:color="auto"/>
      </w:divBdr>
    </w:div>
    <w:div w:id="1321278181">
      <w:bodyDiv w:val="1"/>
      <w:marLeft w:val="0"/>
      <w:marRight w:val="0"/>
      <w:marTop w:val="0"/>
      <w:marBottom w:val="0"/>
      <w:divBdr>
        <w:top w:val="none" w:sz="0" w:space="0" w:color="auto"/>
        <w:left w:val="none" w:sz="0" w:space="0" w:color="auto"/>
        <w:bottom w:val="none" w:sz="0" w:space="0" w:color="auto"/>
        <w:right w:val="none" w:sz="0" w:space="0" w:color="auto"/>
      </w:divBdr>
    </w:div>
    <w:div w:id="1348291132">
      <w:bodyDiv w:val="1"/>
      <w:marLeft w:val="0"/>
      <w:marRight w:val="0"/>
      <w:marTop w:val="0"/>
      <w:marBottom w:val="0"/>
      <w:divBdr>
        <w:top w:val="none" w:sz="0" w:space="0" w:color="auto"/>
        <w:left w:val="none" w:sz="0" w:space="0" w:color="auto"/>
        <w:bottom w:val="none" w:sz="0" w:space="0" w:color="auto"/>
        <w:right w:val="none" w:sz="0" w:space="0" w:color="auto"/>
      </w:divBdr>
    </w:div>
    <w:div w:id="1417942030">
      <w:bodyDiv w:val="1"/>
      <w:marLeft w:val="0"/>
      <w:marRight w:val="0"/>
      <w:marTop w:val="0"/>
      <w:marBottom w:val="0"/>
      <w:divBdr>
        <w:top w:val="none" w:sz="0" w:space="0" w:color="auto"/>
        <w:left w:val="none" w:sz="0" w:space="0" w:color="auto"/>
        <w:bottom w:val="none" w:sz="0" w:space="0" w:color="auto"/>
        <w:right w:val="none" w:sz="0" w:space="0" w:color="auto"/>
      </w:divBdr>
    </w:div>
    <w:div w:id="1474716919">
      <w:bodyDiv w:val="1"/>
      <w:marLeft w:val="0"/>
      <w:marRight w:val="0"/>
      <w:marTop w:val="0"/>
      <w:marBottom w:val="0"/>
      <w:divBdr>
        <w:top w:val="none" w:sz="0" w:space="0" w:color="auto"/>
        <w:left w:val="none" w:sz="0" w:space="0" w:color="auto"/>
        <w:bottom w:val="none" w:sz="0" w:space="0" w:color="auto"/>
        <w:right w:val="none" w:sz="0" w:space="0" w:color="auto"/>
      </w:divBdr>
    </w:div>
    <w:div w:id="1585336656">
      <w:bodyDiv w:val="1"/>
      <w:marLeft w:val="0"/>
      <w:marRight w:val="0"/>
      <w:marTop w:val="0"/>
      <w:marBottom w:val="0"/>
      <w:divBdr>
        <w:top w:val="none" w:sz="0" w:space="0" w:color="auto"/>
        <w:left w:val="none" w:sz="0" w:space="0" w:color="auto"/>
        <w:bottom w:val="none" w:sz="0" w:space="0" w:color="auto"/>
        <w:right w:val="none" w:sz="0" w:space="0" w:color="auto"/>
      </w:divBdr>
    </w:div>
    <w:div w:id="1616055835">
      <w:bodyDiv w:val="1"/>
      <w:marLeft w:val="0"/>
      <w:marRight w:val="0"/>
      <w:marTop w:val="0"/>
      <w:marBottom w:val="0"/>
      <w:divBdr>
        <w:top w:val="none" w:sz="0" w:space="0" w:color="auto"/>
        <w:left w:val="none" w:sz="0" w:space="0" w:color="auto"/>
        <w:bottom w:val="none" w:sz="0" w:space="0" w:color="auto"/>
        <w:right w:val="none" w:sz="0" w:space="0" w:color="auto"/>
      </w:divBdr>
    </w:div>
    <w:div w:id="1616863597">
      <w:bodyDiv w:val="1"/>
      <w:marLeft w:val="0"/>
      <w:marRight w:val="0"/>
      <w:marTop w:val="0"/>
      <w:marBottom w:val="0"/>
      <w:divBdr>
        <w:top w:val="none" w:sz="0" w:space="0" w:color="auto"/>
        <w:left w:val="none" w:sz="0" w:space="0" w:color="auto"/>
        <w:bottom w:val="none" w:sz="0" w:space="0" w:color="auto"/>
        <w:right w:val="none" w:sz="0" w:space="0" w:color="auto"/>
      </w:divBdr>
    </w:div>
    <w:div w:id="1635792109">
      <w:bodyDiv w:val="1"/>
      <w:marLeft w:val="0"/>
      <w:marRight w:val="0"/>
      <w:marTop w:val="0"/>
      <w:marBottom w:val="0"/>
      <w:divBdr>
        <w:top w:val="none" w:sz="0" w:space="0" w:color="auto"/>
        <w:left w:val="none" w:sz="0" w:space="0" w:color="auto"/>
        <w:bottom w:val="none" w:sz="0" w:space="0" w:color="auto"/>
        <w:right w:val="none" w:sz="0" w:space="0" w:color="auto"/>
      </w:divBdr>
    </w:div>
    <w:div w:id="1697344119">
      <w:bodyDiv w:val="1"/>
      <w:marLeft w:val="0"/>
      <w:marRight w:val="0"/>
      <w:marTop w:val="0"/>
      <w:marBottom w:val="0"/>
      <w:divBdr>
        <w:top w:val="none" w:sz="0" w:space="0" w:color="auto"/>
        <w:left w:val="none" w:sz="0" w:space="0" w:color="auto"/>
        <w:bottom w:val="none" w:sz="0" w:space="0" w:color="auto"/>
        <w:right w:val="none" w:sz="0" w:space="0" w:color="auto"/>
      </w:divBdr>
    </w:div>
    <w:div w:id="1804688968">
      <w:bodyDiv w:val="1"/>
      <w:marLeft w:val="0"/>
      <w:marRight w:val="0"/>
      <w:marTop w:val="0"/>
      <w:marBottom w:val="0"/>
      <w:divBdr>
        <w:top w:val="none" w:sz="0" w:space="0" w:color="auto"/>
        <w:left w:val="none" w:sz="0" w:space="0" w:color="auto"/>
        <w:bottom w:val="none" w:sz="0" w:space="0" w:color="auto"/>
        <w:right w:val="none" w:sz="0" w:space="0" w:color="auto"/>
      </w:divBdr>
    </w:div>
    <w:div w:id="1838574391">
      <w:bodyDiv w:val="1"/>
      <w:marLeft w:val="0"/>
      <w:marRight w:val="0"/>
      <w:marTop w:val="0"/>
      <w:marBottom w:val="0"/>
      <w:divBdr>
        <w:top w:val="none" w:sz="0" w:space="0" w:color="auto"/>
        <w:left w:val="none" w:sz="0" w:space="0" w:color="auto"/>
        <w:bottom w:val="none" w:sz="0" w:space="0" w:color="auto"/>
        <w:right w:val="none" w:sz="0" w:space="0" w:color="auto"/>
      </w:divBdr>
    </w:div>
    <w:div w:id="1861117793">
      <w:bodyDiv w:val="1"/>
      <w:marLeft w:val="0"/>
      <w:marRight w:val="0"/>
      <w:marTop w:val="0"/>
      <w:marBottom w:val="0"/>
      <w:divBdr>
        <w:top w:val="none" w:sz="0" w:space="0" w:color="auto"/>
        <w:left w:val="none" w:sz="0" w:space="0" w:color="auto"/>
        <w:bottom w:val="none" w:sz="0" w:space="0" w:color="auto"/>
        <w:right w:val="none" w:sz="0" w:space="0" w:color="auto"/>
      </w:divBdr>
    </w:div>
    <w:div w:id="1863737656">
      <w:bodyDiv w:val="1"/>
      <w:marLeft w:val="0"/>
      <w:marRight w:val="0"/>
      <w:marTop w:val="0"/>
      <w:marBottom w:val="0"/>
      <w:divBdr>
        <w:top w:val="none" w:sz="0" w:space="0" w:color="auto"/>
        <w:left w:val="none" w:sz="0" w:space="0" w:color="auto"/>
        <w:bottom w:val="none" w:sz="0" w:space="0" w:color="auto"/>
        <w:right w:val="none" w:sz="0" w:space="0" w:color="auto"/>
      </w:divBdr>
    </w:div>
    <w:div w:id="1877889868">
      <w:bodyDiv w:val="1"/>
      <w:marLeft w:val="0"/>
      <w:marRight w:val="0"/>
      <w:marTop w:val="0"/>
      <w:marBottom w:val="0"/>
      <w:divBdr>
        <w:top w:val="none" w:sz="0" w:space="0" w:color="auto"/>
        <w:left w:val="none" w:sz="0" w:space="0" w:color="auto"/>
        <w:bottom w:val="none" w:sz="0" w:space="0" w:color="auto"/>
        <w:right w:val="none" w:sz="0" w:space="0" w:color="auto"/>
      </w:divBdr>
    </w:div>
    <w:div w:id="1882789674">
      <w:bodyDiv w:val="1"/>
      <w:marLeft w:val="0"/>
      <w:marRight w:val="0"/>
      <w:marTop w:val="0"/>
      <w:marBottom w:val="0"/>
      <w:divBdr>
        <w:top w:val="none" w:sz="0" w:space="0" w:color="auto"/>
        <w:left w:val="none" w:sz="0" w:space="0" w:color="auto"/>
        <w:bottom w:val="none" w:sz="0" w:space="0" w:color="auto"/>
        <w:right w:val="none" w:sz="0" w:space="0" w:color="auto"/>
      </w:divBdr>
    </w:div>
    <w:div w:id="1912352858">
      <w:bodyDiv w:val="1"/>
      <w:marLeft w:val="0"/>
      <w:marRight w:val="0"/>
      <w:marTop w:val="0"/>
      <w:marBottom w:val="0"/>
      <w:divBdr>
        <w:top w:val="none" w:sz="0" w:space="0" w:color="auto"/>
        <w:left w:val="none" w:sz="0" w:space="0" w:color="auto"/>
        <w:bottom w:val="none" w:sz="0" w:space="0" w:color="auto"/>
        <w:right w:val="none" w:sz="0" w:space="0" w:color="auto"/>
      </w:divBdr>
    </w:div>
    <w:div w:id="1930842369">
      <w:bodyDiv w:val="1"/>
      <w:marLeft w:val="0"/>
      <w:marRight w:val="0"/>
      <w:marTop w:val="0"/>
      <w:marBottom w:val="0"/>
      <w:divBdr>
        <w:top w:val="none" w:sz="0" w:space="0" w:color="auto"/>
        <w:left w:val="none" w:sz="0" w:space="0" w:color="auto"/>
        <w:bottom w:val="none" w:sz="0" w:space="0" w:color="auto"/>
        <w:right w:val="none" w:sz="0" w:space="0" w:color="auto"/>
      </w:divBdr>
    </w:div>
    <w:div w:id="1936862011">
      <w:bodyDiv w:val="1"/>
      <w:marLeft w:val="0"/>
      <w:marRight w:val="0"/>
      <w:marTop w:val="0"/>
      <w:marBottom w:val="0"/>
      <w:divBdr>
        <w:top w:val="none" w:sz="0" w:space="0" w:color="auto"/>
        <w:left w:val="none" w:sz="0" w:space="0" w:color="auto"/>
        <w:bottom w:val="none" w:sz="0" w:space="0" w:color="auto"/>
        <w:right w:val="none" w:sz="0" w:space="0" w:color="auto"/>
      </w:divBdr>
    </w:div>
    <w:div w:id="1965260570">
      <w:bodyDiv w:val="1"/>
      <w:marLeft w:val="0"/>
      <w:marRight w:val="0"/>
      <w:marTop w:val="0"/>
      <w:marBottom w:val="0"/>
      <w:divBdr>
        <w:top w:val="none" w:sz="0" w:space="0" w:color="auto"/>
        <w:left w:val="none" w:sz="0" w:space="0" w:color="auto"/>
        <w:bottom w:val="none" w:sz="0" w:space="0" w:color="auto"/>
        <w:right w:val="none" w:sz="0" w:space="0" w:color="auto"/>
      </w:divBdr>
    </w:div>
    <w:div w:id="1979719686">
      <w:bodyDiv w:val="1"/>
      <w:marLeft w:val="0"/>
      <w:marRight w:val="0"/>
      <w:marTop w:val="0"/>
      <w:marBottom w:val="0"/>
      <w:divBdr>
        <w:top w:val="none" w:sz="0" w:space="0" w:color="auto"/>
        <w:left w:val="none" w:sz="0" w:space="0" w:color="auto"/>
        <w:bottom w:val="none" w:sz="0" w:space="0" w:color="auto"/>
        <w:right w:val="none" w:sz="0" w:space="0" w:color="auto"/>
      </w:divBdr>
    </w:div>
    <w:div w:id="2002005839">
      <w:bodyDiv w:val="1"/>
      <w:marLeft w:val="0"/>
      <w:marRight w:val="0"/>
      <w:marTop w:val="0"/>
      <w:marBottom w:val="0"/>
      <w:divBdr>
        <w:top w:val="none" w:sz="0" w:space="0" w:color="auto"/>
        <w:left w:val="none" w:sz="0" w:space="0" w:color="auto"/>
        <w:bottom w:val="none" w:sz="0" w:space="0" w:color="auto"/>
        <w:right w:val="none" w:sz="0" w:space="0" w:color="auto"/>
      </w:divBdr>
    </w:div>
    <w:div w:id="2031056728">
      <w:bodyDiv w:val="1"/>
      <w:marLeft w:val="0"/>
      <w:marRight w:val="0"/>
      <w:marTop w:val="0"/>
      <w:marBottom w:val="0"/>
      <w:divBdr>
        <w:top w:val="none" w:sz="0" w:space="0" w:color="auto"/>
        <w:left w:val="none" w:sz="0" w:space="0" w:color="auto"/>
        <w:bottom w:val="none" w:sz="0" w:space="0" w:color="auto"/>
        <w:right w:val="none" w:sz="0" w:space="0" w:color="auto"/>
      </w:divBdr>
    </w:div>
    <w:div w:id="2094273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8FA3DF-3DEF-4B81-AB2F-2DFCFAEF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1667</TotalTime>
  <Pages>29</Pages>
  <Words>7177</Words>
  <Characters>42350</Characters>
  <Application>Microsoft Office Word</Application>
  <DocSecurity>0</DocSecurity>
  <Lines>352</Lines>
  <Paragraphs>98</Paragraphs>
  <ScaleCrop>false</ScaleCrop>
  <HeadingPairs>
    <vt:vector size="2" baseType="variant">
      <vt:variant>
        <vt:lpstr>Název</vt:lpstr>
      </vt:variant>
      <vt:variant>
        <vt:i4>1</vt:i4>
      </vt:variant>
    </vt:vector>
  </HeadingPairs>
  <TitlesOfParts>
    <vt:vector size="1" baseType="lpstr">
      <vt:lpstr/>
    </vt:vector>
  </TitlesOfParts>
  <Company>MZe ČR</Company>
  <LinksUpToDate>false</LinksUpToDate>
  <CharactersWithSpaces>49429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Magdalena Zajíčková</cp:lastModifiedBy>
  <cp:revision>482</cp:revision>
  <cp:lastPrinted>2023-01-05T09:00:00Z</cp:lastPrinted>
  <dcterms:created xsi:type="dcterms:W3CDTF">2025-07-28T12:05:00Z</dcterms:created>
  <dcterms:modified xsi:type="dcterms:W3CDTF">2026-05-23T12:50:00Z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MZe ČR</vt:lpwstr>
  </property>
  <property fmtid="{D5CDD505-2E9C-101B-9397-08002B2CF9AE}" pid="4" name="DocSecurity">
    <vt:i4>0</vt:i4>
  </property>
  <property fmtid="{D5CDD505-2E9C-101B-9397-08002B2CF9AE}" pid="5" name="HyperlinksChanged">
    <vt:bool>false</vt:bool>
  </property>
  <property fmtid="{D5CDD505-2E9C-101B-9397-08002B2CF9AE}" pid="6" name="KSOProductBuildVer">
    <vt:lpwstr>1033-11.2.0.9150</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